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4ECC" w14:textId="49510E6A" w:rsidR="006D542C" w:rsidRPr="005F5128" w:rsidRDefault="006D542C" w:rsidP="005F5128">
      <w:pPr>
        <w:tabs>
          <w:tab w:val="left" w:pos="1560"/>
        </w:tabs>
        <w:spacing w:before="0" w:after="0"/>
        <w:ind w:left="426" w:right="-22" w:hanging="426"/>
        <w:jc w:val="center"/>
        <w:rPr>
          <w:rFonts w:ascii="Arial" w:hAnsi="Arial" w:cs="Arial"/>
          <w:b/>
          <w:bCs/>
          <w:sz w:val="20"/>
          <w:szCs w:val="20"/>
          <w:lang w:val="en-US"/>
        </w:rPr>
      </w:pPr>
      <w:bookmarkStart w:id="0" w:name="_Hlk72429868"/>
      <w:bookmarkStart w:id="1" w:name="_Hlk66693402"/>
      <w:bookmarkStart w:id="2" w:name="_Hlk66703694"/>
      <w:bookmarkStart w:id="3" w:name="_Hlk30084796"/>
      <w:bookmarkStart w:id="4" w:name="_Hlk30599024"/>
      <w:bookmarkStart w:id="5" w:name="_Hlk70718174"/>
      <w:r w:rsidRPr="005F5128">
        <w:rPr>
          <w:rFonts w:ascii="Arial" w:hAnsi="Arial" w:cs="Arial"/>
          <w:b/>
          <w:bCs/>
          <w:sz w:val="20"/>
          <w:szCs w:val="20"/>
          <w:lang w:val="en-US"/>
        </w:rPr>
        <w:t>Memorandum on freedom of expression and media freedom in Slovenia</w:t>
      </w:r>
    </w:p>
    <w:bookmarkEnd w:id="0"/>
    <w:p w14:paraId="45A2C4DC" w14:textId="236C69F1" w:rsidR="008E4639" w:rsidRPr="005F5128" w:rsidRDefault="008E4639" w:rsidP="005F5128">
      <w:pPr>
        <w:tabs>
          <w:tab w:val="left" w:pos="1560"/>
        </w:tabs>
        <w:spacing w:before="0" w:after="0"/>
        <w:ind w:left="709" w:right="-22" w:firstLine="0"/>
        <w:jc w:val="center"/>
        <w:rPr>
          <w:rFonts w:ascii="Arial" w:hAnsi="Arial" w:cs="Arial"/>
          <w:b/>
          <w:bCs/>
          <w:sz w:val="20"/>
          <w:szCs w:val="20"/>
          <w:lang w:val="en-US"/>
        </w:rPr>
      </w:pPr>
    </w:p>
    <w:p w14:paraId="1129023E" w14:textId="77777777" w:rsidR="008E4639" w:rsidRPr="005F5128" w:rsidRDefault="008E4639" w:rsidP="00851CF5">
      <w:pPr>
        <w:tabs>
          <w:tab w:val="left" w:pos="1560"/>
        </w:tabs>
        <w:spacing w:before="0" w:after="0"/>
        <w:ind w:left="709" w:right="-22" w:hanging="283"/>
        <w:jc w:val="center"/>
        <w:rPr>
          <w:rFonts w:ascii="Arial" w:hAnsi="Arial" w:cs="Arial"/>
          <w:b/>
          <w:bCs/>
          <w:sz w:val="20"/>
          <w:szCs w:val="20"/>
          <w:lang w:val="en-US"/>
        </w:rPr>
      </w:pPr>
    </w:p>
    <w:p w14:paraId="63C82A77" w14:textId="6BB0B714" w:rsidR="006D542C" w:rsidRPr="005F5128" w:rsidRDefault="006D542C" w:rsidP="00851CF5">
      <w:pPr>
        <w:pStyle w:val="paragraphelist"/>
        <w:tabs>
          <w:tab w:val="clear" w:pos="1613"/>
          <w:tab w:val="left" w:pos="426"/>
        </w:tabs>
        <w:ind w:left="426" w:right="-22" w:hanging="426"/>
        <w:rPr>
          <w:rFonts w:cs="Arial"/>
          <w:noProof/>
          <w:shd w:val="clear" w:color="auto" w:fill="FFFFFF"/>
        </w:rPr>
      </w:pPr>
      <w:bookmarkStart w:id="6" w:name="_Hlk72429911"/>
      <w:bookmarkEnd w:id="1"/>
      <w:r w:rsidRPr="005F5128">
        <w:rPr>
          <w:rFonts w:cs="Arial"/>
          <w:noProof/>
          <w:shd w:val="clear" w:color="auto" w:fill="FFFFFF"/>
        </w:rPr>
        <w:t xml:space="preserve">The present memorandum by the Council of Europe Commissioner for Human Rights (hereinafter, “the Commissioner”) addresses </w:t>
      </w:r>
      <w:r w:rsidR="007532A3" w:rsidRPr="005F5128">
        <w:rPr>
          <w:rFonts w:cs="Arial"/>
          <w:noProof/>
          <w:shd w:val="clear" w:color="auto" w:fill="FFFFFF"/>
        </w:rPr>
        <w:t xml:space="preserve">a recent </w:t>
      </w:r>
      <w:r w:rsidRPr="005F5128">
        <w:rPr>
          <w:rFonts w:cs="Arial"/>
          <w:noProof/>
          <w:shd w:val="clear" w:color="auto" w:fill="FFFFFF"/>
        </w:rPr>
        <w:t>increas</w:t>
      </w:r>
      <w:r w:rsidR="007532A3" w:rsidRPr="005F5128">
        <w:rPr>
          <w:rFonts w:cs="Arial"/>
          <w:noProof/>
          <w:shd w:val="clear" w:color="auto" w:fill="FFFFFF"/>
        </w:rPr>
        <w:t xml:space="preserve">e </w:t>
      </w:r>
      <w:r w:rsidRPr="005F5128">
        <w:rPr>
          <w:rFonts w:cs="Arial"/>
          <w:noProof/>
          <w:shd w:val="clear" w:color="auto" w:fill="FFFFFF"/>
        </w:rPr>
        <w:t>in</w:t>
      </w:r>
      <w:r w:rsidR="007532A3" w:rsidRPr="005F5128">
        <w:rPr>
          <w:rFonts w:cs="Arial"/>
          <w:noProof/>
          <w:shd w:val="clear" w:color="auto" w:fill="FFFFFF"/>
        </w:rPr>
        <w:t xml:space="preserve"> the </w:t>
      </w:r>
      <w:r w:rsidRPr="005F5128">
        <w:rPr>
          <w:rFonts w:cs="Arial"/>
          <w:noProof/>
          <w:shd w:val="clear" w:color="auto" w:fill="FFFFFF"/>
        </w:rPr>
        <w:t>number of report</w:t>
      </w:r>
      <w:r w:rsidR="007532A3" w:rsidRPr="005F5128">
        <w:rPr>
          <w:rFonts w:cs="Arial"/>
          <w:noProof/>
          <w:shd w:val="clear" w:color="auto" w:fill="FFFFFF"/>
        </w:rPr>
        <w:t xml:space="preserve">ed </w:t>
      </w:r>
      <w:r w:rsidRPr="005F5128">
        <w:rPr>
          <w:rFonts w:cs="Arial"/>
          <w:noProof/>
          <w:shd w:val="clear" w:color="auto" w:fill="FFFFFF"/>
        </w:rPr>
        <w:t>incidents re</w:t>
      </w:r>
      <w:r w:rsidR="007532A3" w:rsidRPr="005F5128">
        <w:rPr>
          <w:rFonts w:cs="Arial"/>
          <w:noProof/>
          <w:shd w:val="clear" w:color="auto" w:fill="FFFFFF"/>
        </w:rPr>
        <w:t xml:space="preserve">garding </w:t>
      </w:r>
      <w:r w:rsidRPr="005F5128">
        <w:rPr>
          <w:rFonts w:cs="Arial"/>
          <w:noProof/>
          <w:shd w:val="clear" w:color="auto" w:fill="FFFFFF"/>
        </w:rPr>
        <w:t>freedom of expression and media freedom in Slovenia. It builds on the Commissioner’s thematic and country work, including an online dialogue which was held in the course of April 2021.</w:t>
      </w:r>
      <w:r w:rsidRPr="005F5128">
        <w:rPr>
          <w:rStyle w:val="FootnoteReference"/>
          <w:rFonts w:cs="Arial"/>
          <w:noProof/>
          <w:shd w:val="clear" w:color="auto" w:fill="FFFFFF"/>
        </w:rPr>
        <w:footnoteReference w:id="1"/>
      </w:r>
    </w:p>
    <w:p w14:paraId="1112042E" w14:textId="77777777" w:rsidR="006D542C" w:rsidRPr="005F5128" w:rsidRDefault="006D542C" w:rsidP="00851CF5">
      <w:pPr>
        <w:pStyle w:val="paragraphelist"/>
        <w:numPr>
          <w:ilvl w:val="0"/>
          <w:numId w:val="0"/>
        </w:numPr>
        <w:tabs>
          <w:tab w:val="left" w:pos="426"/>
          <w:tab w:val="left" w:pos="1560"/>
        </w:tabs>
        <w:ind w:left="426" w:right="-22" w:hanging="426"/>
        <w:rPr>
          <w:rFonts w:cs="Arial"/>
          <w:noProof/>
          <w:shd w:val="clear" w:color="auto" w:fill="FFFFFF"/>
        </w:rPr>
      </w:pPr>
    </w:p>
    <w:p w14:paraId="4B95AF82" w14:textId="4450D239" w:rsidR="008E4639" w:rsidRPr="005F5128" w:rsidRDefault="006D542C" w:rsidP="00851CF5">
      <w:pPr>
        <w:pStyle w:val="paragraphelist"/>
        <w:tabs>
          <w:tab w:val="clear" w:pos="1613"/>
          <w:tab w:val="left" w:pos="426"/>
        </w:tabs>
        <w:ind w:left="426" w:right="-22" w:hanging="426"/>
        <w:rPr>
          <w:rFonts w:cs="Arial"/>
          <w:noProof/>
          <w:shd w:val="clear" w:color="auto" w:fill="FFFFFF"/>
        </w:rPr>
      </w:pPr>
      <w:r w:rsidRPr="005F5128">
        <w:rPr>
          <w:rFonts w:cs="Arial"/>
          <w:noProof/>
          <w:shd w:val="clear" w:color="auto" w:fill="FFFFFF"/>
        </w:rPr>
        <w:t>During her online exchanges, the Commissioner met with Borut Pahor, President of the Republic, Lilijana Ko</w:t>
      </w:r>
      <w:r w:rsidR="000953A3">
        <w:rPr>
          <w:rFonts w:cs="Arial"/>
          <w:noProof/>
          <w:shd w:val="clear" w:color="auto" w:fill="FFFFFF"/>
        </w:rPr>
        <w:t>z</w:t>
      </w:r>
      <w:r w:rsidRPr="005F5128">
        <w:rPr>
          <w:rFonts w:cs="Arial"/>
          <w:noProof/>
          <w:shd w:val="clear" w:color="auto" w:fill="FFFFFF"/>
        </w:rPr>
        <w:t>lovi</w:t>
      </w:r>
      <w:r w:rsidR="000953A3">
        <w:rPr>
          <w:rFonts w:cs="Arial"/>
          <w:noProof/>
          <w:shd w:val="clear" w:color="auto" w:fill="FFFFFF"/>
        </w:rPr>
        <w:t>č</w:t>
      </w:r>
      <w:r w:rsidRPr="005F5128">
        <w:rPr>
          <w:rFonts w:cs="Arial"/>
          <w:noProof/>
          <w:shd w:val="clear" w:color="auto" w:fill="FFFFFF"/>
        </w:rPr>
        <w:t>, Minister of Justice</w:t>
      </w:r>
      <w:r w:rsidR="00DD258E">
        <w:rPr>
          <w:rStyle w:val="FootnoteReference"/>
          <w:rFonts w:cs="Arial"/>
          <w:noProof/>
          <w:shd w:val="clear" w:color="auto" w:fill="FFFFFF"/>
        </w:rPr>
        <w:footnoteReference w:id="2"/>
      </w:r>
      <w:r w:rsidRPr="005F5128">
        <w:rPr>
          <w:rFonts w:cs="Arial"/>
          <w:noProof/>
          <w:shd w:val="clear" w:color="auto" w:fill="FFFFFF"/>
        </w:rPr>
        <w:t xml:space="preserve">, Vasko Simoniti, Minister of Culture, and Aleš Hojs, Minister of Interior. In addition to representatives of the national authorities, the Commissioner met with Peter Svetina, the Human Rights Ombudsman, Mojca Prelesnik, the Information Commissioner, and Tanja Muha, Director of the Slovenian Agency for Electronic Communications (AKOS). </w:t>
      </w:r>
      <w:r w:rsidR="00946F59" w:rsidRPr="005F5128">
        <w:rPr>
          <w:rFonts w:cs="Arial"/>
          <w:noProof/>
          <w:shd w:val="clear" w:color="auto" w:fill="FFFFFF"/>
        </w:rPr>
        <w:t>S</w:t>
      </w:r>
      <w:r w:rsidRPr="005F5128">
        <w:rPr>
          <w:rFonts w:cs="Arial"/>
          <w:noProof/>
          <w:shd w:val="clear" w:color="auto" w:fill="FFFFFF"/>
        </w:rPr>
        <w:t xml:space="preserve">he </w:t>
      </w:r>
      <w:r w:rsidR="00946F59" w:rsidRPr="005F5128">
        <w:rPr>
          <w:rFonts w:cs="Arial"/>
          <w:noProof/>
          <w:shd w:val="clear" w:color="auto" w:fill="FFFFFF"/>
        </w:rPr>
        <w:t xml:space="preserve">also </w:t>
      </w:r>
      <w:r w:rsidRPr="005F5128">
        <w:rPr>
          <w:rFonts w:cs="Arial"/>
          <w:noProof/>
          <w:shd w:val="clear" w:color="auto" w:fill="FFFFFF"/>
        </w:rPr>
        <w:t>held exchanges with journalists working for public, commercial, and not-for-profit media, as well as with media experts, representatives of civil</w:t>
      </w:r>
      <w:r w:rsidRPr="005F5128">
        <w:rPr>
          <w:rFonts w:cs="Arial"/>
          <w:shd w:val="clear" w:color="auto" w:fill="FFFFFF"/>
        </w:rPr>
        <w:t xml:space="preserve"> society</w:t>
      </w:r>
      <w:r w:rsidR="007532A3" w:rsidRPr="005F5128">
        <w:rPr>
          <w:rFonts w:cs="Arial"/>
          <w:shd w:val="clear" w:color="auto" w:fill="FFFFFF"/>
        </w:rPr>
        <w:t xml:space="preserve">, </w:t>
      </w:r>
      <w:proofErr w:type="gramStart"/>
      <w:r w:rsidR="007532A3" w:rsidRPr="005F5128">
        <w:rPr>
          <w:rFonts w:cs="Arial"/>
          <w:shd w:val="clear" w:color="auto" w:fill="FFFFFF"/>
        </w:rPr>
        <w:t>academics</w:t>
      </w:r>
      <w:proofErr w:type="gramEnd"/>
      <w:r w:rsidRPr="005F5128">
        <w:rPr>
          <w:rFonts w:cs="Arial"/>
          <w:shd w:val="clear" w:color="auto" w:fill="FFFFFF"/>
        </w:rPr>
        <w:t xml:space="preserve"> and politicians.</w:t>
      </w:r>
      <w:r w:rsidRPr="005F5128">
        <w:rPr>
          <w:rFonts w:cs="Arial"/>
          <w:noProof/>
          <w:shd w:val="clear" w:color="auto" w:fill="FFFFFF"/>
        </w:rPr>
        <w:t xml:space="preserve"> </w:t>
      </w:r>
    </w:p>
    <w:p w14:paraId="6B596679" w14:textId="77777777" w:rsidR="008E4639" w:rsidRPr="005F5128" w:rsidRDefault="008E4639" w:rsidP="00851CF5">
      <w:pPr>
        <w:pStyle w:val="paragraphelist"/>
        <w:numPr>
          <w:ilvl w:val="0"/>
          <w:numId w:val="0"/>
        </w:numPr>
        <w:tabs>
          <w:tab w:val="clear" w:pos="1613"/>
          <w:tab w:val="left" w:pos="426"/>
        </w:tabs>
        <w:ind w:left="426" w:right="-22" w:hanging="426"/>
        <w:rPr>
          <w:rFonts w:cs="Arial"/>
          <w:noProof/>
          <w:shd w:val="clear" w:color="auto" w:fill="FFFFFF"/>
        </w:rPr>
      </w:pPr>
    </w:p>
    <w:p w14:paraId="7B37103B" w14:textId="789567D5" w:rsidR="006D542C" w:rsidRPr="005F5128" w:rsidRDefault="006D542C" w:rsidP="00851CF5">
      <w:pPr>
        <w:pStyle w:val="paragraphelist"/>
        <w:tabs>
          <w:tab w:val="clear" w:pos="1613"/>
          <w:tab w:val="left" w:pos="426"/>
        </w:tabs>
        <w:ind w:left="426" w:right="-22" w:hanging="426"/>
        <w:rPr>
          <w:rFonts w:cs="Arial"/>
          <w:noProof/>
          <w:shd w:val="clear" w:color="auto" w:fill="FFFFFF"/>
        </w:rPr>
      </w:pPr>
      <w:r w:rsidRPr="005F5128">
        <w:rPr>
          <w:rFonts w:cs="Arial"/>
          <w:noProof/>
          <w:shd w:val="clear" w:color="auto" w:fill="FFFFFF"/>
        </w:rPr>
        <w:t>The Commissioner would like to express her appreciation to the Slovenian authorities in Strasbourg</w:t>
      </w:r>
      <w:r w:rsidRPr="005F5128">
        <w:rPr>
          <w:rFonts w:cs="Arial"/>
          <w:shd w:val="clear" w:color="auto" w:fill="FFFFFF"/>
        </w:rPr>
        <w:t xml:space="preserve"> and in Ljubljana for their kind assistance in organising and facilitating the meetings with officials. She is grateful to </w:t>
      </w:r>
      <w:r w:rsidR="00946F59" w:rsidRPr="005F5128">
        <w:rPr>
          <w:rFonts w:cs="Arial"/>
          <w:shd w:val="clear" w:color="auto" w:fill="FFFFFF"/>
        </w:rPr>
        <w:t xml:space="preserve">everyone </w:t>
      </w:r>
      <w:r w:rsidRPr="005F5128">
        <w:rPr>
          <w:rFonts w:cs="Arial"/>
          <w:shd w:val="clear" w:color="auto" w:fill="FFFFFF"/>
        </w:rPr>
        <w:t xml:space="preserve">in Slovenia </w:t>
      </w:r>
      <w:r w:rsidRPr="005F5128">
        <w:rPr>
          <w:rFonts w:cs="Arial"/>
          <w:noProof/>
          <w:shd w:val="clear" w:color="auto" w:fill="FFFFFF"/>
        </w:rPr>
        <w:t>she spoke to online for sharing their views, knowledge, and insights.</w:t>
      </w:r>
    </w:p>
    <w:p w14:paraId="0A769821" w14:textId="77777777" w:rsidR="006D542C" w:rsidRPr="005F5128" w:rsidRDefault="006D542C" w:rsidP="00851CF5">
      <w:pPr>
        <w:pStyle w:val="paragraphelist"/>
        <w:numPr>
          <w:ilvl w:val="0"/>
          <w:numId w:val="0"/>
        </w:numPr>
        <w:tabs>
          <w:tab w:val="left" w:pos="426"/>
        </w:tabs>
        <w:ind w:left="426" w:right="-22" w:hanging="426"/>
        <w:rPr>
          <w:rFonts w:cs="Arial"/>
          <w:noProof/>
          <w:shd w:val="clear" w:color="auto" w:fill="FFFFFF"/>
        </w:rPr>
      </w:pPr>
    </w:p>
    <w:p w14:paraId="02B6E4A9" w14:textId="40E8B988" w:rsidR="006D542C" w:rsidRPr="005F5128" w:rsidRDefault="006D542C" w:rsidP="00851CF5">
      <w:pPr>
        <w:pStyle w:val="paragraphelist"/>
        <w:tabs>
          <w:tab w:val="clear" w:pos="1613"/>
          <w:tab w:val="left" w:pos="426"/>
        </w:tabs>
        <w:ind w:left="426" w:right="-22" w:hanging="426"/>
        <w:rPr>
          <w:rFonts w:cs="Arial"/>
          <w:shd w:val="clear" w:color="auto" w:fill="FFFFFF"/>
        </w:rPr>
      </w:pPr>
      <w:r w:rsidRPr="005F5128">
        <w:rPr>
          <w:rFonts w:cs="Arial"/>
          <w:noProof/>
          <w:shd w:val="clear" w:color="auto" w:fill="FFFFFF"/>
        </w:rPr>
        <w:t>The memorandum first analyses current challenges to freedom of expression,</w:t>
      </w:r>
      <w:r w:rsidRPr="005F5128">
        <w:rPr>
          <w:rFonts w:cs="Arial"/>
          <w:shd w:val="clear" w:color="auto" w:fill="FFFFFF"/>
        </w:rPr>
        <w:t xml:space="preserve"> including increasingly polarised and hostile public debate, intimidation of civil society actors, and disproportionate limitations o</w:t>
      </w:r>
      <w:r w:rsidR="00946F59" w:rsidRPr="005F5128">
        <w:rPr>
          <w:rFonts w:cs="Arial"/>
          <w:shd w:val="clear" w:color="auto" w:fill="FFFFFF"/>
        </w:rPr>
        <w:t>n</w:t>
      </w:r>
      <w:r w:rsidRPr="005F5128">
        <w:rPr>
          <w:rFonts w:cs="Arial"/>
          <w:shd w:val="clear" w:color="auto" w:fill="FFFFFF"/>
        </w:rPr>
        <w:t xml:space="preserve"> the right </w:t>
      </w:r>
      <w:r w:rsidR="00946F59" w:rsidRPr="005F5128">
        <w:rPr>
          <w:rFonts w:cs="Arial"/>
          <w:shd w:val="clear" w:color="auto" w:fill="FFFFFF"/>
        </w:rPr>
        <w:t>to</w:t>
      </w:r>
      <w:r w:rsidRPr="005F5128">
        <w:rPr>
          <w:rFonts w:cs="Arial"/>
          <w:shd w:val="clear" w:color="auto" w:fill="FFFFFF"/>
        </w:rPr>
        <w:t xml:space="preserve"> protest in the context of the COVID-19 pandemic (section I). The memorandum then turns to </w:t>
      </w:r>
      <w:r w:rsidR="00946F59" w:rsidRPr="005F5128">
        <w:rPr>
          <w:rFonts w:cs="Arial"/>
          <w:shd w:val="clear" w:color="auto" w:fill="FFFFFF"/>
        </w:rPr>
        <w:t xml:space="preserve">the subject of </w:t>
      </w:r>
      <w:r w:rsidRPr="005F5128">
        <w:rPr>
          <w:rFonts w:cs="Arial"/>
          <w:shd w:val="clear" w:color="auto" w:fill="FFFFFF"/>
        </w:rPr>
        <w:t xml:space="preserve">threats to media freedom, notably the increasingly difficult working environment for journalists, government actions that </w:t>
      </w:r>
      <w:r w:rsidR="00442C19" w:rsidRPr="005F5128">
        <w:rPr>
          <w:rFonts w:cs="Arial"/>
          <w:shd w:val="clear" w:color="auto" w:fill="FFFFFF"/>
        </w:rPr>
        <w:t xml:space="preserve">endanger </w:t>
      </w:r>
      <w:r w:rsidRPr="005F5128">
        <w:rPr>
          <w:rFonts w:cs="Arial"/>
          <w:shd w:val="clear" w:color="auto" w:fill="FFFFFF"/>
        </w:rPr>
        <w:t>public service media, and risks for media independence and pluralism (section II). Each section is followed by the Commissioner’s conclusions and recommendations.</w:t>
      </w:r>
    </w:p>
    <w:bookmarkEnd w:id="6"/>
    <w:p w14:paraId="3D6EE37D" w14:textId="77777777" w:rsidR="006D542C" w:rsidRPr="005F5128" w:rsidRDefault="006D542C" w:rsidP="00851CF5">
      <w:pPr>
        <w:tabs>
          <w:tab w:val="left" w:pos="426"/>
        </w:tabs>
        <w:spacing w:before="0" w:after="0"/>
        <w:ind w:left="851" w:right="-22" w:hanging="425"/>
        <w:contextualSpacing/>
        <w:jc w:val="left"/>
        <w:rPr>
          <w:rFonts w:ascii="Arial" w:hAnsi="Arial" w:cs="Arial"/>
          <w:sz w:val="20"/>
          <w:szCs w:val="20"/>
          <w:lang w:val="en-GB"/>
        </w:rPr>
      </w:pPr>
    </w:p>
    <w:p w14:paraId="6219FFD0" w14:textId="77777777" w:rsidR="006D542C" w:rsidRPr="005F5128" w:rsidRDefault="006D542C" w:rsidP="00851CF5">
      <w:pPr>
        <w:pStyle w:val="Heading1"/>
        <w:tabs>
          <w:tab w:val="left" w:pos="709"/>
        </w:tabs>
        <w:spacing w:line="240" w:lineRule="auto"/>
        <w:ind w:left="709" w:right="-22" w:hanging="283"/>
      </w:pPr>
      <w:bookmarkStart w:id="7" w:name="_Hlk72429977"/>
      <w:r w:rsidRPr="005F5128">
        <w:t xml:space="preserve">Observations on the right to freedom of expression </w:t>
      </w:r>
      <w:bookmarkEnd w:id="7"/>
    </w:p>
    <w:p w14:paraId="1A77B165" w14:textId="77777777" w:rsidR="006D542C" w:rsidRPr="005F5128" w:rsidRDefault="006D542C" w:rsidP="00851CF5">
      <w:pPr>
        <w:tabs>
          <w:tab w:val="left" w:pos="0"/>
          <w:tab w:val="left" w:pos="1613"/>
        </w:tabs>
        <w:spacing w:before="0" w:after="0"/>
        <w:ind w:left="426" w:right="-22" w:hanging="426"/>
        <w:rPr>
          <w:rFonts w:ascii="Arial" w:hAnsi="Arial" w:cs="Arial"/>
          <w:sz w:val="20"/>
          <w:szCs w:val="20"/>
          <w:lang w:val="en-GB"/>
        </w:rPr>
      </w:pPr>
    </w:p>
    <w:p w14:paraId="7CDD3991" w14:textId="3B227ABC" w:rsidR="006D542C" w:rsidRPr="005F5128" w:rsidRDefault="006D542C" w:rsidP="00851CF5">
      <w:pPr>
        <w:pStyle w:val="paragraphelist"/>
        <w:tabs>
          <w:tab w:val="clear" w:pos="1613"/>
          <w:tab w:val="left" w:pos="0"/>
        </w:tabs>
        <w:ind w:left="426" w:right="-22" w:hanging="426"/>
        <w:rPr>
          <w:rFonts w:cs="Arial"/>
          <w:noProof/>
          <w:shd w:val="clear" w:color="auto" w:fill="FFFFFF"/>
        </w:rPr>
      </w:pPr>
      <w:bookmarkStart w:id="8" w:name="_Hlk72430001"/>
      <w:r w:rsidRPr="005F5128">
        <w:rPr>
          <w:rFonts w:cs="Arial"/>
        </w:rPr>
        <w:t xml:space="preserve">The right to freedom of expression as protected under Article 10 of the European </w:t>
      </w:r>
      <w:r w:rsidRPr="005F5128">
        <w:rPr>
          <w:rFonts w:cs="Arial"/>
          <w:noProof/>
          <w:shd w:val="clear" w:color="auto" w:fill="FFFFFF"/>
        </w:rPr>
        <w:t>Convention on Human Rights (ECHR), includes the right to receive and impart information and</w:t>
      </w:r>
      <w:r w:rsidRPr="005F5128" w:rsidDel="00E53DC0">
        <w:rPr>
          <w:rFonts w:cs="Arial"/>
          <w:noProof/>
          <w:shd w:val="clear" w:color="auto" w:fill="FFFFFF"/>
        </w:rPr>
        <w:t xml:space="preserve"> </w:t>
      </w:r>
      <w:r w:rsidRPr="005F5128">
        <w:rPr>
          <w:rFonts w:cs="Arial"/>
          <w:noProof/>
          <w:shd w:val="clear" w:color="auto" w:fill="FFFFFF"/>
        </w:rPr>
        <w:t xml:space="preserve">is an essential pillar of a functioning democracy, where a variety of views can thrive, and differences of opinion can be debated and resolved through dialogue. </w:t>
      </w:r>
    </w:p>
    <w:p w14:paraId="4DF673A0" w14:textId="77777777" w:rsidR="006D542C" w:rsidRPr="005F5128" w:rsidRDefault="006D542C" w:rsidP="00851CF5">
      <w:pPr>
        <w:pStyle w:val="paragraphelist"/>
        <w:numPr>
          <w:ilvl w:val="0"/>
          <w:numId w:val="0"/>
        </w:numPr>
        <w:tabs>
          <w:tab w:val="clear" w:pos="1613"/>
          <w:tab w:val="left" w:pos="0"/>
        </w:tabs>
        <w:ind w:left="426" w:right="-22" w:hanging="426"/>
        <w:rPr>
          <w:rFonts w:cs="Arial"/>
          <w:noProof/>
          <w:shd w:val="clear" w:color="auto" w:fill="FFFFFF"/>
        </w:rPr>
      </w:pPr>
    </w:p>
    <w:p w14:paraId="02BE9606" w14:textId="3D97366D" w:rsidR="006D542C" w:rsidRPr="005F5128" w:rsidRDefault="00946F59" w:rsidP="00851CF5">
      <w:pPr>
        <w:pStyle w:val="paragraphelist"/>
        <w:tabs>
          <w:tab w:val="left" w:pos="0"/>
        </w:tabs>
        <w:ind w:left="426" w:right="-22" w:hanging="426"/>
        <w:rPr>
          <w:rFonts w:cs="Arial"/>
        </w:rPr>
      </w:pPr>
      <w:r w:rsidRPr="005F5128">
        <w:rPr>
          <w:rFonts w:cs="Arial"/>
        </w:rPr>
        <w:t>T</w:t>
      </w:r>
      <w:r w:rsidR="006D542C" w:rsidRPr="005F5128">
        <w:rPr>
          <w:rFonts w:cs="Arial"/>
        </w:rPr>
        <w:t>he Commissioner notes</w:t>
      </w:r>
      <w:r w:rsidRPr="005F5128">
        <w:rPr>
          <w:rFonts w:cs="Arial"/>
        </w:rPr>
        <w:t xml:space="preserve"> firstly</w:t>
      </w:r>
      <w:r w:rsidR="006D542C" w:rsidRPr="005F5128">
        <w:rPr>
          <w:rFonts w:cs="Arial"/>
        </w:rPr>
        <w:t xml:space="preserve"> that Slovenia consistently scores very high in international freedom and democracy evaluations.</w:t>
      </w:r>
      <w:r w:rsidR="006D542C" w:rsidRPr="005F5128">
        <w:rPr>
          <w:rStyle w:val="FootnoteReference"/>
          <w:rFonts w:cs="Arial"/>
        </w:rPr>
        <w:footnoteReference w:id="3"/>
      </w:r>
      <w:r w:rsidR="006D542C" w:rsidRPr="005F5128">
        <w:rPr>
          <w:rFonts w:cs="Arial"/>
        </w:rPr>
        <w:t xml:space="preserve"> Since gaining independence in 1991, the country has built a robust democratic tradition, with strong checks and balances, including the parliament, courts, national human rights structures, and a vibrant media</w:t>
      </w:r>
      <w:r w:rsidRPr="005F5128">
        <w:rPr>
          <w:rFonts w:cs="Arial"/>
        </w:rPr>
        <w:t xml:space="preserve"> landscape</w:t>
      </w:r>
      <w:r w:rsidR="006D542C" w:rsidRPr="005F5128">
        <w:rPr>
          <w:rFonts w:cs="Arial"/>
        </w:rPr>
        <w:t xml:space="preserve"> and civil society. Civil and political rights, including the right to freedom of expression</w:t>
      </w:r>
      <w:r w:rsidR="00AC60F2" w:rsidRPr="005F5128">
        <w:rPr>
          <w:rFonts w:cs="Arial"/>
        </w:rPr>
        <w:t xml:space="preserve"> and freedom of peaceful assembly</w:t>
      </w:r>
      <w:r w:rsidR="006D542C" w:rsidRPr="005F5128">
        <w:rPr>
          <w:rFonts w:cs="Arial"/>
        </w:rPr>
        <w:t xml:space="preserve">, are generally protected in law </w:t>
      </w:r>
      <w:proofErr w:type="gramStart"/>
      <w:r w:rsidR="006D542C" w:rsidRPr="005F5128">
        <w:rPr>
          <w:rFonts w:cs="Arial"/>
        </w:rPr>
        <w:t>and in reality</w:t>
      </w:r>
      <w:proofErr w:type="gramEnd"/>
      <w:r w:rsidR="006D542C" w:rsidRPr="005F5128">
        <w:rPr>
          <w:rFonts w:cs="Arial"/>
        </w:rPr>
        <w:t xml:space="preserve">. </w:t>
      </w:r>
    </w:p>
    <w:p w14:paraId="648E0FF0" w14:textId="77777777" w:rsidR="006D542C" w:rsidRPr="005F5128" w:rsidRDefault="006D542C" w:rsidP="00851CF5">
      <w:pPr>
        <w:tabs>
          <w:tab w:val="left" w:pos="426"/>
          <w:tab w:val="left" w:pos="1613"/>
        </w:tabs>
        <w:spacing w:before="0" w:after="0"/>
        <w:ind w:left="709" w:right="-22" w:hanging="426"/>
        <w:rPr>
          <w:rFonts w:ascii="Arial" w:hAnsi="Arial" w:cs="Arial"/>
          <w:sz w:val="20"/>
          <w:szCs w:val="20"/>
          <w:lang w:val="en-GB"/>
        </w:rPr>
      </w:pPr>
    </w:p>
    <w:p w14:paraId="39064707" w14:textId="560FBD29" w:rsidR="006D542C" w:rsidRPr="005F5128" w:rsidRDefault="006D542C" w:rsidP="00851CF5">
      <w:pPr>
        <w:pStyle w:val="paragraphelist"/>
        <w:tabs>
          <w:tab w:val="left" w:pos="426"/>
        </w:tabs>
        <w:ind w:left="426" w:right="-22" w:hanging="426"/>
        <w:rPr>
          <w:rFonts w:cs="Arial"/>
        </w:rPr>
      </w:pPr>
      <w:r w:rsidRPr="005F5128">
        <w:rPr>
          <w:rFonts w:cs="Arial"/>
        </w:rPr>
        <w:lastRenderedPageBreak/>
        <w:t xml:space="preserve">The Commissioner is however </w:t>
      </w:r>
      <w:r w:rsidR="00946F59" w:rsidRPr="005F5128">
        <w:rPr>
          <w:rFonts w:cs="Arial"/>
        </w:rPr>
        <w:t xml:space="preserve">concerned </w:t>
      </w:r>
      <w:r w:rsidRPr="005F5128">
        <w:rPr>
          <w:rFonts w:cs="Arial"/>
        </w:rPr>
        <w:t xml:space="preserve">about certain developments </w:t>
      </w:r>
      <w:proofErr w:type="gramStart"/>
      <w:r w:rsidRPr="005F5128">
        <w:rPr>
          <w:rFonts w:cs="Arial"/>
        </w:rPr>
        <w:t>a</w:t>
      </w:r>
      <w:r w:rsidR="00946F59" w:rsidRPr="005F5128">
        <w:rPr>
          <w:rFonts w:cs="Arial"/>
        </w:rPr>
        <w:t>nd also</w:t>
      </w:r>
      <w:proofErr w:type="gramEnd"/>
      <w:r w:rsidR="00946F59" w:rsidRPr="005F5128">
        <w:rPr>
          <w:rFonts w:cs="Arial"/>
        </w:rPr>
        <w:t xml:space="preserve"> </w:t>
      </w:r>
      <w:r w:rsidRPr="005F5128">
        <w:rPr>
          <w:rFonts w:cs="Arial"/>
        </w:rPr>
        <w:t xml:space="preserve">some steps taken by the Slovenian authorities in recent months that risk undermining the ability of critical voices to speak freely. In this section, the Commissioner </w:t>
      </w:r>
      <w:r w:rsidRPr="005F5128">
        <w:rPr>
          <w:rFonts w:cs="Arial"/>
          <w:bCs/>
        </w:rPr>
        <w:t xml:space="preserve">wishes to </w:t>
      </w:r>
      <w:r w:rsidR="00946F59" w:rsidRPr="005F5128">
        <w:rPr>
          <w:rFonts w:cs="Arial"/>
          <w:bCs/>
        </w:rPr>
        <w:t xml:space="preserve">look </w:t>
      </w:r>
      <w:r w:rsidRPr="005F5128">
        <w:rPr>
          <w:rFonts w:cs="Arial"/>
          <w:bCs/>
        </w:rPr>
        <w:t xml:space="preserve">more </w:t>
      </w:r>
      <w:r w:rsidR="00946F59" w:rsidRPr="005F5128">
        <w:rPr>
          <w:rFonts w:cs="Arial"/>
          <w:bCs/>
        </w:rPr>
        <w:t xml:space="preserve">specifically at </w:t>
      </w:r>
      <w:r w:rsidRPr="005F5128">
        <w:rPr>
          <w:rFonts w:cs="Arial"/>
          <w:bCs/>
        </w:rPr>
        <w:t xml:space="preserve">how hostile public discourse negatively affects freedom of expression in the country, as well as instances of </w:t>
      </w:r>
      <w:r w:rsidRPr="005F5128">
        <w:rPr>
          <w:rFonts w:cs="Arial"/>
        </w:rPr>
        <w:t>intimidation of civil society activists and those who wish to express a</w:t>
      </w:r>
      <w:r w:rsidR="00EB27CD" w:rsidRPr="005F5128">
        <w:rPr>
          <w:rFonts w:cs="Arial"/>
        </w:rPr>
        <w:t xml:space="preserve"> critical or differ</w:t>
      </w:r>
      <w:r w:rsidR="00946F59" w:rsidRPr="005F5128">
        <w:rPr>
          <w:rFonts w:cs="Arial"/>
        </w:rPr>
        <w:t>ent</w:t>
      </w:r>
      <w:r w:rsidRPr="005F5128">
        <w:rPr>
          <w:rFonts w:cs="Arial"/>
        </w:rPr>
        <w:t xml:space="preserve"> opinion. She then </w:t>
      </w:r>
      <w:r w:rsidR="00946F59" w:rsidRPr="005F5128">
        <w:rPr>
          <w:rFonts w:cs="Arial"/>
        </w:rPr>
        <w:t xml:space="preserve">goes on </w:t>
      </w:r>
      <w:r w:rsidRPr="005F5128">
        <w:rPr>
          <w:rFonts w:cs="Arial"/>
        </w:rPr>
        <w:t xml:space="preserve">to discuss recent obstacles to the right to protest, which is essential for collective expression. </w:t>
      </w:r>
      <w:bookmarkEnd w:id="8"/>
    </w:p>
    <w:p w14:paraId="40DFA40C" w14:textId="77777777" w:rsidR="006D542C" w:rsidRPr="005F5128" w:rsidRDefault="006D542C" w:rsidP="00851CF5">
      <w:pPr>
        <w:tabs>
          <w:tab w:val="left" w:pos="426"/>
          <w:tab w:val="left" w:pos="1613"/>
        </w:tabs>
        <w:spacing w:before="0" w:after="0"/>
        <w:ind w:left="426" w:right="-22" w:hanging="426"/>
        <w:rPr>
          <w:rFonts w:ascii="Arial" w:hAnsi="Arial" w:cs="Arial"/>
          <w:sz w:val="20"/>
          <w:szCs w:val="20"/>
          <w:lang w:val="en-GB"/>
        </w:rPr>
      </w:pPr>
      <w:r w:rsidRPr="005F5128">
        <w:rPr>
          <w:rFonts w:ascii="Arial" w:hAnsi="Arial" w:cs="Arial"/>
          <w:sz w:val="20"/>
          <w:szCs w:val="20"/>
          <w:lang w:val="en-GB"/>
        </w:rPr>
        <w:t xml:space="preserve"> </w:t>
      </w:r>
    </w:p>
    <w:p w14:paraId="5EA5254B" w14:textId="77777777" w:rsidR="006D542C" w:rsidRPr="005F5128" w:rsidRDefault="006D542C" w:rsidP="00851CF5">
      <w:pPr>
        <w:pStyle w:val="ListParagraph"/>
        <w:numPr>
          <w:ilvl w:val="1"/>
          <w:numId w:val="4"/>
        </w:numPr>
        <w:tabs>
          <w:tab w:val="left" w:pos="1134"/>
          <w:tab w:val="left" w:pos="1418"/>
        </w:tabs>
        <w:spacing w:after="0"/>
        <w:ind w:left="709" w:right="-22" w:hanging="283"/>
        <w:jc w:val="left"/>
        <w:outlineLvl w:val="1"/>
        <w:rPr>
          <w:b/>
          <w:bCs/>
          <w:lang w:eastAsia="zh-CN"/>
        </w:rPr>
      </w:pPr>
      <w:r w:rsidRPr="005F5128">
        <w:rPr>
          <w:b/>
          <w:bCs/>
          <w:lang w:eastAsia="zh-CN"/>
        </w:rPr>
        <w:t xml:space="preserve">Freedom of expression and offensive public discourse </w:t>
      </w:r>
    </w:p>
    <w:p w14:paraId="00948C49" w14:textId="77777777" w:rsidR="006D542C" w:rsidRPr="005F5128" w:rsidRDefault="006D542C" w:rsidP="00851CF5">
      <w:pPr>
        <w:pStyle w:val="paragraphelist"/>
        <w:numPr>
          <w:ilvl w:val="0"/>
          <w:numId w:val="0"/>
        </w:numPr>
        <w:tabs>
          <w:tab w:val="left" w:pos="426"/>
        </w:tabs>
        <w:ind w:left="426" w:right="-22" w:hanging="426"/>
        <w:rPr>
          <w:rFonts w:cs="Arial"/>
        </w:rPr>
      </w:pPr>
    </w:p>
    <w:p w14:paraId="5DD67E6C" w14:textId="29DEBCFE" w:rsidR="006D542C" w:rsidRPr="005F5128" w:rsidRDefault="006D542C" w:rsidP="00851CF5">
      <w:pPr>
        <w:pStyle w:val="paragraphelist"/>
        <w:tabs>
          <w:tab w:val="left" w:pos="426"/>
        </w:tabs>
        <w:ind w:left="426" w:right="-22" w:hanging="426"/>
        <w:rPr>
          <w:rFonts w:cs="Arial"/>
        </w:rPr>
      </w:pPr>
      <w:r w:rsidRPr="005F5128">
        <w:rPr>
          <w:rFonts w:cs="Arial"/>
        </w:rPr>
        <w:t xml:space="preserve">The Commissioner was made aware of the fact that, </w:t>
      </w:r>
      <w:r w:rsidR="00946F59" w:rsidRPr="005F5128">
        <w:rPr>
          <w:rFonts w:cs="Arial"/>
        </w:rPr>
        <w:t xml:space="preserve">for </w:t>
      </w:r>
      <w:r w:rsidR="00442C19" w:rsidRPr="005F5128">
        <w:rPr>
          <w:rFonts w:cs="Arial"/>
        </w:rPr>
        <w:t xml:space="preserve">several </w:t>
      </w:r>
      <w:r w:rsidRPr="005F5128">
        <w:rPr>
          <w:rFonts w:cs="Arial"/>
        </w:rPr>
        <w:t xml:space="preserve">years </w:t>
      </w:r>
      <w:r w:rsidR="00946F59" w:rsidRPr="005F5128">
        <w:rPr>
          <w:rFonts w:cs="Arial"/>
        </w:rPr>
        <w:t>now</w:t>
      </w:r>
      <w:r w:rsidRPr="005F5128">
        <w:rPr>
          <w:rFonts w:cs="Arial"/>
        </w:rPr>
        <w:t xml:space="preserve">, public debate in Slovenia has increasingly been marked by hostile, intolerant, and </w:t>
      </w:r>
      <w:r w:rsidR="00946F59" w:rsidRPr="005F5128">
        <w:rPr>
          <w:rFonts w:cs="Arial"/>
        </w:rPr>
        <w:t xml:space="preserve">downright </w:t>
      </w:r>
      <w:r w:rsidRPr="005F5128">
        <w:rPr>
          <w:rFonts w:cs="Arial"/>
        </w:rPr>
        <w:t>disrespectful communication. This is visible in public statements by politicians, articles in traditional media, as well as comments</w:t>
      </w:r>
      <w:r w:rsidR="00442C19" w:rsidRPr="005F5128">
        <w:rPr>
          <w:rFonts w:cs="Arial"/>
        </w:rPr>
        <w:t xml:space="preserve"> by </w:t>
      </w:r>
      <w:r w:rsidR="00EB27CD" w:rsidRPr="005F5128">
        <w:rPr>
          <w:rFonts w:cs="Arial"/>
        </w:rPr>
        <w:t>the public</w:t>
      </w:r>
      <w:r w:rsidRPr="005F5128">
        <w:rPr>
          <w:rFonts w:cs="Arial"/>
        </w:rPr>
        <w:t xml:space="preserve"> on </w:t>
      </w:r>
      <w:r w:rsidR="00946F59" w:rsidRPr="005F5128">
        <w:rPr>
          <w:rFonts w:cs="Arial"/>
        </w:rPr>
        <w:t xml:space="preserve">the </w:t>
      </w:r>
      <w:r w:rsidRPr="005F5128">
        <w:rPr>
          <w:rFonts w:cs="Arial"/>
        </w:rPr>
        <w:t xml:space="preserve">internet and </w:t>
      </w:r>
      <w:r w:rsidR="00946F59" w:rsidRPr="005F5128">
        <w:rPr>
          <w:rFonts w:cs="Arial"/>
        </w:rPr>
        <w:t xml:space="preserve">on </w:t>
      </w:r>
      <w:r w:rsidRPr="005F5128">
        <w:rPr>
          <w:rFonts w:cs="Arial"/>
        </w:rPr>
        <w:t xml:space="preserve">social media. </w:t>
      </w:r>
    </w:p>
    <w:p w14:paraId="08BCCE07" w14:textId="77777777" w:rsidR="006D542C" w:rsidRPr="005F5128" w:rsidRDefault="006D542C" w:rsidP="00851CF5">
      <w:pPr>
        <w:pStyle w:val="paragraphelist"/>
        <w:numPr>
          <w:ilvl w:val="0"/>
          <w:numId w:val="0"/>
        </w:numPr>
        <w:tabs>
          <w:tab w:val="left" w:pos="426"/>
        </w:tabs>
        <w:ind w:left="426" w:right="-22" w:hanging="426"/>
        <w:rPr>
          <w:rFonts w:cs="Arial"/>
        </w:rPr>
      </w:pPr>
    </w:p>
    <w:p w14:paraId="4E38AAD9" w14:textId="454D8D2B" w:rsidR="006D542C" w:rsidRPr="005F5128" w:rsidRDefault="006D542C" w:rsidP="00851CF5">
      <w:pPr>
        <w:pStyle w:val="paragraphelist"/>
        <w:tabs>
          <w:tab w:val="left" w:pos="426"/>
        </w:tabs>
        <w:ind w:left="426" w:right="-22" w:hanging="426"/>
        <w:rPr>
          <w:rFonts w:cs="Arial"/>
        </w:rPr>
      </w:pPr>
      <w:r w:rsidRPr="005F5128">
        <w:rPr>
          <w:rFonts w:cs="Arial"/>
        </w:rPr>
        <w:t xml:space="preserve">Article 10 of the ECHR and the corresponding </w:t>
      </w:r>
      <w:hyperlink r:id="rId8" w:history="1">
        <w:r w:rsidRPr="005F5128">
          <w:rPr>
            <w:rStyle w:val="Hyperlink"/>
            <w:rFonts w:cs="Arial"/>
          </w:rPr>
          <w:t>case law</w:t>
        </w:r>
      </w:hyperlink>
      <w:r w:rsidRPr="005F5128">
        <w:rPr>
          <w:rFonts w:cs="Arial"/>
        </w:rPr>
        <w:t xml:space="preserve"> of the European Court of Human Rights (the Court) make clear that the right to freedom of expression is not an absolute right. One’s freedom of expression must be balanced with the protection of others’ fundamental rights. </w:t>
      </w:r>
    </w:p>
    <w:p w14:paraId="6EFF2B88" w14:textId="77777777" w:rsidR="006D542C" w:rsidRPr="005F5128" w:rsidRDefault="006D542C" w:rsidP="00851CF5">
      <w:pPr>
        <w:pStyle w:val="paragraphelist"/>
        <w:numPr>
          <w:ilvl w:val="0"/>
          <w:numId w:val="0"/>
        </w:numPr>
        <w:tabs>
          <w:tab w:val="left" w:pos="426"/>
        </w:tabs>
        <w:ind w:left="426" w:right="-22" w:hanging="426"/>
        <w:rPr>
          <w:rFonts w:cs="Arial"/>
        </w:rPr>
      </w:pPr>
    </w:p>
    <w:p w14:paraId="4E360567" w14:textId="69FFB42B" w:rsidR="006D542C" w:rsidRPr="005F5128" w:rsidRDefault="006D542C" w:rsidP="00851CF5">
      <w:pPr>
        <w:pStyle w:val="paragraphelist"/>
        <w:tabs>
          <w:tab w:val="left" w:pos="426"/>
        </w:tabs>
        <w:ind w:left="426" w:right="-22" w:hanging="426"/>
        <w:rPr>
          <w:rFonts w:cs="Arial"/>
        </w:rPr>
      </w:pPr>
      <w:r w:rsidRPr="005F5128">
        <w:rPr>
          <w:rFonts w:cs="Arial"/>
        </w:rPr>
        <w:t xml:space="preserve">As </w:t>
      </w:r>
      <w:r w:rsidR="004E356C" w:rsidRPr="005F5128">
        <w:rPr>
          <w:rFonts w:cs="Arial"/>
        </w:rPr>
        <w:t xml:space="preserve">pointed out </w:t>
      </w:r>
      <w:r w:rsidRPr="005F5128">
        <w:rPr>
          <w:rFonts w:cs="Arial"/>
        </w:rPr>
        <w:t xml:space="preserve">by the European Commission against Racism and Intolerance (ECRI) in its </w:t>
      </w:r>
      <w:hyperlink r:id="rId9" w:history="1">
        <w:r w:rsidRPr="005F5128">
          <w:rPr>
            <w:rFonts w:cs="Arial"/>
            <w:color w:val="0000FF"/>
            <w:u w:val="single"/>
          </w:rPr>
          <w:t>General Policy Recommendation N° 15</w:t>
        </w:r>
      </w:hyperlink>
      <w:r w:rsidRPr="005F5128">
        <w:rPr>
          <w:rFonts w:cs="Arial"/>
        </w:rPr>
        <w:t xml:space="preserve"> on Combating Hate Speech, forms of expression that offend, shock or disturb will not on that account alone amount to hate speech. Action against the use of hate speech should serve to protect individuals and groups of persons, rather than </w:t>
      </w:r>
      <w:r w:rsidR="00AC60F2" w:rsidRPr="005F5128">
        <w:rPr>
          <w:rFonts w:cs="Arial"/>
        </w:rPr>
        <w:t>beliefs</w:t>
      </w:r>
      <w:r w:rsidRPr="005F5128">
        <w:rPr>
          <w:rFonts w:cs="Arial"/>
        </w:rPr>
        <w:t xml:space="preserve">, </w:t>
      </w:r>
      <w:r w:rsidR="00AC60F2" w:rsidRPr="005F5128">
        <w:rPr>
          <w:rFonts w:cs="Arial"/>
        </w:rPr>
        <w:t>ideologies,</w:t>
      </w:r>
      <w:r w:rsidRPr="005F5128">
        <w:rPr>
          <w:rFonts w:cs="Arial"/>
        </w:rPr>
        <w:t xml:space="preserve"> or religions. </w:t>
      </w:r>
      <w:r w:rsidRPr="005F5128">
        <w:rPr>
          <w:rFonts w:cs="Arial"/>
          <w:lang w:eastAsia="zh-CN"/>
        </w:rPr>
        <w:t xml:space="preserve">As such, </w:t>
      </w:r>
      <w:proofErr w:type="gramStart"/>
      <w:r w:rsidRPr="005F5128">
        <w:rPr>
          <w:rFonts w:cs="Arial"/>
          <w:lang w:eastAsia="zh-CN"/>
        </w:rPr>
        <w:t>threats</w:t>
      </w:r>
      <w:proofErr w:type="gramEnd"/>
      <w:r w:rsidRPr="005F5128">
        <w:rPr>
          <w:rFonts w:cs="Arial"/>
          <w:lang w:eastAsia="zh-CN"/>
        </w:rPr>
        <w:t xml:space="preserve"> and incitement to violence against a person, including because of his or her opinions, can be a form of hate speech. This is not the case, however, when the threats relate to opinions – and not to a person specifically. </w:t>
      </w:r>
      <w:r w:rsidRPr="005F5128">
        <w:rPr>
          <w:rFonts w:cs="Arial"/>
        </w:rPr>
        <w:t xml:space="preserve">Furthermore, the Commissioner wishes to stress that the concept of hate speech – despite </w:t>
      </w:r>
      <w:r w:rsidR="004E356C" w:rsidRPr="005F5128">
        <w:rPr>
          <w:rFonts w:cs="Arial"/>
        </w:rPr>
        <w:t xml:space="preserve">the </w:t>
      </w:r>
      <w:r w:rsidRPr="005F5128">
        <w:rPr>
          <w:rFonts w:cs="Arial"/>
        </w:rPr>
        <w:t xml:space="preserve">lack of </w:t>
      </w:r>
      <w:r w:rsidR="004E356C" w:rsidRPr="005F5128">
        <w:rPr>
          <w:rFonts w:cs="Arial"/>
        </w:rPr>
        <w:t xml:space="preserve">an </w:t>
      </w:r>
      <w:r w:rsidRPr="005F5128">
        <w:rPr>
          <w:rFonts w:cs="Arial"/>
        </w:rPr>
        <w:t xml:space="preserve">internationally agreed definition - is predominantly understood to refer to the advocacy, promotion or incitement to hatred, violence and intolerance against </w:t>
      </w:r>
      <w:r w:rsidR="004E356C" w:rsidRPr="005F5128">
        <w:rPr>
          <w:rFonts w:cs="Arial"/>
        </w:rPr>
        <w:t xml:space="preserve">a </w:t>
      </w:r>
      <w:r w:rsidRPr="005F5128">
        <w:rPr>
          <w:rFonts w:cs="Arial"/>
        </w:rPr>
        <w:t>person or group of persons, on account of their personal characteristics or status.</w:t>
      </w:r>
      <w:r w:rsidRPr="005F5128">
        <w:rPr>
          <w:rStyle w:val="FootnoteReference"/>
          <w:rFonts w:cs="Arial"/>
        </w:rPr>
        <w:footnoteReference w:id="4"/>
      </w:r>
      <w:r w:rsidRPr="005F5128">
        <w:rPr>
          <w:rStyle w:val="FootnoteReference"/>
          <w:rFonts w:cs="Arial"/>
        </w:rPr>
        <w:t xml:space="preserve"> </w:t>
      </w:r>
    </w:p>
    <w:p w14:paraId="097A2A25" w14:textId="77777777" w:rsidR="006D542C" w:rsidRPr="005F5128" w:rsidRDefault="006D542C" w:rsidP="00851CF5">
      <w:pPr>
        <w:pStyle w:val="paragraphelist"/>
        <w:numPr>
          <w:ilvl w:val="0"/>
          <w:numId w:val="0"/>
        </w:numPr>
        <w:tabs>
          <w:tab w:val="left" w:pos="426"/>
        </w:tabs>
        <w:ind w:left="426" w:right="-22" w:hanging="426"/>
        <w:rPr>
          <w:rFonts w:cs="Arial"/>
        </w:rPr>
      </w:pPr>
    </w:p>
    <w:p w14:paraId="2EAF8C3C" w14:textId="72181829" w:rsidR="006D542C" w:rsidRPr="005F5128" w:rsidRDefault="006D542C" w:rsidP="00851CF5">
      <w:pPr>
        <w:pStyle w:val="paragraphelist"/>
        <w:tabs>
          <w:tab w:val="left" w:pos="426"/>
        </w:tabs>
        <w:ind w:left="426" w:right="-22" w:hanging="426"/>
        <w:rPr>
          <w:rFonts w:cs="Arial"/>
        </w:rPr>
      </w:pPr>
      <w:r w:rsidRPr="005F5128">
        <w:rPr>
          <w:rFonts w:cs="Arial"/>
        </w:rPr>
        <w:t>It is</w:t>
      </w:r>
      <w:r w:rsidRPr="005F5128">
        <w:rPr>
          <w:rFonts w:cs="Arial"/>
          <w:lang w:eastAsia="zh-CN"/>
        </w:rPr>
        <w:t xml:space="preserve"> of concern that hate speech has been on the rise in Slovenia, in particular against migrants and Muslims, as well as Roma, Jews and lesbian, gay, bisexual, transgender and intersex (LGBTI) people, in particular on the internet.</w:t>
      </w:r>
      <w:r w:rsidRPr="005F5128">
        <w:rPr>
          <w:rFonts w:cs="Arial"/>
          <w:vertAlign w:val="superscript"/>
          <w:lang w:eastAsia="zh-CN"/>
        </w:rPr>
        <w:footnoteReference w:id="5"/>
      </w:r>
      <w:r w:rsidRPr="005F5128">
        <w:rPr>
          <w:rFonts w:cs="Arial"/>
          <w:lang w:eastAsia="zh-CN"/>
        </w:rPr>
        <w:t xml:space="preserve"> Sexist hate speech is a long-standing problem.</w:t>
      </w:r>
      <w:r w:rsidRPr="005F5128">
        <w:rPr>
          <w:rStyle w:val="FootnoteReference"/>
          <w:rFonts w:cs="Arial"/>
          <w:lang w:eastAsia="zh-CN"/>
        </w:rPr>
        <w:footnoteReference w:id="6"/>
      </w:r>
      <w:r w:rsidRPr="005F5128">
        <w:rPr>
          <w:rFonts w:cs="Arial"/>
          <w:lang w:eastAsia="zh-CN"/>
        </w:rPr>
        <w:t xml:space="preserve"> Several communications by the Slovenian Human Rights Ombudsman over the years, as well as an OSCE monitoring report o</w:t>
      </w:r>
      <w:r w:rsidR="004E356C" w:rsidRPr="005F5128">
        <w:rPr>
          <w:rFonts w:cs="Arial"/>
          <w:lang w:eastAsia="zh-CN"/>
        </w:rPr>
        <w:t>n</w:t>
      </w:r>
      <w:r w:rsidRPr="005F5128">
        <w:rPr>
          <w:rFonts w:cs="Arial"/>
          <w:lang w:eastAsia="zh-CN"/>
        </w:rPr>
        <w:t xml:space="preserve"> the 2018 parliamentary elections,</w:t>
      </w:r>
      <w:r w:rsidRPr="005F5128">
        <w:rPr>
          <w:rStyle w:val="FootnoteReference"/>
          <w:rFonts w:cs="Arial"/>
          <w:lang w:eastAsia="zh-CN"/>
        </w:rPr>
        <w:footnoteReference w:id="7"/>
      </w:r>
      <w:r w:rsidRPr="005F5128">
        <w:rPr>
          <w:rFonts w:cs="Arial"/>
          <w:lang w:eastAsia="zh-CN"/>
        </w:rPr>
        <w:t xml:space="preserve"> point to instances of hate speech by</w:t>
      </w:r>
      <w:r w:rsidR="0082268B" w:rsidRPr="005F5128">
        <w:rPr>
          <w:rFonts w:cs="Arial"/>
          <w:lang w:eastAsia="zh-CN"/>
        </w:rPr>
        <w:t xml:space="preserve"> representatives of political parties</w:t>
      </w:r>
      <w:r w:rsidRPr="005F5128">
        <w:rPr>
          <w:rFonts w:cs="Arial"/>
          <w:lang w:eastAsia="zh-CN"/>
        </w:rPr>
        <w:t xml:space="preserve">, notably against migrants, and in particular during electoral campaigns. As pointed out in ECRI’s </w:t>
      </w:r>
      <w:hyperlink r:id="rId10" w:history="1">
        <w:r w:rsidRPr="005F5128">
          <w:rPr>
            <w:rFonts w:cs="Arial"/>
            <w:color w:val="0000FF"/>
            <w:u w:val="single"/>
            <w:lang w:eastAsia="zh-CN"/>
          </w:rPr>
          <w:t>2019 report</w:t>
        </w:r>
      </w:hyperlink>
      <w:r w:rsidRPr="005F5128">
        <w:rPr>
          <w:rFonts w:cs="Arial"/>
          <w:lang w:eastAsia="zh-CN"/>
        </w:rPr>
        <w:t xml:space="preserve"> on Slovenia, there is a concomitant lack of jurisprudence on hate speech, </w:t>
      </w:r>
      <w:r w:rsidR="004E356C" w:rsidRPr="005F5128">
        <w:rPr>
          <w:rFonts w:cs="Arial"/>
          <w:lang w:eastAsia="zh-CN"/>
        </w:rPr>
        <w:t xml:space="preserve">due </w:t>
      </w:r>
      <w:r w:rsidRPr="005F5128">
        <w:rPr>
          <w:rFonts w:cs="Arial"/>
          <w:lang w:eastAsia="zh-CN"/>
        </w:rPr>
        <w:t xml:space="preserve">in part </w:t>
      </w:r>
      <w:r w:rsidR="004E356C" w:rsidRPr="005F5128">
        <w:rPr>
          <w:rFonts w:cs="Arial"/>
          <w:lang w:eastAsia="zh-CN"/>
        </w:rPr>
        <w:t xml:space="preserve">to </w:t>
      </w:r>
      <w:r w:rsidRPr="005F5128">
        <w:rPr>
          <w:rFonts w:cs="Arial"/>
          <w:lang w:eastAsia="zh-CN"/>
        </w:rPr>
        <w:t>an overly restrictive interpretation</w:t>
      </w:r>
      <w:r w:rsidR="004E356C" w:rsidRPr="005F5128">
        <w:rPr>
          <w:rFonts w:cs="Arial"/>
          <w:lang w:eastAsia="zh-CN"/>
        </w:rPr>
        <w:t xml:space="preserve"> of the law</w:t>
      </w:r>
      <w:r w:rsidRPr="005F5128">
        <w:rPr>
          <w:rFonts w:cs="Arial"/>
          <w:lang w:eastAsia="zh-CN"/>
        </w:rPr>
        <w:t xml:space="preserve"> by state prosecutors and the judiciary, requiring a concrete threat to public order to prosecute incitement.</w:t>
      </w:r>
      <w:r w:rsidRPr="005F5128">
        <w:rPr>
          <w:rFonts w:cs="Arial"/>
          <w:vertAlign w:val="superscript"/>
          <w:lang w:eastAsia="zh-CN"/>
        </w:rPr>
        <w:footnoteReference w:id="8"/>
      </w:r>
      <w:r w:rsidRPr="005F5128">
        <w:rPr>
          <w:rFonts w:cs="Arial"/>
          <w:lang w:eastAsia="zh-CN"/>
        </w:rPr>
        <w:t xml:space="preserve"> According to some of </w:t>
      </w:r>
      <w:r w:rsidR="004E356C" w:rsidRPr="005F5128">
        <w:rPr>
          <w:rFonts w:cs="Arial"/>
          <w:lang w:eastAsia="zh-CN"/>
        </w:rPr>
        <w:t xml:space="preserve">those with whom </w:t>
      </w:r>
      <w:r w:rsidRPr="005F5128">
        <w:rPr>
          <w:rFonts w:cs="Arial"/>
          <w:lang w:eastAsia="zh-CN"/>
        </w:rPr>
        <w:t>the Commissioner</w:t>
      </w:r>
      <w:r w:rsidR="004E356C" w:rsidRPr="005F5128">
        <w:rPr>
          <w:rFonts w:cs="Arial"/>
          <w:lang w:eastAsia="zh-CN"/>
        </w:rPr>
        <w:t xml:space="preserve"> spoke</w:t>
      </w:r>
      <w:r w:rsidRPr="005F5128">
        <w:rPr>
          <w:rFonts w:cs="Arial"/>
          <w:lang w:eastAsia="zh-CN"/>
        </w:rPr>
        <w:t>, this lack of legal adjudication contributes to the existing confusion</w:t>
      </w:r>
      <w:r w:rsidR="004E356C" w:rsidRPr="005F5128">
        <w:rPr>
          <w:rFonts w:cs="Arial"/>
          <w:lang w:eastAsia="zh-CN"/>
        </w:rPr>
        <w:t xml:space="preserve"> over </w:t>
      </w:r>
      <w:r w:rsidRPr="005F5128">
        <w:rPr>
          <w:rFonts w:cs="Arial"/>
          <w:lang w:eastAsia="zh-CN"/>
        </w:rPr>
        <w:t>the scope of hate speech.</w:t>
      </w:r>
    </w:p>
    <w:p w14:paraId="1FA39584" w14:textId="77777777" w:rsidR="006D542C" w:rsidRPr="005F5128" w:rsidRDefault="006D542C" w:rsidP="00851CF5">
      <w:pPr>
        <w:pStyle w:val="paragraphelist"/>
        <w:numPr>
          <w:ilvl w:val="0"/>
          <w:numId w:val="0"/>
        </w:numPr>
        <w:tabs>
          <w:tab w:val="left" w:pos="426"/>
        </w:tabs>
        <w:ind w:left="426" w:right="-22" w:hanging="426"/>
        <w:rPr>
          <w:rFonts w:cs="Arial"/>
        </w:rPr>
      </w:pPr>
    </w:p>
    <w:p w14:paraId="61ABB9E0" w14:textId="417BD263" w:rsidR="006D542C" w:rsidRPr="005F5128" w:rsidRDefault="006D542C" w:rsidP="00851CF5">
      <w:pPr>
        <w:pStyle w:val="paragraphelist"/>
        <w:tabs>
          <w:tab w:val="left" w:pos="426"/>
        </w:tabs>
        <w:ind w:left="426" w:right="-22" w:hanging="426"/>
        <w:rPr>
          <w:rFonts w:cs="Arial"/>
        </w:rPr>
      </w:pPr>
      <w:r w:rsidRPr="005F5128">
        <w:rPr>
          <w:rFonts w:cs="Arial"/>
          <w:lang w:eastAsia="zh-CN"/>
        </w:rPr>
        <w:t>The Commissioner observes that several examples of offensive communication which were reported to her during the dialogue do not necessarily constitute hate speech as such. The</w:t>
      </w:r>
      <w:r w:rsidR="004E356C" w:rsidRPr="005F5128">
        <w:rPr>
          <w:rFonts w:cs="Arial"/>
          <w:lang w:eastAsia="zh-CN"/>
        </w:rPr>
        <w:t>y</w:t>
      </w:r>
      <w:r w:rsidRPr="005F5128">
        <w:rPr>
          <w:rFonts w:cs="Arial"/>
          <w:lang w:eastAsia="zh-CN"/>
        </w:rPr>
        <w:t xml:space="preserve"> are nonetheless worrying signs of a polarisation of public debate in the country. The Commissioner was informed that the healthy exchange of ideas that should characterise a democracy is being </w:t>
      </w:r>
      <w:r w:rsidRPr="005F5128">
        <w:rPr>
          <w:rFonts w:cs="Arial"/>
          <w:lang w:eastAsia="zh-CN"/>
        </w:rPr>
        <w:lastRenderedPageBreak/>
        <w:t xml:space="preserve">increasingly overshadowed by personal attacks, exaggeration, and insults. She also noticed strong ideological antagonism with frequent and broad references to the “left” and the “right”. In this context, politicians from </w:t>
      </w:r>
      <w:r w:rsidR="004E356C" w:rsidRPr="005F5128">
        <w:rPr>
          <w:rFonts w:cs="Arial"/>
          <w:lang w:eastAsia="zh-CN"/>
        </w:rPr>
        <w:t xml:space="preserve">across </w:t>
      </w:r>
      <w:r w:rsidRPr="005F5128">
        <w:rPr>
          <w:rFonts w:cs="Arial"/>
          <w:lang w:eastAsia="zh-CN"/>
        </w:rPr>
        <w:t xml:space="preserve">the political spectrum have been insulted, </w:t>
      </w:r>
      <w:r w:rsidR="004E356C" w:rsidRPr="005F5128">
        <w:rPr>
          <w:rFonts w:cs="Arial"/>
          <w:lang w:eastAsia="zh-CN"/>
        </w:rPr>
        <w:t xml:space="preserve">and </w:t>
      </w:r>
      <w:r w:rsidRPr="005F5128">
        <w:rPr>
          <w:rFonts w:cs="Arial"/>
          <w:lang w:eastAsia="zh-CN"/>
        </w:rPr>
        <w:t xml:space="preserve">threatened and there have been incidents of graffiti, </w:t>
      </w:r>
      <w:r w:rsidR="0082268B" w:rsidRPr="005F5128">
        <w:rPr>
          <w:rFonts w:cs="Arial"/>
          <w:lang w:eastAsia="zh-CN"/>
        </w:rPr>
        <w:t xml:space="preserve">vandalism, </w:t>
      </w:r>
      <w:r w:rsidRPr="005F5128">
        <w:rPr>
          <w:rFonts w:cs="Arial"/>
          <w:lang w:eastAsia="zh-CN"/>
        </w:rPr>
        <w:t xml:space="preserve">and </w:t>
      </w:r>
      <w:r w:rsidR="004E356C" w:rsidRPr="005F5128">
        <w:rPr>
          <w:rFonts w:cs="Arial"/>
          <w:lang w:eastAsia="zh-CN"/>
        </w:rPr>
        <w:t xml:space="preserve">in </w:t>
      </w:r>
      <w:r w:rsidRPr="005F5128">
        <w:rPr>
          <w:rFonts w:cs="Arial"/>
          <w:lang w:eastAsia="zh-CN"/>
        </w:rPr>
        <w:t>at least one case</w:t>
      </w:r>
      <w:r w:rsidR="0082268B" w:rsidRPr="005F5128">
        <w:rPr>
          <w:rFonts w:cs="Arial"/>
          <w:lang w:eastAsia="zh-CN"/>
        </w:rPr>
        <w:t>,</w:t>
      </w:r>
      <w:r w:rsidRPr="005F5128">
        <w:rPr>
          <w:rFonts w:cs="Arial"/>
          <w:lang w:eastAsia="zh-CN"/>
        </w:rPr>
        <w:t xml:space="preserve"> a violent attack </w:t>
      </w:r>
      <w:r w:rsidR="00F31C44" w:rsidRPr="005F5128">
        <w:rPr>
          <w:rFonts w:cs="Arial"/>
          <w:lang w:eastAsia="zh-CN"/>
        </w:rPr>
        <w:t xml:space="preserve">on a politician’s </w:t>
      </w:r>
      <w:r w:rsidRPr="005F5128">
        <w:rPr>
          <w:rFonts w:cs="Arial"/>
          <w:lang w:eastAsia="zh-CN"/>
        </w:rPr>
        <w:t>home.</w:t>
      </w:r>
      <w:r w:rsidRPr="005F5128">
        <w:rPr>
          <w:rFonts w:cs="Arial"/>
          <w:vertAlign w:val="superscript"/>
          <w:lang w:eastAsia="zh-CN"/>
        </w:rPr>
        <w:footnoteReference w:id="9"/>
      </w:r>
      <w:r w:rsidRPr="005F5128">
        <w:rPr>
          <w:rFonts w:cs="Arial"/>
          <w:lang w:eastAsia="zh-CN"/>
        </w:rPr>
        <w:t xml:space="preserve"> </w:t>
      </w:r>
      <w:r w:rsidR="00F31C44" w:rsidRPr="005F5128">
        <w:rPr>
          <w:rFonts w:cs="Arial"/>
          <w:lang w:eastAsia="zh-CN"/>
        </w:rPr>
        <w:t xml:space="preserve">Long-standing </w:t>
      </w:r>
      <w:r w:rsidRPr="005F5128">
        <w:rPr>
          <w:rFonts w:cs="Arial"/>
          <w:lang w:eastAsia="zh-CN"/>
        </w:rPr>
        <w:t>and unaddressed societal</w:t>
      </w:r>
      <w:r w:rsidR="00EB27CD" w:rsidRPr="005F5128">
        <w:rPr>
          <w:rFonts w:cs="Arial"/>
          <w:lang w:eastAsia="zh-CN"/>
        </w:rPr>
        <w:t xml:space="preserve"> opinions and</w:t>
      </w:r>
      <w:r w:rsidRPr="005F5128">
        <w:rPr>
          <w:rFonts w:cs="Arial"/>
          <w:lang w:eastAsia="zh-CN"/>
        </w:rPr>
        <w:t xml:space="preserve"> tensions dating from </w:t>
      </w:r>
      <w:r w:rsidR="00F31C44" w:rsidRPr="005F5128">
        <w:rPr>
          <w:rFonts w:cs="Arial"/>
          <w:lang w:eastAsia="zh-CN"/>
        </w:rPr>
        <w:t xml:space="preserve">the Second </w:t>
      </w:r>
      <w:r w:rsidRPr="005F5128">
        <w:rPr>
          <w:rFonts w:cs="Arial"/>
          <w:lang w:eastAsia="zh-CN"/>
        </w:rPr>
        <w:t xml:space="preserve">World War and the </w:t>
      </w:r>
      <w:r w:rsidR="00EB27CD" w:rsidRPr="005F5128">
        <w:rPr>
          <w:rFonts w:cs="Arial"/>
          <w:lang w:eastAsia="zh-CN"/>
        </w:rPr>
        <w:t xml:space="preserve">former </w:t>
      </w:r>
      <w:r w:rsidRPr="005F5128">
        <w:rPr>
          <w:rFonts w:cs="Arial"/>
          <w:lang w:eastAsia="zh-CN"/>
        </w:rPr>
        <w:t xml:space="preserve">Yugoslavia keep being revived. The Commissioner received information about the use of social platforms such as </w:t>
      </w:r>
      <w:r w:rsidR="00F31C44" w:rsidRPr="005F5128">
        <w:rPr>
          <w:rFonts w:cs="Arial"/>
          <w:lang w:eastAsia="zh-CN"/>
        </w:rPr>
        <w:t>T</w:t>
      </w:r>
      <w:r w:rsidRPr="005F5128">
        <w:rPr>
          <w:rFonts w:cs="Arial"/>
          <w:lang w:eastAsia="zh-CN"/>
        </w:rPr>
        <w:t>witter</w:t>
      </w:r>
      <w:r w:rsidR="00EB27CD" w:rsidRPr="005F5128">
        <w:rPr>
          <w:rFonts w:cs="Arial"/>
          <w:lang w:eastAsia="zh-CN"/>
        </w:rPr>
        <w:t xml:space="preserve"> and Facebook</w:t>
      </w:r>
      <w:r w:rsidRPr="005F5128">
        <w:rPr>
          <w:rFonts w:cs="Arial"/>
          <w:lang w:eastAsia="zh-CN"/>
        </w:rPr>
        <w:t xml:space="preserve">, in fuelling the tensions or undermining fair democratic debate. A journalistic investigation by the outlet Pod </w:t>
      </w:r>
      <w:proofErr w:type="spellStart"/>
      <w:r w:rsidRPr="005F5128">
        <w:rPr>
          <w:rFonts w:cs="Arial"/>
          <w:lang w:eastAsia="zh-CN"/>
        </w:rPr>
        <w:t>Črto</w:t>
      </w:r>
      <w:proofErr w:type="spellEnd"/>
      <w:r w:rsidRPr="005F5128">
        <w:rPr>
          <w:rFonts w:cs="Arial"/>
          <w:lang w:eastAsia="zh-CN"/>
        </w:rPr>
        <w:t xml:space="preserve"> recently unveiled the increasing presence of fake </w:t>
      </w:r>
      <w:r w:rsidR="00F31C44" w:rsidRPr="005F5128">
        <w:rPr>
          <w:rFonts w:cs="Arial"/>
          <w:lang w:eastAsia="zh-CN"/>
        </w:rPr>
        <w:t>T</w:t>
      </w:r>
      <w:r w:rsidRPr="005F5128">
        <w:rPr>
          <w:rFonts w:cs="Arial"/>
          <w:lang w:eastAsia="zh-CN"/>
        </w:rPr>
        <w:t>witter accounts in Slovenia, which are sometimes used by politicians to create the impression of public opinion agreeing with an idea or to initiate and relay extreme positions that would otherwise not be appropriate for them to voice (a technique called astroturfing).</w:t>
      </w:r>
      <w:r w:rsidRPr="005F5128">
        <w:rPr>
          <w:rFonts w:cs="Arial"/>
          <w:vertAlign w:val="superscript"/>
          <w:lang w:eastAsia="zh-CN"/>
        </w:rPr>
        <w:footnoteReference w:id="10"/>
      </w:r>
    </w:p>
    <w:p w14:paraId="1406A6D0" w14:textId="77777777" w:rsidR="006D542C" w:rsidRPr="005F5128" w:rsidRDefault="006D542C" w:rsidP="00851CF5">
      <w:pPr>
        <w:pStyle w:val="paragraphelist"/>
        <w:numPr>
          <w:ilvl w:val="0"/>
          <w:numId w:val="0"/>
        </w:numPr>
        <w:tabs>
          <w:tab w:val="left" w:pos="426"/>
        </w:tabs>
        <w:ind w:left="426" w:right="-22" w:hanging="426"/>
        <w:rPr>
          <w:rFonts w:cs="Arial"/>
        </w:rPr>
      </w:pPr>
    </w:p>
    <w:p w14:paraId="5E3A2445" w14:textId="2947B970" w:rsidR="006D542C" w:rsidRPr="005F5128" w:rsidRDefault="006D542C" w:rsidP="00851CF5">
      <w:pPr>
        <w:pStyle w:val="paragraphelist"/>
        <w:tabs>
          <w:tab w:val="left" w:pos="426"/>
        </w:tabs>
        <w:ind w:left="426" w:right="-22" w:hanging="426"/>
        <w:rPr>
          <w:rFonts w:cs="Arial"/>
        </w:rPr>
      </w:pPr>
      <w:r w:rsidRPr="005F5128">
        <w:rPr>
          <w:rFonts w:cs="Arial"/>
          <w:lang w:eastAsia="zh-CN"/>
        </w:rPr>
        <w:t xml:space="preserve">Letting these practices fester unchecked has serious consequences </w:t>
      </w:r>
      <w:r w:rsidR="00EB27CD" w:rsidRPr="005F5128">
        <w:rPr>
          <w:rFonts w:cs="Arial"/>
          <w:lang w:eastAsia="zh-CN"/>
        </w:rPr>
        <w:t xml:space="preserve">not only </w:t>
      </w:r>
      <w:r w:rsidRPr="005F5128">
        <w:rPr>
          <w:rFonts w:cs="Arial"/>
          <w:lang w:eastAsia="zh-CN"/>
        </w:rPr>
        <w:t>for the persons targeted</w:t>
      </w:r>
      <w:r w:rsidR="00EB27CD" w:rsidRPr="005F5128">
        <w:rPr>
          <w:rFonts w:cs="Arial"/>
          <w:lang w:eastAsia="zh-CN"/>
        </w:rPr>
        <w:t xml:space="preserve"> but also for </w:t>
      </w:r>
      <w:r w:rsidRPr="005F5128">
        <w:rPr>
          <w:rFonts w:cs="Arial"/>
          <w:lang w:eastAsia="zh-CN"/>
        </w:rPr>
        <w:t>social cohesion</w:t>
      </w:r>
      <w:r w:rsidR="00EB27CD" w:rsidRPr="005F5128">
        <w:rPr>
          <w:rFonts w:cs="Arial"/>
          <w:lang w:eastAsia="zh-CN"/>
        </w:rPr>
        <w:t xml:space="preserve">. Such intimidation harms free expression </w:t>
      </w:r>
      <w:r w:rsidR="005D1315" w:rsidRPr="005F5128">
        <w:rPr>
          <w:rFonts w:cs="Arial"/>
          <w:lang w:eastAsia="zh-CN"/>
        </w:rPr>
        <w:t xml:space="preserve">too </w:t>
      </w:r>
      <w:r w:rsidR="00EB27CD" w:rsidRPr="005F5128">
        <w:rPr>
          <w:rFonts w:cs="Arial"/>
          <w:lang w:eastAsia="zh-CN"/>
        </w:rPr>
        <w:t xml:space="preserve">and can have a chilling effect on media freedom (as discussed in the second section of this memorandum). </w:t>
      </w:r>
      <w:r w:rsidRPr="005F5128">
        <w:rPr>
          <w:rFonts w:cs="Arial"/>
          <w:lang w:eastAsia="zh-CN"/>
        </w:rPr>
        <w:t>In</w:t>
      </w:r>
      <w:r w:rsidR="00EB27CD" w:rsidRPr="005F5128">
        <w:rPr>
          <w:rFonts w:cs="Arial"/>
          <w:lang w:eastAsia="zh-CN"/>
        </w:rPr>
        <w:t>deed, in</w:t>
      </w:r>
      <w:r w:rsidRPr="005F5128">
        <w:rPr>
          <w:rFonts w:cs="Arial"/>
          <w:lang w:eastAsia="zh-CN"/>
        </w:rPr>
        <w:t xml:space="preserve"> such a hostile environment, people may not feel free and safe to express their opinions anymore. In this regard, the Commissioner welcomes calls by the President of the Republic for more respectful exchanges of ideas. </w:t>
      </w:r>
    </w:p>
    <w:p w14:paraId="778E596F" w14:textId="77777777" w:rsidR="006D542C" w:rsidRPr="005F5128" w:rsidRDefault="006D542C" w:rsidP="00851CF5">
      <w:pPr>
        <w:tabs>
          <w:tab w:val="left" w:pos="426"/>
          <w:tab w:val="left" w:pos="1613"/>
        </w:tabs>
        <w:spacing w:before="0" w:after="0"/>
        <w:ind w:left="426" w:right="-22" w:hanging="426"/>
        <w:rPr>
          <w:rFonts w:ascii="Arial" w:hAnsi="Arial" w:cs="Arial"/>
          <w:sz w:val="20"/>
          <w:szCs w:val="20"/>
          <w:lang w:val="en-GB" w:eastAsia="zh-CN"/>
        </w:rPr>
      </w:pPr>
    </w:p>
    <w:p w14:paraId="2B09E685" w14:textId="77777777" w:rsidR="006D542C" w:rsidRPr="005F5128" w:rsidRDefault="006D542C" w:rsidP="00851CF5">
      <w:pPr>
        <w:pStyle w:val="ListParagraph"/>
        <w:numPr>
          <w:ilvl w:val="1"/>
          <w:numId w:val="24"/>
        </w:numPr>
        <w:tabs>
          <w:tab w:val="left" w:pos="709"/>
        </w:tabs>
        <w:spacing w:after="0"/>
        <w:ind w:left="709" w:right="-22" w:hanging="283"/>
        <w:jc w:val="left"/>
        <w:outlineLvl w:val="1"/>
        <w:rPr>
          <w:b/>
          <w:bCs/>
          <w:lang w:eastAsia="zh-CN"/>
        </w:rPr>
      </w:pPr>
      <w:r w:rsidRPr="005F5128">
        <w:rPr>
          <w:b/>
          <w:bCs/>
          <w:lang w:eastAsia="zh-CN"/>
        </w:rPr>
        <w:t>Stigmatisation of civil society and independent voices</w:t>
      </w:r>
    </w:p>
    <w:p w14:paraId="35DD4513"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04AFABB1" w14:textId="0510B2C9" w:rsidR="006D542C" w:rsidRPr="005F5128" w:rsidRDefault="006D542C" w:rsidP="00851CF5">
      <w:pPr>
        <w:pStyle w:val="paragraphelist"/>
        <w:tabs>
          <w:tab w:val="left" w:pos="426"/>
        </w:tabs>
        <w:ind w:left="426" w:right="-22" w:hanging="426"/>
        <w:rPr>
          <w:rFonts w:cs="Arial"/>
        </w:rPr>
      </w:pPr>
      <w:r w:rsidRPr="005F5128">
        <w:rPr>
          <w:rFonts w:cs="Arial"/>
          <w:lang w:eastAsia="zh-CN"/>
        </w:rPr>
        <w:t>The Commissioner</w:t>
      </w:r>
      <w:r w:rsidR="003A648D" w:rsidRPr="005F5128">
        <w:rPr>
          <w:rFonts w:cs="Arial"/>
          <w:lang w:eastAsia="zh-CN"/>
        </w:rPr>
        <w:t xml:space="preserve"> </w:t>
      </w:r>
      <w:r w:rsidR="003A648D" w:rsidRPr="00007661">
        <w:rPr>
          <w:rFonts w:cs="Arial"/>
          <w:lang w:eastAsia="zh-CN"/>
        </w:rPr>
        <w:t>regrets</w:t>
      </w:r>
      <w:r w:rsidRPr="00007661">
        <w:rPr>
          <w:rFonts w:cs="Arial"/>
          <w:lang w:eastAsia="zh-CN"/>
        </w:rPr>
        <w:t xml:space="preserve"> to</w:t>
      </w:r>
      <w:r w:rsidRPr="005F5128">
        <w:rPr>
          <w:rFonts w:cs="Arial"/>
          <w:lang w:eastAsia="zh-CN"/>
        </w:rPr>
        <w:t xml:space="preserve"> learn about </w:t>
      </w:r>
      <w:r w:rsidR="00F31C44" w:rsidRPr="005F5128">
        <w:rPr>
          <w:rFonts w:cs="Arial"/>
          <w:lang w:eastAsia="zh-CN"/>
        </w:rPr>
        <w:t xml:space="preserve">the constant </w:t>
      </w:r>
      <w:r w:rsidRPr="005F5128">
        <w:rPr>
          <w:rFonts w:cs="Arial"/>
          <w:lang w:eastAsia="zh-CN"/>
        </w:rPr>
        <w:t xml:space="preserve">negative political discourse by some members of the current government </w:t>
      </w:r>
      <w:r w:rsidR="00F31C44" w:rsidRPr="005F5128">
        <w:rPr>
          <w:rFonts w:cs="Arial"/>
          <w:lang w:eastAsia="zh-CN"/>
        </w:rPr>
        <w:t xml:space="preserve">regarding </w:t>
      </w:r>
      <w:r w:rsidRPr="005F5128">
        <w:rPr>
          <w:rFonts w:cs="Arial"/>
          <w:lang w:eastAsia="zh-CN"/>
        </w:rPr>
        <w:t xml:space="preserve">the mission and work of non-governmental organisations (NGOs) and human rights defenders and the effect this discourse is having on the latter’s ability to freely express their opinions. </w:t>
      </w:r>
    </w:p>
    <w:p w14:paraId="625A6B35" w14:textId="77777777" w:rsidR="006D542C" w:rsidRPr="005F5128" w:rsidRDefault="006D542C" w:rsidP="00851CF5">
      <w:pPr>
        <w:pStyle w:val="paragraphelist"/>
        <w:numPr>
          <w:ilvl w:val="0"/>
          <w:numId w:val="0"/>
        </w:numPr>
        <w:tabs>
          <w:tab w:val="left" w:pos="426"/>
        </w:tabs>
        <w:ind w:left="426" w:right="-22" w:hanging="426"/>
        <w:rPr>
          <w:rFonts w:cs="Arial"/>
        </w:rPr>
      </w:pPr>
    </w:p>
    <w:p w14:paraId="41CFBC27" w14:textId="5AF49B92" w:rsidR="006D542C" w:rsidRPr="005F5128" w:rsidRDefault="006D542C" w:rsidP="00851CF5">
      <w:pPr>
        <w:pStyle w:val="paragraphelist"/>
        <w:tabs>
          <w:tab w:val="left" w:pos="426"/>
        </w:tabs>
        <w:ind w:left="426" w:right="-22" w:hanging="426"/>
        <w:rPr>
          <w:rFonts w:cs="Arial"/>
        </w:rPr>
      </w:pPr>
      <w:r w:rsidRPr="005F5128">
        <w:rPr>
          <w:rFonts w:cs="Arial"/>
        </w:rPr>
        <w:t>The Commissioner was informed that vilification of NGOs and their work has become “the new normal” for NGOs since the S</w:t>
      </w:r>
      <w:r w:rsidR="00EB27CD" w:rsidRPr="005F5128">
        <w:rPr>
          <w:rFonts w:cs="Arial"/>
        </w:rPr>
        <w:t xml:space="preserve">lovenian </w:t>
      </w:r>
      <w:r w:rsidRPr="005F5128">
        <w:rPr>
          <w:rFonts w:cs="Arial"/>
        </w:rPr>
        <w:t>D</w:t>
      </w:r>
      <w:r w:rsidR="00EB27CD" w:rsidRPr="005F5128">
        <w:rPr>
          <w:rFonts w:cs="Arial"/>
        </w:rPr>
        <w:t xml:space="preserve">emocratic Party (SDS) of Prime Minister Janez Janša </w:t>
      </w:r>
      <w:r w:rsidR="00F31C44" w:rsidRPr="005F5128">
        <w:rPr>
          <w:rFonts w:cs="Arial"/>
        </w:rPr>
        <w:t xml:space="preserve">took </w:t>
      </w:r>
      <w:r w:rsidR="000F1D44" w:rsidRPr="005F5128">
        <w:rPr>
          <w:rFonts w:cs="Arial"/>
        </w:rPr>
        <w:t xml:space="preserve">the lead </w:t>
      </w:r>
      <w:r w:rsidR="00F31C44" w:rsidRPr="005F5128">
        <w:rPr>
          <w:rFonts w:cs="Arial"/>
        </w:rPr>
        <w:t xml:space="preserve">in </w:t>
      </w:r>
      <w:r w:rsidR="000F1D44" w:rsidRPr="005F5128">
        <w:rPr>
          <w:rFonts w:cs="Arial"/>
        </w:rPr>
        <w:t xml:space="preserve">a new coalition government in March 2020. </w:t>
      </w:r>
      <w:r w:rsidRPr="005F5128">
        <w:rPr>
          <w:rFonts w:cs="Arial"/>
        </w:rPr>
        <w:t xml:space="preserve">The Prime Minister, </w:t>
      </w:r>
      <w:r w:rsidR="000F1D44" w:rsidRPr="005F5128">
        <w:rPr>
          <w:rFonts w:cs="Arial"/>
        </w:rPr>
        <w:t xml:space="preserve">several </w:t>
      </w:r>
      <w:r w:rsidRPr="005F5128">
        <w:rPr>
          <w:rFonts w:cs="Arial"/>
        </w:rPr>
        <w:t xml:space="preserve">SDS officials and associated media </w:t>
      </w:r>
      <w:r w:rsidR="000F1D44" w:rsidRPr="005F5128">
        <w:rPr>
          <w:rFonts w:cs="Arial"/>
        </w:rPr>
        <w:t>con</w:t>
      </w:r>
      <w:r w:rsidR="00F31C44" w:rsidRPr="005F5128">
        <w:rPr>
          <w:rFonts w:cs="Arial"/>
        </w:rPr>
        <w:t xml:space="preserve">stantly portray </w:t>
      </w:r>
      <w:r w:rsidRPr="005F5128">
        <w:rPr>
          <w:rFonts w:cs="Arial"/>
        </w:rPr>
        <w:t xml:space="preserve">NGOs as enemies of the people, “parasites” who </w:t>
      </w:r>
      <w:r w:rsidR="00F31C44" w:rsidRPr="005F5128">
        <w:rPr>
          <w:rFonts w:cs="Arial"/>
        </w:rPr>
        <w:t xml:space="preserve">squander </w:t>
      </w:r>
      <w:r w:rsidRPr="005F5128">
        <w:rPr>
          <w:rFonts w:cs="Arial"/>
        </w:rPr>
        <w:t xml:space="preserve">public </w:t>
      </w:r>
      <w:r w:rsidR="00F31C44" w:rsidRPr="005F5128">
        <w:rPr>
          <w:rFonts w:cs="Arial"/>
        </w:rPr>
        <w:t>money</w:t>
      </w:r>
      <w:r w:rsidRPr="005F5128">
        <w:rPr>
          <w:rFonts w:cs="Arial"/>
        </w:rPr>
        <w:t>.</w:t>
      </w:r>
      <w:r w:rsidRPr="005F5128">
        <w:rPr>
          <w:rFonts w:cs="Arial"/>
          <w:vertAlign w:val="superscript"/>
        </w:rPr>
        <w:footnoteReference w:id="11"/>
      </w:r>
      <w:r w:rsidRPr="005F5128">
        <w:rPr>
          <w:rFonts w:cs="Arial"/>
        </w:rPr>
        <w:t xml:space="preserve"> The Commissioner was informed that in February 2021 </w:t>
      </w:r>
      <w:r w:rsidR="00F31C44" w:rsidRPr="005F5128">
        <w:rPr>
          <w:rFonts w:cs="Arial"/>
        </w:rPr>
        <w:t xml:space="preserve">the ruling party SDS </w:t>
      </w:r>
      <w:r w:rsidRPr="005F5128">
        <w:rPr>
          <w:rFonts w:cs="Arial"/>
        </w:rPr>
        <w:t xml:space="preserve">sent a questionnaire to all households in the country containing misleading information about state funding </w:t>
      </w:r>
      <w:r w:rsidR="006F73BB" w:rsidRPr="005F5128">
        <w:rPr>
          <w:rFonts w:cs="Arial"/>
        </w:rPr>
        <w:t>f</w:t>
      </w:r>
      <w:r w:rsidRPr="005F5128">
        <w:rPr>
          <w:rFonts w:cs="Arial"/>
        </w:rPr>
        <w:t>o</w:t>
      </w:r>
      <w:r w:rsidR="006F73BB" w:rsidRPr="005F5128">
        <w:rPr>
          <w:rFonts w:cs="Arial"/>
        </w:rPr>
        <w:t>r</w:t>
      </w:r>
      <w:r w:rsidRPr="005F5128">
        <w:rPr>
          <w:rFonts w:cs="Arial"/>
        </w:rPr>
        <w:t xml:space="preserve"> NGOs, comparing it to investment in student dormitories and care homes for older people.</w:t>
      </w:r>
      <w:r w:rsidRPr="005F5128">
        <w:rPr>
          <w:rFonts w:cs="Arial"/>
          <w:vertAlign w:val="superscript"/>
        </w:rPr>
        <w:footnoteReference w:id="12"/>
      </w:r>
      <w:r w:rsidRPr="005F5128">
        <w:rPr>
          <w:rFonts w:cs="Arial"/>
        </w:rPr>
        <w:t xml:space="preserve"> </w:t>
      </w:r>
    </w:p>
    <w:p w14:paraId="5971ED39" w14:textId="77777777" w:rsidR="006D542C" w:rsidRPr="005F5128" w:rsidRDefault="006D542C" w:rsidP="00851CF5">
      <w:pPr>
        <w:pStyle w:val="paragraphelist"/>
        <w:numPr>
          <w:ilvl w:val="0"/>
          <w:numId w:val="0"/>
        </w:numPr>
        <w:tabs>
          <w:tab w:val="left" w:pos="426"/>
        </w:tabs>
        <w:ind w:left="426" w:right="-22" w:hanging="426"/>
        <w:rPr>
          <w:rFonts w:cs="Arial"/>
        </w:rPr>
      </w:pPr>
    </w:p>
    <w:p w14:paraId="02A6815F" w14:textId="13483EF9" w:rsidR="006D542C" w:rsidRPr="005F5128" w:rsidRDefault="006D542C" w:rsidP="00851CF5">
      <w:pPr>
        <w:pStyle w:val="paragraphelist"/>
        <w:tabs>
          <w:tab w:val="left" w:pos="426"/>
        </w:tabs>
        <w:ind w:left="426" w:right="-22" w:hanging="426"/>
        <w:rPr>
          <w:rFonts w:cs="Arial"/>
        </w:rPr>
      </w:pPr>
      <w:r w:rsidRPr="005F5128">
        <w:rPr>
          <w:rFonts w:cs="Arial"/>
        </w:rPr>
        <w:t>According to civil society representatives with whom the Commissioner spoke, the</w:t>
      </w:r>
      <w:r w:rsidR="00BA5DA9" w:rsidRPr="005F5128">
        <w:rPr>
          <w:rFonts w:cs="Arial"/>
        </w:rPr>
        <w:t xml:space="preserve"> effect of the</w:t>
      </w:r>
      <w:r w:rsidRPr="005F5128">
        <w:rPr>
          <w:rFonts w:cs="Arial"/>
        </w:rPr>
        <w:t xml:space="preserve">se constant smear campaigns </w:t>
      </w:r>
      <w:r w:rsidR="00BA5DA9" w:rsidRPr="005F5128">
        <w:rPr>
          <w:rFonts w:cs="Arial"/>
        </w:rPr>
        <w:t xml:space="preserve">is to </w:t>
      </w:r>
      <w:r w:rsidRPr="005F5128">
        <w:rPr>
          <w:rFonts w:cs="Arial"/>
        </w:rPr>
        <w:t xml:space="preserve">distract the public from the message which human rights defenders seek to convey. They lead to psychological exhaustion on the part of activists, who reported a clear chilling effect for their freedom of expression and advocacy work. </w:t>
      </w:r>
      <w:r w:rsidR="00BA5DA9" w:rsidRPr="005F5128">
        <w:rPr>
          <w:rFonts w:cs="Arial"/>
        </w:rPr>
        <w:t>Activists reported that sometimes, f</w:t>
      </w:r>
      <w:r w:rsidRPr="005F5128">
        <w:rPr>
          <w:rFonts w:cs="Arial"/>
        </w:rPr>
        <w:t xml:space="preserve">or fear of being personally </w:t>
      </w:r>
      <w:r w:rsidR="00BA5DA9" w:rsidRPr="005F5128">
        <w:rPr>
          <w:rFonts w:cs="Arial"/>
        </w:rPr>
        <w:t xml:space="preserve">sucked into </w:t>
      </w:r>
      <w:r w:rsidRPr="005F5128">
        <w:rPr>
          <w:rFonts w:cs="Arial"/>
        </w:rPr>
        <w:t>the whirlwind of a “character assassination”</w:t>
      </w:r>
      <w:r w:rsidR="00BA5DA9" w:rsidRPr="005F5128">
        <w:rPr>
          <w:rFonts w:cs="Arial"/>
        </w:rPr>
        <w:t xml:space="preserve"> campaign</w:t>
      </w:r>
      <w:r w:rsidRPr="005F5128">
        <w:rPr>
          <w:rFonts w:cs="Arial"/>
        </w:rPr>
        <w:t xml:space="preserve">, </w:t>
      </w:r>
      <w:r w:rsidR="00BA5DA9" w:rsidRPr="005F5128">
        <w:rPr>
          <w:rFonts w:cs="Arial"/>
        </w:rPr>
        <w:t>t</w:t>
      </w:r>
      <w:r w:rsidR="000F1D44" w:rsidRPr="005F5128">
        <w:rPr>
          <w:rFonts w:cs="Arial"/>
        </w:rPr>
        <w:t xml:space="preserve">hey </w:t>
      </w:r>
      <w:proofErr w:type="gramStart"/>
      <w:r w:rsidR="00BA5DA9" w:rsidRPr="005F5128">
        <w:rPr>
          <w:rFonts w:cs="Arial"/>
        </w:rPr>
        <w:t>have to</w:t>
      </w:r>
      <w:proofErr w:type="gramEnd"/>
      <w:r w:rsidR="00BA5DA9" w:rsidRPr="005F5128">
        <w:rPr>
          <w:rFonts w:cs="Arial"/>
        </w:rPr>
        <w:t xml:space="preserve"> decide </w:t>
      </w:r>
      <w:r w:rsidRPr="005F5128">
        <w:rPr>
          <w:rFonts w:cs="Arial"/>
        </w:rPr>
        <w:t>whe</w:t>
      </w:r>
      <w:r w:rsidR="000F1D44" w:rsidRPr="005F5128">
        <w:rPr>
          <w:rFonts w:cs="Arial"/>
        </w:rPr>
        <w:t xml:space="preserve">ther it is worth </w:t>
      </w:r>
      <w:r w:rsidRPr="005F5128">
        <w:rPr>
          <w:rFonts w:cs="Arial"/>
        </w:rPr>
        <w:t>speak</w:t>
      </w:r>
      <w:r w:rsidR="000F1D44" w:rsidRPr="005F5128">
        <w:rPr>
          <w:rFonts w:cs="Arial"/>
        </w:rPr>
        <w:t>ing</w:t>
      </w:r>
      <w:r w:rsidRPr="005F5128">
        <w:rPr>
          <w:rFonts w:cs="Arial"/>
        </w:rPr>
        <w:t xml:space="preserve"> up or not.</w:t>
      </w:r>
    </w:p>
    <w:p w14:paraId="48BDCEEF" w14:textId="77777777" w:rsidR="006D542C" w:rsidRPr="005F5128" w:rsidRDefault="006D542C" w:rsidP="00851CF5">
      <w:pPr>
        <w:pStyle w:val="paragraphelist"/>
        <w:numPr>
          <w:ilvl w:val="0"/>
          <w:numId w:val="0"/>
        </w:numPr>
        <w:tabs>
          <w:tab w:val="left" w:pos="426"/>
        </w:tabs>
        <w:ind w:left="426" w:right="-22" w:hanging="426"/>
        <w:rPr>
          <w:rFonts w:cs="Arial"/>
        </w:rPr>
      </w:pPr>
    </w:p>
    <w:p w14:paraId="281B20AE" w14:textId="250A93E8" w:rsidR="006D542C" w:rsidRPr="005F5128" w:rsidRDefault="006D542C" w:rsidP="00851CF5">
      <w:pPr>
        <w:pStyle w:val="paragraphelist"/>
        <w:tabs>
          <w:tab w:val="left" w:pos="426"/>
        </w:tabs>
        <w:ind w:left="426" w:right="-22" w:hanging="426"/>
        <w:rPr>
          <w:rFonts w:cs="Arial"/>
          <w:lang w:eastAsia="zh-CN"/>
        </w:rPr>
      </w:pPr>
      <w:r w:rsidRPr="005F5128">
        <w:rPr>
          <w:rFonts w:cs="Arial"/>
        </w:rPr>
        <w:t xml:space="preserve">The Commissioner is aware of several other attempts to silence other voices critical of the current government. Media expert and professor Marko Milosavljević, for example, was subjected to degrading personal attacks after he participated in a hearing organised by the European Parliament Democracy, Rule of Law and Fundamental Freedoms Monitoring </w:t>
      </w:r>
      <w:r w:rsidR="00BA5DA9" w:rsidRPr="005F5128">
        <w:rPr>
          <w:rFonts w:cs="Arial"/>
        </w:rPr>
        <w:t>g</w:t>
      </w:r>
      <w:r w:rsidRPr="005F5128">
        <w:rPr>
          <w:rFonts w:cs="Arial"/>
        </w:rPr>
        <w:t>roup about media freedom in Slovenia on 6 March 2021. This prompted a group of academics from the region to publish an open letter of support which stated</w:t>
      </w:r>
      <w:r w:rsidR="00BA5DA9" w:rsidRPr="005F5128">
        <w:rPr>
          <w:rFonts w:cs="Arial"/>
        </w:rPr>
        <w:t>:</w:t>
      </w:r>
      <w:r w:rsidRPr="005F5128">
        <w:rPr>
          <w:rFonts w:cs="Arial"/>
        </w:rPr>
        <w:t xml:space="preserve"> “the public shaming that he [Marko Milosavljević] has been exposed to by some members of the Slovene government and some media is a direct threat to this academic freedom. No government should use media and social networks to silence the voices of academics who have an absolute right to express </w:t>
      </w:r>
      <w:r w:rsidR="00BA5DA9" w:rsidRPr="005F5128">
        <w:rPr>
          <w:rFonts w:cs="Arial"/>
        </w:rPr>
        <w:t xml:space="preserve">their </w:t>
      </w:r>
      <w:r w:rsidRPr="005F5128">
        <w:rPr>
          <w:rFonts w:cs="Arial"/>
        </w:rPr>
        <w:t xml:space="preserve">criticism, in accordance with the democratic values of </w:t>
      </w:r>
      <w:r w:rsidRPr="005F5128">
        <w:rPr>
          <w:rFonts w:cs="Arial"/>
        </w:rPr>
        <w:lastRenderedPageBreak/>
        <w:t>our societies.”</w:t>
      </w:r>
      <w:r w:rsidRPr="005F5128">
        <w:rPr>
          <w:rFonts w:cs="Arial"/>
          <w:vertAlign w:val="superscript"/>
        </w:rPr>
        <w:footnoteReference w:id="13"/>
      </w:r>
      <w:r w:rsidRPr="005F5128">
        <w:rPr>
          <w:rFonts w:cs="Arial"/>
        </w:rPr>
        <w:t xml:space="preserve"> The Commissioner also raised with the Minister of Justice the </w:t>
      </w:r>
      <w:r w:rsidR="00BA5DA9" w:rsidRPr="005F5128">
        <w:rPr>
          <w:rFonts w:cs="Arial"/>
        </w:rPr>
        <w:t xml:space="preserve">case </w:t>
      </w:r>
      <w:r w:rsidRPr="005F5128">
        <w:rPr>
          <w:rFonts w:cs="Arial"/>
        </w:rPr>
        <w:t>of a Ljubljana magistrate who had been disciplined after posting a comment critical of the government in a small and private Facebook group.</w:t>
      </w:r>
      <w:r w:rsidRPr="005F5128">
        <w:rPr>
          <w:rFonts w:cs="Arial"/>
          <w:vertAlign w:val="superscript"/>
        </w:rPr>
        <w:footnoteReference w:id="14"/>
      </w:r>
      <w:r w:rsidRPr="005F5128">
        <w:rPr>
          <w:rFonts w:cs="Arial"/>
        </w:rPr>
        <w:t xml:space="preserve"> The Commissioner was informed that the judicial council had recently ruled that the magistrate had not committed any violation in this case. Finally, civil society drew the Commissioner’s attention to the fact that ordinary citizens can also find themselves the target of smear articles in media close to the SDS party when they express criticism of government measures.</w:t>
      </w:r>
      <w:r w:rsidRPr="005F5128">
        <w:rPr>
          <w:rFonts w:cs="Arial"/>
          <w:vertAlign w:val="superscript"/>
        </w:rPr>
        <w:footnoteReference w:id="15"/>
      </w:r>
      <w:r w:rsidRPr="005F5128">
        <w:rPr>
          <w:rFonts w:cs="Arial"/>
        </w:rPr>
        <w:t xml:space="preserve"> </w:t>
      </w:r>
    </w:p>
    <w:p w14:paraId="21D8E953" w14:textId="77777777" w:rsidR="003A648D" w:rsidRPr="005F5128" w:rsidRDefault="003A648D" w:rsidP="00851CF5">
      <w:pPr>
        <w:pStyle w:val="paragraphelist"/>
        <w:numPr>
          <w:ilvl w:val="0"/>
          <w:numId w:val="0"/>
        </w:numPr>
        <w:tabs>
          <w:tab w:val="left" w:pos="426"/>
        </w:tabs>
        <w:ind w:left="426" w:right="-22" w:hanging="426"/>
        <w:rPr>
          <w:rFonts w:cs="Arial"/>
          <w:lang w:eastAsia="zh-CN"/>
        </w:rPr>
      </w:pPr>
    </w:p>
    <w:p w14:paraId="33C1821D" w14:textId="77777777" w:rsidR="006D542C" w:rsidRPr="005F5128" w:rsidRDefault="006D542C" w:rsidP="00851CF5">
      <w:pPr>
        <w:pStyle w:val="ListParagraph"/>
        <w:numPr>
          <w:ilvl w:val="1"/>
          <w:numId w:val="25"/>
        </w:numPr>
        <w:tabs>
          <w:tab w:val="left" w:pos="709"/>
        </w:tabs>
        <w:spacing w:after="0"/>
        <w:ind w:left="709" w:right="-22" w:hanging="283"/>
        <w:jc w:val="left"/>
        <w:outlineLvl w:val="1"/>
        <w:rPr>
          <w:b/>
          <w:bCs/>
          <w:lang w:eastAsia="zh-CN"/>
        </w:rPr>
      </w:pPr>
      <w:r w:rsidRPr="005F5128">
        <w:rPr>
          <w:b/>
          <w:bCs/>
          <w:lang w:eastAsia="zh-CN"/>
        </w:rPr>
        <w:t>Restrictions on the right to protest</w:t>
      </w:r>
    </w:p>
    <w:p w14:paraId="21A95047" w14:textId="77777777" w:rsidR="006D542C" w:rsidRPr="005F5128" w:rsidRDefault="006D542C" w:rsidP="00851CF5">
      <w:pPr>
        <w:pStyle w:val="paragraphelist"/>
        <w:numPr>
          <w:ilvl w:val="0"/>
          <w:numId w:val="0"/>
        </w:numPr>
        <w:tabs>
          <w:tab w:val="left" w:pos="426"/>
        </w:tabs>
        <w:ind w:left="426" w:right="-22" w:hanging="426"/>
        <w:rPr>
          <w:rFonts w:cs="Arial"/>
        </w:rPr>
      </w:pPr>
    </w:p>
    <w:p w14:paraId="7779810A" w14:textId="705F51FA" w:rsidR="006D542C" w:rsidRPr="005F5128" w:rsidRDefault="006D542C" w:rsidP="00851CF5">
      <w:pPr>
        <w:pStyle w:val="paragraphelist"/>
        <w:tabs>
          <w:tab w:val="left" w:pos="426"/>
        </w:tabs>
        <w:ind w:left="426" w:right="-22" w:hanging="426"/>
        <w:rPr>
          <w:rFonts w:cs="Arial"/>
          <w:lang w:eastAsia="zh-CN"/>
        </w:rPr>
      </w:pPr>
      <w:r w:rsidRPr="005F5128">
        <w:rPr>
          <w:rFonts w:cs="Arial"/>
        </w:rPr>
        <w:t xml:space="preserve">In Slovenia, the year 2020 was marked by the COVID-19 pandemic </w:t>
      </w:r>
      <w:r w:rsidR="00BA5DA9" w:rsidRPr="005F5128">
        <w:rPr>
          <w:rFonts w:cs="Arial"/>
        </w:rPr>
        <w:t xml:space="preserve">combined with </w:t>
      </w:r>
      <w:r w:rsidRPr="005F5128">
        <w:rPr>
          <w:rFonts w:cs="Arial"/>
        </w:rPr>
        <w:t xml:space="preserve">an unusually intense period of </w:t>
      </w:r>
      <w:r w:rsidR="00BA5DA9" w:rsidRPr="005F5128">
        <w:rPr>
          <w:rFonts w:cs="Arial"/>
        </w:rPr>
        <w:t xml:space="preserve">public </w:t>
      </w:r>
      <w:r w:rsidRPr="005F5128">
        <w:rPr>
          <w:rFonts w:cs="Arial"/>
        </w:rPr>
        <w:t>protest. The</w:t>
      </w:r>
      <w:r w:rsidR="00BA5DA9" w:rsidRPr="005F5128">
        <w:rPr>
          <w:rFonts w:cs="Arial"/>
        </w:rPr>
        <w:t xml:space="preserve"> demonstrations </w:t>
      </w:r>
      <w:r w:rsidRPr="005F5128">
        <w:rPr>
          <w:rFonts w:cs="Arial"/>
        </w:rPr>
        <w:t xml:space="preserve">started soon after </w:t>
      </w:r>
      <w:r w:rsidR="00891E17" w:rsidRPr="005F5128">
        <w:rPr>
          <w:rFonts w:cs="Arial"/>
        </w:rPr>
        <w:t xml:space="preserve">the </w:t>
      </w:r>
      <w:r w:rsidRPr="005F5128">
        <w:rPr>
          <w:rFonts w:cs="Arial"/>
        </w:rPr>
        <w:t xml:space="preserve">new coalition government led by the SDS party took office in March 2020. </w:t>
      </w:r>
      <w:r w:rsidR="00BA5DA9" w:rsidRPr="005F5128">
        <w:rPr>
          <w:rFonts w:cs="Arial"/>
        </w:rPr>
        <w:t>P</w:t>
      </w:r>
      <w:r w:rsidRPr="005F5128">
        <w:rPr>
          <w:rFonts w:cs="Arial"/>
        </w:rPr>
        <w:t xml:space="preserve">rotestors gathered to express their opinions on a variety of issues. Initially, these included anger at allegations of corruption in the procurement of COVID-19 protection equipment and support </w:t>
      </w:r>
      <w:r w:rsidR="00BA5DA9" w:rsidRPr="005F5128">
        <w:rPr>
          <w:rFonts w:cs="Arial"/>
        </w:rPr>
        <w:t>f</w:t>
      </w:r>
      <w:r w:rsidRPr="005F5128">
        <w:rPr>
          <w:rFonts w:cs="Arial"/>
        </w:rPr>
        <w:t>o</w:t>
      </w:r>
      <w:r w:rsidR="00BA5DA9" w:rsidRPr="005F5128">
        <w:rPr>
          <w:rFonts w:cs="Arial"/>
        </w:rPr>
        <w:t>r</w:t>
      </w:r>
      <w:r w:rsidRPr="005F5128">
        <w:rPr>
          <w:rFonts w:cs="Arial"/>
        </w:rPr>
        <w:t xml:space="preserve"> environmental NGOs whose right to participation was being restricted by the government.</w:t>
      </w:r>
      <w:r w:rsidRPr="005F5128">
        <w:rPr>
          <w:rFonts w:cs="Arial"/>
          <w:vertAlign w:val="superscript"/>
        </w:rPr>
        <w:footnoteReference w:id="16"/>
      </w:r>
      <w:r w:rsidRPr="005F5128">
        <w:rPr>
          <w:rFonts w:cs="Arial"/>
          <w:vertAlign w:val="superscript"/>
        </w:rPr>
        <w:t xml:space="preserve"> </w:t>
      </w:r>
      <w:r w:rsidRPr="005F5128">
        <w:rPr>
          <w:rFonts w:cs="Arial"/>
          <w:lang w:eastAsia="zh-CN"/>
        </w:rPr>
        <w:t xml:space="preserve">The protests have </w:t>
      </w:r>
      <w:r w:rsidR="0069553A" w:rsidRPr="005F5128">
        <w:rPr>
          <w:rFonts w:cs="Arial"/>
          <w:lang w:eastAsia="zh-CN"/>
        </w:rPr>
        <w:t xml:space="preserve">occurred </w:t>
      </w:r>
      <w:r w:rsidRPr="005F5128">
        <w:rPr>
          <w:rFonts w:cs="Arial"/>
          <w:lang w:eastAsia="zh-CN"/>
        </w:rPr>
        <w:t xml:space="preserve">in the capital Ljubljana and in other cities; the largest have </w:t>
      </w:r>
      <w:r w:rsidR="0069553A" w:rsidRPr="005F5128">
        <w:rPr>
          <w:rFonts w:cs="Arial"/>
          <w:lang w:eastAsia="zh-CN"/>
        </w:rPr>
        <w:t xml:space="preserve">attracted </w:t>
      </w:r>
      <w:r w:rsidRPr="005F5128">
        <w:rPr>
          <w:rFonts w:cs="Arial"/>
          <w:lang w:eastAsia="zh-CN"/>
        </w:rPr>
        <w:t>up to 10</w:t>
      </w:r>
      <w:r w:rsidR="0069553A" w:rsidRPr="005F5128">
        <w:rPr>
          <w:rFonts w:cs="Arial"/>
          <w:lang w:eastAsia="zh-CN"/>
        </w:rPr>
        <w:t xml:space="preserve"> </w:t>
      </w:r>
      <w:r w:rsidRPr="005F5128">
        <w:rPr>
          <w:rFonts w:cs="Arial"/>
          <w:lang w:eastAsia="zh-CN"/>
        </w:rPr>
        <w:t xml:space="preserve">000 people. They have taken place almost every Friday over many weeks and are </w:t>
      </w:r>
      <w:r w:rsidR="0069553A" w:rsidRPr="005F5128">
        <w:rPr>
          <w:rFonts w:cs="Arial"/>
          <w:lang w:eastAsia="zh-CN"/>
        </w:rPr>
        <w:t xml:space="preserve">still going on </w:t>
      </w:r>
      <w:r w:rsidRPr="005F5128">
        <w:rPr>
          <w:rFonts w:cs="Arial"/>
          <w:lang w:eastAsia="zh-CN"/>
        </w:rPr>
        <w:t>at th</w:t>
      </w:r>
      <w:r w:rsidR="0069553A" w:rsidRPr="005F5128">
        <w:rPr>
          <w:rFonts w:cs="Arial"/>
          <w:lang w:eastAsia="zh-CN"/>
        </w:rPr>
        <w:t xml:space="preserve">e time of </w:t>
      </w:r>
      <w:r w:rsidRPr="005F5128">
        <w:rPr>
          <w:rFonts w:cs="Arial"/>
          <w:lang w:eastAsia="zh-CN"/>
        </w:rPr>
        <w:t xml:space="preserve">writing, leading some observers to comment that </w:t>
      </w:r>
      <w:r w:rsidR="0069553A" w:rsidRPr="005F5128">
        <w:rPr>
          <w:rFonts w:cs="Arial"/>
          <w:lang w:eastAsia="zh-CN"/>
        </w:rPr>
        <w:t xml:space="preserve">rarely has the country seen such a prolonged period of </w:t>
      </w:r>
      <w:r w:rsidRPr="005F5128">
        <w:rPr>
          <w:rFonts w:cs="Arial"/>
          <w:lang w:eastAsia="zh-CN"/>
        </w:rPr>
        <w:t>public mobilisation</w:t>
      </w:r>
      <w:r w:rsidR="0069553A" w:rsidRPr="005F5128">
        <w:rPr>
          <w:rFonts w:cs="Arial"/>
          <w:lang w:eastAsia="zh-CN"/>
        </w:rPr>
        <w:t>.</w:t>
      </w:r>
      <w:r w:rsidRPr="005F5128">
        <w:rPr>
          <w:rStyle w:val="FootnoteReference"/>
          <w:rFonts w:cs="Arial"/>
          <w:lang w:eastAsia="zh-CN"/>
        </w:rPr>
        <w:footnoteReference w:id="17"/>
      </w:r>
      <w:r w:rsidRPr="005F5128">
        <w:rPr>
          <w:rFonts w:cs="Arial"/>
          <w:lang w:eastAsia="zh-CN"/>
        </w:rPr>
        <w:t xml:space="preserve"> </w:t>
      </w:r>
    </w:p>
    <w:p w14:paraId="0B586741" w14:textId="77777777" w:rsidR="006D542C" w:rsidRPr="005F5128" w:rsidRDefault="006D542C" w:rsidP="00851CF5">
      <w:pPr>
        <w:pStyle w:val="paragraphelist"/>
        <w:numPr>
          <w:ilvl w:val="0"/>
          <w:numId w:val="0"/>
        </w:numPr>
        <w:tabs>
          <w:tab w:val="left" w:pos="426"/>
        </w:tabs>
        <w:ind w:left="426" w:right="-22" w:hanging="426"/>
        <w:rPr>
          <w:rFonts w:cs="Arial"/>
          <w:highlight w:val="yellow"/>
        </w:rPr>
      </w:pPr>
    </w:p>
    <w:p w14:paraId="597DDD96" w14:textId="0E54D650" w:rsidR="006D542C" w:rsidRPr="005F5128" w:rsidRDefault="006D542C" w:rsidP="00851CF5">
      <w:pPr>
        <w:pStyle w:val="paragraphelist"/>
        <w:tabs>
          <w:tab w:val="left" w:pos="426"/>
        </w:tabs>
        <w:ind w:left="426" w:right="-22" w:hanging="426"/>
        <w:rPr>
          <w:rFonts w:cs="Arial"/>
          <w:lang w:eastAsia="zh-CN"/>
        </w:rPr>
      </w:pPr>
      <w:r w:rsidRPr="005F5128">
        <w:rPr>
          <w:rFonts w:cs="Arial"/>
        </w:rPr>
        <w:t>The right to freedom of peaceful assembly is guaranteed under Article 42 of the Slovenian Constitution. The Commissioner stresses that there is a close connection and even an interdependence between freedom of peaceful assembly and freedom of expression, as one of the objectives of freedom</w:t>
      </w:r>
      <w:r w:rsidRPr="005F5128">
        <w:rPr>
          <w:rFonts w:cs="Arial"/>
          <w:lang w:eastAsia="zh-CN"/>
        </w:rPr>
        <w:t xml:space="preserve"> of peaceful assembly is </w:t>
      </w:r>
      <w:r w:rsidRPr="005F5128">
        <w:rPr>
          <w:rFonts w:cs="Arial"/>
        </w:rPr>
        <w:t xml:space="preserve">the protection of the free expression of personal opinions. As she articulated in a recent </w:t>
      </w:r>
      <w:hyperlink r:id="rId11" w:history="1">
        <w:r w:rsidRPr="005F5128">
          <w:rPr>
            <w:rStyle w:val="Hyperlink"/>
            <w:rFonts w:cs="Arial"/>
          </w:rPr>
          <w:t>human rights comment</w:t>
        </w:r>
      </w:hyperlink>
      <w:r w:rsidRPr="005F5128">
        <w:rPr>
          <w:rFonts w:cs="Arial"/>
        </w:rPr>
        <w:t>, the Commissioner underscores that, i</w:t>
      </w:r>
      <w:r w:rsidRPr="005F5128">
        <w:rPr>
          <w:rFonts w:cs="Arial"/>
          <w:color w:val="161616"/>
          <w:shd w:val="clear" w:color="auto" w:fill="FFFFFF"/>
        </w:rPr>
        <w:t xml:space="preserve">n times of crisis perhaps more than ever, public assemblies and the right to protest are crucial in articulating grievances and aspirations, and influencing public policy. </w:t>
      </w:r>
      <w:r w:rsidR="00891E17" w:rsidRPr="005F5128">
        <w:rPr>
          <w:rFonts w:cs="Arial"/>
          <w:color w:val="161616"/>
          <w:shd w:val="clear" w:color="auto" w:fill="FFFFFF"/>
        </w:rPr>
        <w:t>T</w:t>
      </w:r>
      <w:r w:rsidRPr="005F5128">
        <w:rPr>
          <w:rFonts w:cs="Arial"/>
          <w:color w:val="161616"/>
          <w:shd w:val="clear" w:color="auto" w:fill="FFFFFF"/>
        </w:rPr>
        <w:t>he COVID-19 pandemic has precipitated a human rights crisis</w:t>
      </w:r>
      <w:r w:rsidR="0069553A" w:rsidRPr="005F5128">
        <w:rPr>
          <w:rFonts w:cs="Arial"/>
          <w:color w:val="161616"/>
          <w:shd w:val="clear" w:color="auto" w:fill="FFFFFF"/>
        </w:rPr>
        <w:t>,</w:t>
      </w:r>
      <w:r w:rsidRPr="005F5128">
        <w:rPr>
          <w:rFonts w:cs="Arial"/>
          <w:color w:val="161616"/>
          <w:shd w:val="clear" w:color="auto" w:fill="FFFFFF"/>
        </w:rPr>
        <w:t xml:space="preserve"> increasing isolation, </w:t>
      </w:r>
      <w:proofErr w:type="gramStart"/>
      <w:r w:rsidRPr="005F5128">
        <w:rPr>
          <w:rFonts w:cs="Arial"/>
          <w:color w:val="161616"/>
          <w:shd w:val="clear" w:color="auto" w:fill="FFFFFF"/>
        </w:rPr>
        <w:t>fear</w:t>
      </w:r>
      <w:proofErr w:type="gramEnd"/>
      <w:r w:rsidRPr="005F5128">
        <w:rPr>
          <w:rFonts w:cs="Arial"/>
          <w:color w:val="161616"/>
          <w:shd w:val="clear" w:color="auto" w:fill="FFFFFF"/>
        </w:rPr>
        <w:t xml:space="preserve"> and anxiety</w:t>
      </w:r>
      <w:r w:rsidR="00891E17" w:rsidRPr="005F5128">
        <w:rPr>
          <w:rFonts w:cs="Arial"/>
          <w:color w:val="161616"/>
          <w:shd w:val="clear" w:color="auto" w:fill="FFFFFF"/>
        </w:rPr>
        <w:t xml:space="preserve">. Even if some </w:t>
      </w:r>
      <w:r w:rsidR="00355819" w:rsidRPr="005F5128">
        <w:rPr>
          <w:rFonts w:cs="Arial"/>
          <w:color w:val="161616"/>
          <w:shd w:val="clear" w:color="auto" w:fill="FFFFFF"/>
        </w:rPr>
        <w:t xml:space="preserve">restrictions </w:t>
      </w:r>
      <w:r w:rsidR="00BF179A">
        <w:rPr>
          <w:rFonts w:cs="Arial"/>
          <w:color w:val="161616"/>
          <w:shd w:val="clear" w:color="auto" w:fill="FFFFFF"/>
        </w:rPr>
        <w:t xml:space="preserve">to freedom of peaceful assembly </w:t>
      </w:r>
      <w:r w:rsidR="00891E17" w:rsidRPr="005F5128">
        <w:rPr>
          <w:rFonts w:cs="Arial"/>
          <w:color w:val="161616"/>
          <w:shd w:val="clear" w:color="auto" w:fill="FFFFFF"/>
        </w:rPr>
        <w:t>are allowed under international human rights law to protect public health</w:t>
      </w:r>
      <w:r w:rsidRPr="005F5128">
        <w:rPr>
          <w:rFonts w:cs="Arial"/>
          <w:color w:val="161616"/>
          <w:shd w:val="clear" w:color="auto" w:fill="FFFFFF"/>
        </w:rPr>
        <w:t>,</w:t>
      </w:r>
      <w:r w:rsidR="004041EB" w:rsidRPr="005F5128">
        <w:rPr>
          <w:rFonts w:cs="Arial"/>
          <w:color w:val="161616"/>
          <w:shd w:val="clear" w:color="auto" w:fill="FFFFFF"/>
        </w:rPr>
        <w:t xml:space="preserve"> these should be very limited and proportionate; </w:t>
      </w:r>
      <w:r w:rsidRPr="005F5128">
        <w:rPr>
          <w:rFonts w:cs="Arial"/>
          <w:color w:val="161616"/>
          <w:shd w:val="clear" w:color="auto" w:fill="FFFFFF"/>
        </w:rPr>
        <w:t>assemblies should be preserved as places for democratic debate and discussion.</w:t>
      </w:r>
      <w:r w:rsidR="004041EB" w:rsidRPr="005F5128">
        <w:rPr>
          <w:rStyle w:val="FootnoteReference"/>
          <w:rFonts w:cs="Arial"/>
          <w:color w:val="161616"/>
          <w:shd w:val="clear" w:color="auto" w:fill="FFFFFF"/>
        </w:rPr>
        <w:footnoteReference w:id="18"/>
      </w:r>
    </w:p>
    <w:p w14:paraId="4CAAAD71"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4ACC9BBF" w14:textId="4D69E560"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Measures to </w:t>
      </w:r>
      <w:r w:rsidR="0069553A" w:rsidRPr="005F5128">
        <w:rPr>
          <w:rFonts w:cs="Arial"/>
          <w:lang w:eastAsia="zh-CN"/>
        </w:rPr>
        <w:t xml:space="preserve">contain </w:t>
      </w:r>
      <w:r w:rsidRPr="005F5128">
        <w:rPr>
          <w:rFonts w:cs="Arial"/>
          <w:lang w:eastAsia="zh-CN"/>
        </w:rPr>
        <w:t>the</w:t>
      </w:r>
      <w:r w:rsidR="00891E17" w:rsidRPr="005F5128">
        <w:rPr>
          <w:rFonts w:cs="Arial"/>
          <w:lang w:eastAsia="zh-CN"/>
        </w:rPr>
        <w:t xml:space="preserve"> spread of</w:t>
      </w:r>
      <w:r w:rsidRPr="005F5128">
        <w:rPr>
          <w:rFonts w:cs="Arial"/>
          <w:lang w:eastAsia="zh-CN"/>
        </w:rPr>
        <w:t xml:space="preserve"> COVID-19, including restrictions on gatherings, </w:t>
      </w:r>
      <w:r w:rsidR="00B145E6" w:rsidRPr="005F5128">
        <w:rPr>
          <w:rFonts w:cs="Arial"/>
          <w:lang w:eastAsia="zh-CN"/>
        </w:rPr>
        <w:t xml:space="preserve">on </w:t>
      </w:r>
      <w:r w:rsidRPr="005F5128">
        <w:rPr>
          <w:rFonts w:cs="Arial"/>
          <w:lang w:eastAsia="zh-CN"/>
        </w:rPr>
        <w:t xml:space="preserve">freedom of movement and </w:t>
      </w:r>
      <w:r w:rsidR="00B145E6" w:rsidRPr="005F5128">
        <w:rPr>
          <w:rFonts w:cs="Arial"/>
          <w:lang w:eastAsia="zh-CN"/>
        </w:rPr>
        <w:t>on school attendance</w:t>
      </w:r>
      <w:r w:rsidRPr="005F5128">
        <w:rPr>
          <w:rFonts w:cs="Arial"/>
          <w:lang w:eastAsia="zh-CN"/>
        </w:rPr>
        <w:t xml:space="preserve"> have been regulated via </w:t>
      </w:r>
      <w:hyperlink r:id="rId12" w:history="1">
        <w:r w:rsidRPr="005F5128">
          <w:rPr>
            <w:rStyle w:val="Hyperlink"/>
            <w:rFonts w:cs="Arial"/>
            <w:lang w:eastAsia="zh-CN"/>
          </w:rPr>
          <w:t>multiple ordinances</w:t>
        </w:r>
      </w:hyperlink>
      <w:r w:rsidRPr="005F5128">
        <w:rPr>
          <w:rFonts w:cs="Arial"/>
          <w:lang w:eastAsia="zh-CN"/>
        </w:rPr>
        <w:t xml:space="preserve"> issued by the government. The legal basis </w:t>
      </w:r>
      <w:r w:rsidR="0069553A" w:rsidRPr="005F5128">
        <w:rPr>
          <w:rFonts w:cs="Arial"/>
          <w:lang w:eastAsia="zh-CN"/>
        </w:rPr>
        <w:t xml:space="preserve">for these </w:t>
      </w:r>
      <w:r w:rsidRPr="005F5128">
        <w:rPr>
          <w:rFonts w:cs="Arial"/>
          <w:lang w:eastAsia="zh-CN"/>
        </w:rPr>
        <w:t xml:space="preserve">restrictions is Article 39 of the </w:t>
      </w:r>
      <w:hyperlink r:id="rId13" w:history="1">
        <w:r w:rsidRPr="005F5128">
          <w:rPr>
            <w:rFonts w:cs="Arial"/>
            <w:color w:val="0000FF"/>
            <w:u w:val="single"/>
            <w:lang w:eastAsia="zh-CN"/>
          </w:rPr>
          <w:t>Communicable Diseases Act</w:t>
        </w:r>
      </w:hyperlink>
      <w:r w:rsidRPr="005F5128">
        <w:rPr>
          <w:rFonts w:cs="Arial"/>
          <w:lang w:eastAsia="zh-CN"/>
        </w:rPr>
        <w:t>.</w:t>
      </w:r>
      <w:r w:rsidRPr="005F5128">
        <w:rPr>
          <w:rFonts w:cs="Arial"/>
          <w:vertAlign w:val="superscript"/>
          <w:lang w:eastAsia="zh-CN"/>
        </w:rPr>
        <w:footnoteReference w:id="19"/>
      </w:r>
      <w:r w:rsidRPr="005F5128">
        <w:rPr>
          <w:rFonts w:cs="Arial"/>
          <w:lang w:eastAsia="zh-CN"/>
        </w:rPr>
        <w:t xml:space="preserve"> The initial ordinances prohibiting public gatherings and movement between municipalities, adopted in March 2020, p</w:t>
      </w:r>
      <w:r w:rsidR="0069553A" w:rsidRPr="005F5128">
        <w:rPr>
          <w:rFonts w:cs="Arial"/>
          <w:lang w:eastAsia="zh-CN"/>
        </w:rPr>
        <w:t xml:space="preserve">laced </w:t>
      </w:r>
      <w:r w:rsidR="00B145E6" w:rsidRPr="005F5128">
        <w:rPr>
          <w:rFonts w:cs="Arial"/>
          <w:lang w:eastAsia="zh-CN"/>
        </w:rPr>
        <w:t>no specific time limit o</w:t>
      </w:r>
      <w:r w:rsidR="0069553A" w:rsidRPr="005F5128">
        <w:rPr>
          <w:rFonts w:cs="Arial"/>
          <w:lang w:eastAsia="zh-CN"/>
        </w:rPr>
        <w:t>n</w:t>
      </w:r>
      <w:r w:rsidR="00B145E6" w:rsidRPr="005F5128">
        <w:rPr>
          <w:rFonts w:cs="Arial"/>
          <w:lang w:eastAsia="zh-CN"/>
        </w:rPr>
        <w:t xml:space="preserve"> </w:t>
      </w:r>
      <w:r w:rsidRPr="005F5128">
        <w:rPr>
          <w:rFonts w:cs="Arial"/>
          <w:lang w:eastAsia="zh-CN"/>
        </w:rPr>
        <w:t xml:space="preserve">the restrictions. In April 2020, the Constitutional Court of Slovenia issued </w:t>
      </w:r>
      <w:hyperlink r:id="rId14" w:history="1">
        <w:r w:rsidRPr="005F5128">
          <w:rPr>
            <w:rStyle w:val="Hyperlink"/>
            <w:rFonts w:cs="Arial"/>
            <w:lang w:eastAsia="zh-CN"/>
          </w:rPr>
          <w:t>a decision</w:t>
        </w:r>
      </w:hyperlink>
      <w:r w:rsidRPr="005F5128">
        <w:rPr>
          <w:rFonts w:cs="Arial"/>
          <w:lang w:eastAsia="zh-CN"/>
        </w:rPr>
        <w:t xml:space="preserve"> </w:t>
      </w:r>
      <w:r w:rsidR="0069553A" w:rsidRPr="005F5128">
        <w:rPr>
          <w:rFonts w:cs="Arial"/>
          <w:lang w:eastAsia="zh-CN"/>
        </w:rPr>
        <w:t xml:space="preserve">emphasising </w:t>
      </w:r>
      <w:r w:rsidRPr="005F5128">
        <w:rPr>
          <w:rFonts w:cs="Arial"/>
          <w:lang w:eastAsia="zh-CN"/>
        </w:rPr>
        <w:t xml:space="preserve">that </w:t>
      </w:r>
      <w:r w:rsidR="00AE21EF" w:rsidRPr="005F5128">
        <w:rPr>
          <w:rFonts w:cs="Arial"/>
          <w:lang w:eastAsia="zh-CN"/>
        </w:rPr>
        <w:t xml:space="preserve">restrictions on </w:t>
      </w:r>
      <w:r w:rsidRPr="005F5128">
        <w:rPr>
          <w:rFonts w:cs="Arial"/>
          <w:lang w:eastAsia="zh-CN"/>
        </w:rPr>
        <w:t>public gatherings and movement had to be limited in time and reviewed at regular interval</w:t>
      </w:r>
      <w:r w:rsidR="005D1315" w:rsidRPr="005F5128">
        <w:rPr>
          <w:rFonts w:cs="Arial"/>
          <w:lang w:eastAsia="zh-CN"/>
        </w:rPr>
        <w:t>s</w:t>
      </w:r>
      <w:r w:rsidRPr="005F5128">
        <w:rPr>
          <w:rFonts w:cs="Arial"/>
          <w:lang w:eastAsia="zh-CN"/>
        </w:rPr>
        <w:t xml:space="preserve">. </w:t>
      </w:r>
    </w:p>
    <w:p w14:paraId="267FC41B"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7DEC65B6" w14:textId="4DCDD80C" w:rsidR="00CB3BDE"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The Commissioner was further informed that </w:t>
      </w:r>
      <w:r w:rsidR="00CB3BDE" w:rsidRPr="005F5128">
        <w:rPr>
          <w:rFonts w:cs="Arial"/>
          <w:lang w:eastAsia="zh-CN"/>
        </w:rPr>
        <w:t xml:space="preserve">assemblies </w:t>
      </w:r>
      <w:r w:rsidR="00AE21EF" w:rsidRPr="005F5128">
        <w:rPr>
          <w:rFonts w:cs="Arial"/>
          <w:lang w:eastAsia="zh-CN"/>
        </w:rPr>
        <w:t>for the purpose of protesting</w:t>
      </w:r>
      <w:r w:rsidRPr="005F5128">
        <w:rPr>
          <w:rFonts w:cs="Arial"/>
          <w:lang w:eastAsia="zh-CN"/>
        </w:rPr>
        <w:t xml:space="preserve"> were </w:t>
      </w:r>
      <w:r w:rsidR="00AE21EF" w:rsidRPr="005F5128">
        <w:rPr>
          <w:rFonts w:cs="Arial"/>
          <w:lang w:eastAsia="zh-CN"/>
        </w:rPr>
        <w:t xml:space="preserve">not </w:t>
      </w:r>
      <w:r w:rsidRPr="005F5128">
        <w:rPr>
          <w:rFonts w:cs="Arial"/>
          <w:lang w:eastAsia="zh-CN"/>
        </w:rPr>
        <w:t xml:space="preserve">allowed at all in Slovenia for long periods of time </w:t>
      </w:r>
      <w:r w:rsidR="00891E17" w:rsidRPr="005F5128">
        <w:rPr>
          <w:rFonts w:cs="Arial"/>
          <w:lang w:eastAsia="zh-CN"/>
        </w:rPr>
        <w:t xml:space="preserve">in the context </w:t>
      </w:r>
      <w:r w:rsidR="00AE21EF" w:rsidRPr="005F5128">
        <w:rPr>
          <w:rFonts w:cs="Arial"/>
          <w:lang w:eastAsia="zh-CN"/>
        </w:rPr>
        <w:t xml:space="preserve">of the </w:t>
      </w:r>
      <w:r w:rsidR="00CB3BDE" w:rsidRPr="005F5128">
        <w:rPr>
          <w:rFonts w:cs="Arial"/>
          <w:lang w:eastAsia="zh-CN"/>
        </w:rPr>
        <w:t>pandemic</w:t>
      </w:r>
      <w:r w:rsidRPr="005F5128">
        <w:rPr>
          <w:rFonts w:cs="Arial"/>
          <w:lang w:eastAsia="zh-CN"/>
        </w:rPr>
        <w:t>, with some exceptions between mid-May and mid-July 2020, and again at the beginning of October 2020</w:t>
      </w:r>
      <w:r w:rsidR="00AE21EF" w:rsidRPr="005F5128">
        <w:rPr>
          <w:rFonts w:cs="Arial"/>
          <w:lang w:eastAsia="zh-CN"/>
        </w:rPr>
        <w:t>. It is worth</w:t>
      </w:r>
      <w:r w:rsidR="0069553A" w:rsidRPr="005F5128">
        <w:rPr>
          <w:rFonts w:cs="Arial"/>
          <w:lang w:eastAsia="zh-CN"/>
        </w:rPr>
        <w:t xml:space="preserve"> noting</w:t>
      </w:r>
      <w:r w:rsidR="00AE21EF" w:rsidRPr="005F5128">
        <w:rPr>
          <w:rFonts w:cs="Arial"/>
          <w:lang w:eastAsia="zh-CN"/>
        </w:rPr>
        <w:t xml:space="preserve"> that the </w:t>
      </w:r>
      <w:r w:rsidRPr="005F5128">
        <w:rPr>
          <w:rFonts w:cs="Arial"/>
          <w:lang w:eastAsia="zh-CN"/>
        </w:rPr>
        <w:t xml:space="preserve">epidemiological situation was better </w:t>
      </w:r>
      <w:r w:rsidR="00AE21EF" w:rsidRPr="005F5128">
        <w:rPr>
          <w:rFonts w:cs="Arial"/>
          <w:lang w:eastAsia="zh-CN"/>
        </w:rPr>
        <w:t>in Slovenia between the first and second wave of the pandemic and</w:t>
      </w:r>
      <w:r w:rsidR="00891E17" w:rsidRPr="005F5128">
        <w:rPr>
          <w:rFonts w:cs="Arial"/>
          <w:lang w:eastAsia="zh-CN"/>
        </w:rPr>
        <w:t>, at some point, protests were banned while</w:t>
      </w:r>
      <w:r w:rsidR="00AE21EF" w:rsidRPr="005F5128">
        <w:rPr>
          <w:rFonts w:cs="Arial"/>
          <w:lang w:eastAsia="zh-CN"/>
        </w:rPr>
        <w:t xml:space="preserve"> other public </w:t>
      </w:r>
      <w:r w:rsidRPr="005F5128">
        <w:rPr>
          <w:rFonts w:cs="Arial"/>
          <w:lang w:eastAsia="zh-CN"/>
        </w:rPr>
        <w:t>gatherings</w:t>
      </w:r>
      <w:r w:rsidR="00AE21EF" w:rsidRPr="005F5128">
        <w:rPr>
          <w:rFonts w:cs="Arial"/>
          <w:lang w:eastAsia="zh-CN"/>
        </w:rPr>
        <w:t xml:space="preserve">, </w:t>
      </w:r>
      <w:r w:rsidR="007212DB" w:rsidRPr="005F5128">
        <w:rPr>
          <w:rFonts w:cs="Arial"/>
          <w:lang w:eastAsia="zh-CN"/>
        </w:rPr>
        <w:t xml:space="preserve">including </w:t>
      </w:r>
      <w:r w:rsidR="00AE21EF" w:rsidRPr="005F5128">
        <w:rPr>
          <w:rFonts w:cs="Arial"/>
          <w:lang w:eastAsia="zh-CN"/>
        </w:rPr>
        <w:t>for sport or cultural events</w:t>
      </w:r>
      <w:r w:rsidR="005D1315" w:rsidRPr="005F5128">
        <w:rPr>
          <w:rFonts w:cs="Arial"/>
          <w:lang w:eastAsia="zh-CN"/>
        </w:rPr>
        <w:t>,</w:t>
      </w:r>
      <w:r w:rsidR="007212DB" w:rsidRPr="005F5128">
        <w:rPr>
          <w:rFonts w:cs="Arial"/>
          <w:lang w:eastAsia="zh-CN"/>
        </w:rPr>
        <w:t xml:space="preserve"> for example, </w:t>
      </w:r>
      <w:r w:rsidR="00AE21EF" w:rsidRPr="005F5128">
        <w:rPr>
          <w:rFonts w:cs="Arial"/>
          <w:lang w:eastAsia="zh-CN"/>
        </w:rPr>
        <w:t>were allowed</w:t>
      </w:r>
      <w:r w:rsidR="0069553A" w:rsidRPr="005F5128">
        <w:rPr>
          <w:rFonts w:cs="Arial"/>
          <w:lang w:eastAsia="zh-CN"/>
        </w:rPr>
        <w:t>, subject to approval</w:t>
      </w:r>
      <w:r w:rsidR="00AE21EF" w:rsidRPr="005F5128">
        <w:rPr>
          <w:rFonts w:cs="Arial"/>
          <w:lang w:eastAsia="zh-CN"/>
        </w:rPr>
        <w:t xml:space="preserve"> by the Health Inspectorate. </w:t>
      </w:r>
      <w:r w:rsidRPr="005F5128">
        <w:rPr>
          <w:rFonts w:cs="Arial"/>
          <w:lang w:eastAsia="zh-CN"/>
        </w:rPr>
        <w:t xml:space="preserve">The Commissioner notes that a </w:t>
      </w:r>
      <w:r w:rsidR="006D355D" w:rsidRPr="005F5128">
        <w:rPr>
          <w:rFonts w:cs="Arial"/>
          <w:lang w:eastAsia="zh-CN"/>
        </w:rPr>
        <w:t xml:space="preserve">blanket </w:t>
      </w:r>
      <w:r w:rsidRPr="005F5128">
        <w:rPr>
          <w:rFonts w:cs="Arial"/>
          <w:lang w:eastAsia="zh-CN"/>
        </w:rPr>
        <w:t>ban on assemblies constitutes a serious infringement o</w:t>
      </w:r>
      <w:r w:rsidR="0069553A" w:rsidRPr="005F5128">
        <w:rPr>
          <w:rFonts w:cs="Arial"/>
          <w:lang w:eastAsia="zh-CN"/>
        </w:rPr>
        <w:t>f</w:t>
      </w:r>
      <w:r w:rsidRPr="005F5128">
        <w:rPr>
          <w:rFonts w:cs="Arial"/>
          <w:lang w:eastAsia="zh-CN"/>
        </w:rPr>
        <w:t xml:space="preserve"> the right to freedom of </w:t>
      </w:r>
      <w:r w:rsidR="00CB3BDE" w:rsidRPr="005F5128">
        <w:rPr>
          <w:rFonts w:cs="Arial"/>
          <w:lang w:eastAsia="zh-CN"/>
        </w:rPr>
        <w:t xml:space="preserve">peaceful </w:t>
      </w:r>
      <w:r w:rsidRPr="005F5128">
        <w:rPr>
          <w:rFonts w:cs="Arial"/>
          <w:lang w:eastAsia="zh-CN"/>
        </w:rPr>
        <w:t xml:space="preserve">assembly, as recently stressed in a decision of the </w:t>
      </w:r>
      <w:r w:rsidRPr="005F5128">
        <w:rPr>
          <w:rFonts w:cs="Arial"/>
          <w:lang w:eastAsia="zh-CN"/>
        </w:rPr>
        <w:lastRenderedPageBreak/>
        <w:t>Slovenian Constitutional Court which</w:t>
      </w:r>
      <w:r w:rsidR="0069553A" w:rsidRPr="005F5128">
        <w:rPr>
          <w:rFonts w:cs="Arial"/>
          <w:lang w:eastAsia="zh-CN"/>
        </w:rPr>
        <w:t>, in April 2021,</w:t>
      </w:r>
      <w:r w:rsidRPr="005F5128">
        <w:rPr>
          <w:rFonts w:cs="Arial"/>
          <w:lang w:eastAsia="zh-CN"/>
        </w:rPr>
        <w:t xml:space="preserve"> </w:t>
      </w:r>
      <w:hyperlink r:id="rId15" w:history="1">
        <w:r w:rsidRPr="005F5128">
          <w:rPr>
            <w:rStyle w:val="Hyperlink"/>
            <w:rFonts w:cs="Arial"/>
            <w:lang w:eastAsia="zh-CN"/>
          </w:rPr>
          <w:t>suspended</w:t>
        </w:r>
      </w:hyperlink>
      <w:r w:rsidRPr="005F5128">
        <w:rPr>
          <w:rFonts w:cs="Arial"/>
          <w:lang w:eastAsia="zh-CN"/>
        </w:rPr>
        <w:t xml:space="preserve"> the latest applicable ordinance providing for such</w:t>
      </w:r>
      <w:r w:rsidR="00CB3BDE" w:rsidRPr="005F5128">
        <w:rPr>
          <w:rFonts w:cs="Arial"/>
          <w:lang w:eastAsia="zh-CN"/>
        </w:rPr>
        <w:t xml:space="preserve"> a</w:t>
      </w:r>
      <w:r w:rsidRPr="005F5128">
        <w:rPr>
          <w:rFonts w:cs="Arial"/>
          <w:lang w:eastAsia="zh-CN"/>
        </w:rPr>
        <w:t xml:space="preserve"> ban</w:t>
      </w:r>
      <w:r w:rsidR="00CB3BDE" w:rsidRPr="005F5128">
        <w:rPr>
          <w:rFonts w:cs="Arial"/>
          <w:lang w:eastAsia="zh-CN"/>
        </w:rPr>
        <w:t>.</w:t>
      </w:r>
      <w:r w:rsidR="0046072A" w:rsidRPr="005F5128">
        <w:rPr>
          <w:rFonts w:cs="Arial"/>
          <w:lang w:eastAsia="zh-CN"/>
        </w:rPr>
        <w:t xml:space="preserve"> </w:t>
      </w:r>
      <w:r w:rsidR="00CB3BDE" w:rsidRPr="005F5128">
        <w:rPr>
          <w:rFonts w:cs="Arial"/>
          <w:lang w:eastAsia="zh-CN"/>
        </w:rPr>
        <w:t xml:space="preserve">The Commissioner also </w:t>
      </w:r>
      <w:r w:rsidR="0069553A" w:rsidRPr="005F5128">
        <w:rPr>
          <w:rFonts w:cs="Arial"/>
          <w:lang w:eastAsia="zh-CN"/>
        </w:rPr>
        <w:t xml:space="preserve">points out </w:t>
      </w:r>
      <w:r w:rsidR="0046072A" w:rsidRPr="005F5128">
        <w:rPr>
          <w:rFonts w:cs="Arial"/>
          <w:lang w:eastAsia="zh-CN"/>
        </w:rPr>
        <w:t xml:space="preserve">that, while authorities can request </w:t>
      </w:r>
      <w:r w:rsidR="0069553A" w:rsidRPr="005F5128">
        <w:rPr>
          <w:rFonts w:cs="Arial"/>
          <w:lang w:eastAsia="zh-CN"/>
        </w:rPr>
        <w:t xml:space="preserve">that advance notice be given of </w:t>
      </w:r>
      <w:r w:rsidR="00CB3BDE" w:rsidRPr="005F5128">
        <w:rPr>
          <w:rFonts w:cs="Arial"/>
          <w:lang w:eastAsia="zh-CN"/>
        </w:rPr>
        <w:t xml:space="preserve">assemblies </w:t>
      </w:r>
      <w:r w:rsidR="0069553A" w:rsidRPr="005F5128">
        <w:rPr>
          <w:rFonts w:cs="Arial"/>
          <w:lang w:eastAsia="zh-CN"/>
        </w:rPr>
        <w:t xml:space="preserve">so as </w:t>
      </w:r>
      <w:r w:rsidR="00CB3BDE" w:rsidRPr="005F5128">
        <w:rPr>
          <w:rFonts w:cs="Arial"/>
          <w:lang w:eastAsia="zh-CN"/>
        </w:rPr>
        <w:t xml:space="preserve">to </w:t>
      </w:r>
      <w:r w:rsidR="0046072A" w:rsidRPr="005F5128">
        <w:rPr>
          <w:rFonts w:cs="Arial"/>
          <w:lang w:eastAsia="zh-CN"/>
        </w:rPr>
        <w:t>ensur</w:t>
      </w:r>
      <w:r w:rsidR="0069553A" w:rsidRPr="005F5128">
        <w:rPr>
          <w:rFonts w:cs="Arial"/>
          <w:lang w:eastAsia="zh-CN"/>
        </w:rPr>
        <w:t>e</w:t>
      </w:r>
      <w:r w:rsidR="0046072A" w:rsidRPr="005F5128">
        <w:rPr>
          <w:rFonts w:cs="Arial"/>
          <w:lang w:eastAsia="zh-CN"/>
        </w:rPr>
        <w:t xml:space="preserve"> their smooth running, such noti</w:t>
      </w:r>
      <w:r w:rsidR="0069553A" w:rsidRPr="005F5128">
        <w:rPr>
          <w:rFonts w:cs="Arial"/>
          <w:lang w:eastAsia="zh-CN"/>
        </w:rPr>
        <w:t xml:space="preserve">ce </w:t>
      </w:r>
      <w:r w:rsidR="0046072A" w:rsidRPr="005F5128">
        <w:rPr>
          <w:rFonts w:cs="Arial"/>
          <w:lang w:eastAsia="zh-CN"/>
        </w:rPr>
        <w:t>should not amount to a</w:t>
      </w:r>
      <w:r w:rsidR="00A9661A" w:rsidRPr="005F5128">
        <w:rPr>
          <w:rFonts w:cs="Arial"/>
          <w:lang w:eastAsia="zh-CN"/>
        </w:rPr>
        <w:t xml:space="preserve"> condition of a</w:t>
      </w:r>
      <w:r w:rsidR="0046072A" w:rsidRPr="005F5128">
        <w:rPr>
          <w:rFonts w:cs="Arial"/>
          <w:lang w:eastAsia="zh-CN"/>
        </w:rPr>
        <w:t>uthorisation</w:t>
      </w:r>
      <w:r w:rsidR="00A9661A" w:rsidRPr="005F5128">
        <w:rPr>
          <w:rFonts w:cs="Arial"/>
          <w:lang w:eastAsia="zh-CN"/>
        </w:rPr>
        <w:t xml:space="preserve"> by the authori</w:t>
      </w:r>
      <w:r w:rsidR="007F2CA4" w:rsidRPr="005F5128">
        <w:rPr>
          <w:rFonts w:cs="Arial"/>
          <w:lang w:eastAsia="zh-CN"/>
        </w:rPr>
        <w:t>ties</w:t>
      </w:r>
      <w:r w:rsidR="00A9661A" w:rsidRPr="005F5128">
        <w:rPr>
          <w:rFonts w:cs="Arial"/>
          <w:lang w:eastAsia="zh-CN"/>
        </w:rPr>
        <w:t xml:space="preserve">, in line with </w:t>
      </w:r>
      <w:r w:rsidR="006D355D" w:rsidRPr="005F5128">
        <w:rPr>
          <w:rFonts w:cs="Arial"/>
          <w:lang w:eastAsia="zh-CN"/>
        </w:rPr>
        <w:t xml:space="preserve">international </w:t>
      </w:r>
      <w:r w:rsidR="00A9661A" w:rsidRPr="005F5128">
        <w:rPr>
          <w:rFonts w:cs="Arial"/>
          <w:lang w:eastAsia="zh-CN"/>
        </w:rPr>
        <w:t>standards</w:t>
      </w:r>
      <w:r w:rsidR="0046072A" w:rsidRPr="005F5128">
        <w:rPr>
          <w:rFonts w:cs="Arial"/>
          <w:lang w:eastAsia="zh-CN"/>
        </w:rPr>
        <w:t>.</w:t>
      </w:r>
      <w:r w:rsidR="007212DB" w:rsidRPr="005F5128">
        <w:rPr>
          <w:rStyle w:val="FootnoteReference"/>
          <w:rFonts w:cs="Arial"/>
          <w:lang w:eastAsia="zh-CN"/>
        </w:rPr>
        <w:footnoteReference w:id="20"/>
      </w:r>
      <w:r w:rsidR="00851CF5">
        <w:rPr>
          <w:rFonts w:cs="Arial"/>
          <w:lang w:eastAsia="zh-CN"/>
        </w:rPr>
        <w:t xml:space="preserve"> </w:t>
      </w:r>
    </w:p>
    <w:p w14:paraId="3555FF00" w14:textId="77777777" w:rsidR="00CB3BDE" w:rsidRPr="005F5128" w:rsidRDefault="00CB3BDE" w:rsidP="00851CF5">
      <w:pPr>
        <w:pStyle w:val="paragraphelist"/>
        <w:numPr>
          <w:ilvl w:val="0"/>
          <w:numId w:val="0"/>
        </w:numPr>
        <w:tabs>
          <w:tab w:val="left" w:pos="426"/>
        </w:tabs>
        <w:ind w:left="426" w:right="-22" w:hanging="426"/>
        <w:rPr>
          <w:rFonts w:cs="Arial"/>
          <w:highlight w:val="yellow"/>
          <w:lang w:eastAsia="zh-CN"/>
        </w:rPr>
      </w:pPr>
    </w:p>
    <w:p w14:paraId="3F246E4E" w14:textId="5C5421BB" w:rsidR="00CB3BDE" w:rsidRPr="005F5128" w:rsidRDefault="00CB3BDE" w:rsidP="00851CF5">
      <w:pPr>
        <w:pStyle w:val="paragraphelist"/>
        <w:tabs>
          <w:tab w:val="left" w:pos="426"/>
        </w:tabs>
        <w:ind w:left="426" w:right="-22" w:hanging="426"/>
        <w:rPr>
          <w:rFonts w:cs="Arial"/>
          <w:lang w:eastAsia="zh-CN"/>
        </w:rPr>
      </w:pPr>
      <w:r w:rsidRPr="005F5128">
        <w:rPr>
          <w:rFonts w:cs="Arial"/>
        </w:rPr>
        <w:t xml:space="preserve">The Commissioner was informed that in February 2021, protest organisers </w:t>
      </w:r>
      <w:r w:rsidR="0069553A" w:rsidRPr="005F5128">
        <w:rPr>
          <w:rFonts w:cs="Arial"/>
        </w:rPr>
        <w:t xml:space="preserve">gave notice of </w:t>
      </w:r>
      <w:r w:rsidRPr="005F5128">
        <w:rPr>
          <w:rFonts w:cs="Arial"/>
        </w:rPr>
        <w:t xml:space="preserve">a small protest </w:t>
      </w:r>
      <w:r w:rsidR="0069553A" w:rsidRPr="005F5128">
        <w:rPr>
          <w:rFonts w:cs="Arial"/>
        </w:rPr>
        <w:t xml:space="preserve">involving </w:t>
      </w:r>
      <w:r w:rsidRPr="005F5128">
        <w:rPr>
          <w:rFonts w:cs="Arial"/>
        </w:rPr>
        <w:t xml:space="preserve">10 people, who would stand 2 meters apart and wear masks. Gatherings of up to 10 people were allowed at the time. The </w:t>
      </w:r>
      <w:r w:rsidR="00266A47" w:rsidRPr="005F5128">
        <w:rPr>
          <w:rFonts w:cs="Arial"/>
        </w:rPr>
        <w:t xml:space="preserve">authorities refused to allow the </w:t>
      </w:r>
      <w:r w:rsidRPr="005F5128">
        <w:rPr>
          <w:rFonts w:cs="Arial"/>
        </w:rPr>
        <w:t xml:space="preserve">event </w:t>
      </w:r>
      <w:r w:rsidR="00266A47" w:rsidRPr="005F5128">
        <w:rPr>
          <w:rFonts w:cs="Arial"/>
        </w:rPr>
        <w:t xml:space="preserve">on the ground </w:t>
      </w:r>
      <w:r w:rsidRPr="005F5128">
        <w:rPr>
          <w:rFonts w:cs="Arial"/>
        </w:rPr>
        <w:t>that protests were s</w:t>
      </w:r>
      <w:r w:rsidR="007D724F" w:rsidRPr="005F5128">
        <w:rPr>
          <w:rFonts w:cs="Arial"/>
        </w:rPr>
        <w:t xml:space="preserve">till </w:t>
      </w:r>
      <w:r w:rsidRPr="005F5128">
        <w:rPr>
          <w:rFonts w:cs="Arial"/>
        </w:rPr>
        <w:t>banned under the government’s ordinance, thus making clear that 10 people may gather for any other reason but not to express their opinions.</w:t>
      </w:r>
      <w:r w:rsidR="004376A0" w:rsidRPr="005F5128">
        <w:rPr>
          <w:rFonts w:cs="Arial"/>
        </w:rPr>
        <w:t xml:space="preserve"> This administrative decision prompted a NGO alliance created in January 2021 to provide legal support to citizens, the Legal Network for the Protection of Democracy, to file a constitutional challenge.</w:t>
      </w:r>
      <w:r w:rsidRPr="005F5128">
        <w:rPr>
          <w:rFonts w:cs="Arial"/>
          <w:vertAlign w:val="superscript"/>
        </w:rPr>
        <w:footnoteReference w:id="21"/>
      </w:r>
      <w:r w:rsidRPr="005F5128">
        <w:rPr>
          <w:rFonts w:cs="Arial"/>
        </w:rPr>
        <w:t xml:space="preserve"> The Human Rights Ombudsman confirmed that the language of the government’s ordinance</w:t>
      </w:r>
      <w:r w:rsidR="007D724F" w:rsidRPr="005F5128">
        <w:rPr>
          <w:rFonts w:cs="Arial"/>
        </w:rPr>
        <w:t>, allowing some public gatherings but no protests,</w:t>
      </w:r>
      <w:r w:rsidRPr="005F5128">
        <w:rPr>
          <w:rFonts w:cs="Arial"/>
        </w:rPr>
        <w:t xml:space="preserve"> was problematic and explained to the Commissioner that he had </w:t>
      </w:r>
      <w:r w:rsidR="00266A47" w:rsidRPr="005F5128">
        <w:rPr>
          <w:rFonts w:cs="Arial"/>
        </w:rPr>
        <w:t xml:space="preserve">referred the matter to </w:t>
      </w:r>
      <w:r w:rsidRPr="005F5128">
        <w:rPr>
          <w:rFonts w:cs="Arial"/>
        </w:rPr>
        <w:t>the Minister of Interior in March 2021. The Minister of Interior informed the Commissioner that the language of the ordinance ha</w:t>
      </w:r>
      <w:r w:rsidR="00266A47" w:rsidRPr="005F5128">
        <w:rPr>
          <w:rFonts w:cs="Arial"/>
        </w:rPr>
        <w:t>d</w:t>
      </w:r>
      <w:r w:rsidRPr="005F5128">
        <w:rPr>
          <w:rFonts w:cs="Arial"/>
        </w:rPr>
        <w:t xml:space="preserve"> been modified.</w:t>
      </w:r>
      <w:r w:rsidR="007D724F" w:rsidRPr="005F5128">
        <w:rPr>
          <w:rFonts w:cs="Arial"/>
        </w:rPr>
        <w:t xml:space="preserve"> </w:t>
      </w:r>
      <w:r w:rsidR="00266A47" w:rsidRPr="005F5128">
        <w:rPr>
          <w:rFonts w:cs="Arial"/>
        </w:rPr>
        <w:t>T</w:t>
      </w:r>
      <w:r w:rsidR="007D724F" w:rsidRPr="005F5128">
        <w:rPr>
          <w:rFonts w:cs="Arial"/>
        </w:rPr>
        <w:t xml:space="preserve">he ordinances </w:t>
      </w:r>
      <w:r w:rsidR="00266A47" w:rsidRPr="005F5128">
        <w:rPr>
          <w:rFonts w:cs="Arial"/>
        </w:rPr>
        <w:t xml:space="preserve">now </w:t>
      </w:r>
      <w:r w:rsidR="007D724F" w:rsidRPr="005F5128">
        <w:rPr>
          <w:rFonts w:cs="Arial"/>
        </w:rPr>
        <w:t>make no di</w:t>
      </w:r>
      <w:r w:rsidR="00266A47" w:rsidRPr="005F5128">
        <w:rPr>
          <w:rFonts w:cs="Arial"/>
        </w:rPr>
        <w:t xml:space="preserve">stinction </w:t>
      </w:r>
      <w:r w:rsidR="007D724F" w:rsidRPr="005F5128">
        <w:rPr>
          <w:rFonts w:cs="Arial"/>
        </w:rPr>
        <w:t xml:space="preserve">between protests and other forms of gatherings. While </w:t>
      </w:r>
      <w:r w:rsidR="00355819" w:rsidRPr="005F5128">
        <w:rPr>
          <w:rFonts w:cs="Arial"/>
        </w:rPr>
        <w:t xml:space="preserve">gatherings </w:t>
      </w:r>
      <w:r w:rsidR="007D724F" w:rsidRPr="005F5128">
        <w:rPr>
          <w:rFonts w:cs="Arial"/>
        </w:rPr>
        <w:t>of up to 100 people were allowed for a short period of time in</w:t>
      </w:r>
      <w:r w:rsidR="00B464A4" w:rsidRPr="005F5128">
        <w:rPr>
          <w:rFonts w:cs="Arial"/>
        </w:rPr>
        <w:t xml:space="preserve"> April</w:t>
      </w:r>
      <w:r w:rsidR="007D724F" w:rsidRPr="005F5128">
        <w:rPr>
          <w:rFonts w:cs="Arial"/>
        </w:rPr>
        <w:t xml:space="preserve">, they </w:t>
      </w:r>
      <w:r w:rsidR="0017397B" w:rsidRPr="005F5128">
        <w:rPr>
          <w:rFonts w:cs="Arial"/>
        </w:rPr>
        <w:t xml:space="preserve">were later </w:t>
      </w:r>
      <w:r w:rsidR="007D724F" w:rsidRPr="005F5128">
        <w:rPr>
          <w:rFonts w:cs="Arial"/>
        </w:rPr>
        <w:t>limited to 10 again.</w:t>
      </w:r>
    </w:p>
    <w:p w14:paraId="3B20D46D"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75823994" w14:textId="0D939AA7"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According to publicly available information, protestors used creative ways to continue demonstrating while at the same time </w:t>
      </w:r>
      <w:r w:rsidR="00266A47" w:rsidRPr="005F5128">
        <w:rPr>
          <w:rFonts w:cs="Arial"/>
          <w:lang w:eastAsia="zh-CN"/>
        </w:rPr>
        <w:t xml:space="preserve">complying with </w:t>
      </w:r>
      <w:r w:rsidRPr="005F5128">
        <w:rPr>
          <w:rFonts w:cs="Arial"/>
          <w:lang w:eastAsia="zh-CN"/>
        </w:rPr>
        <w:t xml:space="preserve">precautionary </w:t>
      </w:r>
      <w:r w:rsidR="00266A47" w:rsidRPr="005F5128">
        <w:rPr>
          <w:rFonts w:cs="Arial"/>
          <w:lang w:eastAsia="zh-CN"/>
        </w:rPr>
        <w:t xml:space="preserve">health </w:t>
      </w:r>
      <w:r w:rsidRPr="005F5128">
        <w:rPr>
          <w:rFonts w:cs="Arial"/>
          <w:lang w:eastAsia="zh-CN"/>
        </w:rPr>
        <w:t>measures.</w:t>
      </w:r>
      <w:r w:rsidRPr="005F5128">
        <w:rPr>
          <w:rFonts w:cs="Arial"/>
          <w:vertAlign w:val="superscript"/>
          <w:lang w:eastAsia="zh-CN"/>
        </w:rPr>
        <w:footnoteReference w:id="22"/>
      </w:r>
      <w:r w:rsidRPr="005F5128">
        <w:rPr>
          <w:rFonts w:cs="Arial"/>
          <w:lang w:eastAsia="zh-CN"/>
        </w:rPr>
        <w:t xml:space="preserve"> </w:t>
      </w:r>
      <w:r w:rsidR="00AE21EF" w:rsidRPr="005F5128">
        <w:rPr>
          <w:rFonts w:cs="Arial"/>
          <w:lang w:eastAsia="zh-CN"/>
        </w:rPr>
        <w:t>During the spring of 2020, t</w:t>
      </w:r>
      <w:r w:rsidRPr="005F5128">
        <w:rPr>
          <w:rFonts w:cs="Arial"/>
          <w:lang w:eastAsia="zh-CN"/>
        </w:rPr>
        <w:t>his included</w:t>
      </w:r>
      <w:r w:rsidR="0046072A" w:rsidRPr="005F5128">
        <w:rPr>
          <w:rFonts w:cs="Arial"/>
          <w:lang w:eastAsia="zh-CN"/>
        </w:rPr>
        <w:t>,</w:t>
      </w:r>
      <w:r w:rsidRPr="005F5128">
        <w:rPr>
          <w:rFonts w:cs="Arial"/>
          <w:lang w:eastAsia="zh-CN"/>
        </w:rPr>
        <w:t xml:space="preserve"> </w:t>
      </w:r>
      <w:r w:rsidR="0046072A" w:rsidRPr="005F5128">
        <w:rPr>
          <w:rFonts w:cs="Arial"/>
          <w:lang w:eastAsia="zh-CN"/>
        </w:rPr>
        <w:t xml:space="preserve">for example, </w:t>
      </w:r>
      <w:r w:rsidRPr="005F5128">
        <w:rPr>
          <w:rFonts w:cs="Arial"/>
          <w:lang w:eastAsia="zh-CN"/>
        </w:rPr>
        <w:t xml:space="preserve">cycling in front of </w:t>
      </w:r>
      <w:r w:rsidR="00266A47" w:rsidRPr="005F5128">
        <w:rPr>
          <w:rFonts w:cs="Arial"/>
          <w:lang w:eastAsia="zh-CN"/>
        </w:rPr>
        <w:t>P</w:t>
      </w:r>
      <w:r w:rsidRPr="005F5128">
        <w:rPr>
          <w:rFonts w:cs="Arial"/>
          <w:lang w:eastAsia="zh-CN"/>
        </w:rPr>
        <w:t>arliament</w:t>
      </w:r>
      <w:r w:rsidR="0046072A" w:rsidRPr="005F5128">
        <w:rPr>
          <w:rFonts w:cs="Arial"/>
          <w:lang w:eastAsia="zh-CN"/>
        </w:rPr>
        <w:t xml:space="preserve"> </w:t>
      </w:r>
      <w:r w:rsidR="00AE21EF" w:rsidRPr="005F5128">
        <w:rPr>
          <w:rFonts w:cs="Arial"/>
          <w:lang w:eastAsia="zh-CN"/>
        </w:rPr>
        <w:t>and</w:t>
      </w:r>
      <w:r w:rsidRPr="005F5128">
        <w:rPr>
          <w:rFonts w:cs="Arial"/>
          <w:lang w:eastAsia="zh-CN"/>
        </w:rPr>
        <w:t xml:space="preserve"> sticking paper footprints on the pavement (symbolising that they would have stood there if allowed)</w:t>
      </w:r>
      <w:r w:rsidR="0046072A" w:rsidRPr="005F5128">
        <w:rPr>
          <w:rFonts w:cs="Arial"/>
          <w:lang w:eastAsia="zh-CN"/>
        </w:rPr>
        <w:t xml:space="preserve">. </w:t>
      </w:r>
      <w:proofErr w:type="gramStart"/>
      <w:r w:rsidR="0046072A" w:rsidRPr="005F5128">
        <w:rPr>
          <w:rFonts w:cs="Arial"/>
          <w:lang w:eastAsia="zh-CN"/>
        </w:rPr>
        <w:t>Later on</w:t>
      </w:r>
      <w:proofErr w:type="gramEnd"/>
      <w:r w:rsidR="0046072A" w:rsidRPr="005F5128">
        <w:rPr>
          <w:rFonts w:cs="Arial"/>
          <w:lang w:eastAsia="zh-CN"/>
        </w:rPr>
        <w:t>, when Slovenia was hit very har</w:t>
      </w:r>
      <w:r w:rsidR="00266A47" w:rsidRPr="005F5128">
        <w:rPr>
          <w:rFonts w:cs="Arial"/>
          <w:lang w:eastAsia="zh-CN"/>
        </w:rPr>
        <w:t>d</w:t>
      </w:r>
      <w:r w:rsidR="0046072A" w:rsidRPr="005F5128">
        <w:rPr>
          <w:rFonts w:cs="Arial"/>
          <w:lang w:eastAsia="zh-CN"/>
        </w:rPr>
        <w:t xml:space="preserve"> by the second wave of COVID-19, protestors resorted to </w:t>
      </w:r>
      <w:r w:rsidRPr="005F5128">
        <w:rPr>
          <w:rFonts w:cs="Arial"/>
          <w:lang w:eastAsia="zh-CN"/>
        </w:rPr>
        <w:t>individual or small group actions</w:t>
      </w:r>
      <w:r w:rsidR="0046072A" w:rsidRPr="005F5128">
        <w:rPr>
          <w:rFonts w:cs="Arial"/>
          <w:lang w:eastAsia="zh-CN"/>
        </w:rPr>
        <w:t>, using symbols of opposition to the government (like bicycles and umbrellas) and car protests.</w:t>
      </w:r>
      <w:r w:rsidRPr="005F5128">
        <w:rPr>
          <w:rFonts w:cs="Arial"/>
          <w:lang w:eastAsia="zh-CN"/>
        </w:rPr>
        <w:t xml:space="preserve"> </w:t>
      </w:r>
    </w:p>
    <w:p w14:paraId="1FE7D6C2"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1C268AD9" w14:textId="56AFBB6D"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In the view of some of th</w:t>
      </w:r>
      <w:r w:rsidR="00266A47" w:rsidRPr="005F5128">
        <w:rPr>
          <w:rFonts w:cs="Arial"/>
          <w:lang w:eastAsia="zh-CN"/>
        </w:rPr>
        <w:t xml:space="preserve">ose with whom the Commissioner spoke, </w:t>
      </w:r>
      <w:r w:rsidRPr="005F5128">
        <w:rPr>
          <w:rFonts w:cs="Arial"/>
          <w:lang w:eastAsia="zh-CN"/>
        </w:rPr>
        <w:t xml:space="preserve">the authorities have sought to dissuade and intimidate protestors who gathered despite the bans. </w:t>
      </w:r>
      <w:r w:rsidR="00266A47" w:rsidRPr="005F5128">
        <w:rPr>
          <w:rFonts w:cs="Arial"/>
          <w:lang w:eastAsia="zh-CN"/>
        </w:rPr>
        <w:t xml:space="preserve">Mention was made of </w:t>
      </w:r>
      <w:r w:rsidRPr="005F5128">
        <w:rPr>
          <w:rFonts w:cs="Arial"/>
          <w:lang w:eastAsia="zh-CN"/>
        </w:rPr>
        <w:t xml:space="preserve">a very heavy </w:t>
      </w:r>
      <w:r w:rsidR="00266A47" w:rsidRPr="005F5128">
        <w:rPr>
          <w:rFonts w:cs="Arial"/>
          <w:lang w:eastAsia="zh-CN"/>
        </w:rPr>
        <w:t xml:space="preserve">police </w:t>
      </w:r>
      <w:r w:rsidRPr="005F5128">
        <w:rPr>
          <w:rFonts w:cs="Arial"/>
          <w:lang w:eastAsia="zh-CN"/>
        </w:rPr>
        <w:t xml:space="preserve">presence </w:t>
      </w:r>
      <w:r w:rsidR="00266A47" w:rsidRPr="005F5128">
        <w:rPr>
          <w:rFonts w:cs="Arial"/>
          <w:lang w:eastAsia="zh-CN"/>
        </w:rPr>
        <w:t xml:space="preserve">with officers </w:t>
      </w:r>
      <w:r w:rsidRPr="005F5128">
        <w:rPr>
          <w:rFonts w:cs="Arial"/>
          <w:lang w:val="en-US"/>
        </w:rPr>
        <w:t xml:space="preserve">patrolling the streets and squares in full combat gear on Fridays. The Minister of Interior told the Commissioner that the equipment was necessary to </w:t>
      </w:r>
      <w:r w:rsidR="00266A47" w:rsidRPr="005F5128">
        <w:rPr>
          <w:rFonts w:cs="Arial"/>
          <w:lang w:val="en-US"/>
        </w:rPr>
        <w:t xml:space="preserve">ensure </w:t>
      </w:r>
      <w:r w:rsidRPr="005F5128">
        <w:rPr>
          <w:rFonts w:cs="Arial"/>
          <w:lang w:val="en-US"/>
        </w:rPr>
        <w:t xml:space="preserve">the safety of the police, but the Commissioner notes that </w:t>
      </w:r>
      <w:proofErr w:type="gramStart"/>
      <w:r w:rsidRPr="005F5128">
        <w:rPr>
          <w:rFonts w:cs="Arial"/>
          <w:lang w:val="en-US"/>
        </w:rPr>
        <w:t>the vast majority of</w:t>
      </w:r>
      <w:proofErr w:type="gramEnd"/>
      <w:r w:rsidRPr="005F5128">
        <w:rPr>
          <w:rFonts w:cs="Arial"/>
          <w:lang w:val="en-US"/>
        </w:rPr>
        <w:t xml:space="preserve"> protests in Slovenia over the past year have been entirely peaceful.</w:t>
      </w:r>
      <w:r w:rsidRPr="005F5128">
        <w:rPr>
          <w:rFonts w:cs="Arial"/>
          <w:vertAlign w:val="superscript"/>
          <w:lang w:val="en-US"/>
        </w:rPr>
        <w:footnoteReference w:id="23"/>
      </w:r>
    </w:p>
    <w:p w14:paraId="0DA96D6B"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37D75965" w14:textId="2F947E1F"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Another key concern has been the very heavy fines imposed on protestors. The fines usually amount to 400 euros,</w:t>
      </w:r>
      <w:r w:rsidR="007D724F" w:rsidRPr="005F5128">
        <w:rPr>
          <w:rFonts w:cs="Arial"/>
          <w:lang w:eastAsia="zh-CN"/>
        </w:rPr>
        <w:t xml:space="preserve"> the minimum amount,</w:t>
      </w:r>
      <w:r w:rsidR="007D724F" w:rsidRPr="005F5128">
        <w:rPr>
          <w:rStyle w:val="FootnoteReference"/>
          <w:rFonts w:cs="Arial"/>
          <w:lang w:eastAsia="zh-CN"/>
        </w:rPr>
        <w:footnoteReference w:id="24"/>
      </w:r>
      <w:r w:rsidRPr="005F5128">
        <w:rPr>
          <w:rFonts w:cs="Arial"/>
          <w:lang w:eastAsia="zh-CN"/>
        </w:rPr>
        <w:t xml:space="preserve"> </w:t>
      </w:r>
      <w:r w:rsidR="00E402D2" w:rsidRPr="005F5128">
        <w:rPr>
          <w:rFonts w:cs="Arial"/>
          <w:lang w:eastAsia="zh-CN"/>
        </w:rPr>
        <w:t xml:space="preserve">or more when other violations </w:t>
      </w:r>
      <w:r w:rsidR="00266A47" w:rsidRPr="005F5128">
        <w:rPr>
          <w:rFonts w:cs="Arial"/>
          <w:lang w:eastAsia="zh-CN"/>
        </w:rPr>
        <w:t>a</w:t>
      </w:r>
      <w:r w:rsidR="00E402D2" w:rsidRPr="005F5128">
        <w:rPr>
          <w:rFonts w:cs="Arial"/>
          <w:lang w:eastAsia="zh-CN"/>
        </w:rPr>
        <w:t xml:space="preserve">re added, such as disobeying police orders. This </w:t>
      </w:r>
      <w:r w:rsidRPr="005F5128">
        <w:rPr>
          <w:rFonts w:cs="Arial"/>
          <w:lang w:eastAsia="zh-CN"/>
        </w:rPr>
        <w:t xml:space="preserve">is a very considerable amount of money </w:t>
      </w:r>
      <w:r w:rsidR="00E402D2" w:rsidRPr="005F5128">
        <w:rPr>
          <w:rFonts w:cs="Arial"/>
          <w:lang w:eastAsia="zh-CN"/>
        </w:rPr>
        <w:t xml:space="preserve">which </w:t>
      </w:r>
      <w:r w:rsidRPr="005F5128">
        <w:rPr>
          <w:rFonts w:cs="Arial"/>
          <w:lang w:eastAsia="zh-CN"/>
        </w:rPr>
        <w:t xml:space="preserve">can have a chilling effect on participants. The Commissioner was told that, despite community crowd-funding </w:t>
      </w:r>
      <w:r w:rsidRPr="005F5128">
        <w:rPr>
          <w:rFonts w:cs="Arial"/>
          <w:lang w:val="en-US"/>
        </w:rPr>
        <w:t xml:space="preserve">initiatives to help pay the fines, </w:t>
      </w:r>
      <w:r w:rsidR="00266A47" w:rsidRPr="005F5128">
        <w:rPr>
          <w:rFonts w:cs="Arial"/>
          <w:lang w:val="en-US"/>
        </w:rPr>
        <w:t xml:space="preserve">the situation has reached a </w:t>
      </w:r>
      <w:r w:rsidRPr="005F5128">
        <w:rPr>
          <w:rFonts w:cs="Arial"/>
          <w:lang w:val="en-US"/>
        </w:rPr>
        <w:t>point where it has become too expensive for some people to protest.</w:t>
      </w:r>
      <w:r w:rsidR="007D724F" w:rsidRPr="005F5128">
        <w:rPr>
          <w:rFonts w:cs="Arial"/>
          <w:lang w:val="en-US"/>
        </w:rPr>
        <w:t xml:space="preserve"> No tolerance was shown for small protests that were clearly not posing any risks for public health, </w:t>
      </w:r>
      <w:r w:rsidR="00266A47" w:rsidRPr="005F5128">
        <w:rPr>
          <w:rFonts w:cs="Arial"/>
          <w:lang w:val="en-US"/>
        </w:rPr>
        <w:t xml:space="preserve">with </w:t>
      </w:r>
      <w:r w:rsidR="007D724F" w:rsidRPr="005F5128">
        <w:rPr>
          <w:rFonts w:cs="Arial"/>
          <w:lang w:val="en-US"/>
        </w:rPr>
        <w:t>people</w:t>
      </w:r>
      <w:r w:rsidR="00266A47" w:rsidRPr="005F5128">
        <w:rPr>
          <w:rFonts w:cs="Arial"/>
          <w:lang w:val="en-US"/>
        </w:rPr>
        <w:t xml:space="preserve"> being fined for taking part in these </w:t>
      </w:r>
      <w:r w:rsidR="007D724F" w:rsidRPr="005F5128">
        <w:rPr>
          <w:rFonts w:cs="Arial"/>
          <w:lang w:val="en-US"/>
        </w:rPr>
        <w:t>too.</w:t>
      </w:r>
      <w:r w:rsidR="007D724F" w:rsidRPr="005F5128">
        <w:rPr>
          <w:rStyle w:val="FootnoteReference"/>
          <w:rFonts w:cs="Arial"/>
          <w:lang w:val="en-US"/>
        </w:rPr>
        <w:footnoteReference w:id="25"/>
      </w:r>
      <w:r w:rsidR="00E402D2" w:rsidRPr="005F5128">
        <w:rPr>
          <w:rFonts w:cs="Arial"/>
          <w:lang w:val="en-US"/>
        </w:rPr>
        <w:t xml:space="preserve"> </w:t>
      </w:r>
      <w:r w:rsidRPr="005F5128">
        <w:rPr>
          <w:rFonts w:cs="Arial"/>
        </w:rPr>
        <w:t>The Commissioner notes that</w:t>
      </w:r>
      <w:r w:rsidR="00E402D2" w:rsidRPr="005F5128">
        <w:rPr>
          <w:rFonts w:cs="Arial"/>
        </w:rPr>
        <w:t>,</w:t>
      </w:r>
      <w:r w:rsidRPr="005F5128">
        <w:rPr>
          <w:rFonts w:cs="Arial"/>
        </w:rPr>
        <w:t xml:space="preserve"> in December 2020, the Constitutional Court of Slovenia</w:t>
      </w:r>
      <w:r w:rsidR="00E402D2" w:rsidRPr="005F5128">
        <w:rPr>
          <w:rFonts w:cs="Arial"/>
        </w:rPr>
        <w:t xml:space="preserve"> raised an important issue about the legal basis for some of the fines, when </w:t>
      </w:r>
      <w:hyperlink r:id="rId16" w:history="1">
        <w:r w:rsidR="00E402D2" w:rsidRPr="005F5128">
          <w:rPr>
            <w:rStyle w:val="Hyperlink"/>
            <w:rFonts w:cs="Arial"/>
          </w:rPr>
          <w:t>it found</w:t>
        </w:r>
      </w:hyperlink>
      <w:r w:rsidR="00E402D2" w:rsidRPr="005F5128">
        <w:rPr>
          <w:rFonts w:cs="Arial"/>
        </w:rPr>
        <w:t xml:space="preserve"> that extending the validity of an ordinance without publishing it in the Official Gazette was unconstitutional.</w:t>
      </w:r>
      <w:r w:rsidR="00E402D2" w:rsidRPr="005F5128">
        <w:rPr>
          <w:rStyle w:val="FootnoteReference"/>
          <w:rFonts w:cs="Arial"/>
        </w:rPr>
        <w:footnoteReference w:id="26"/>
      </w:r>
      <w:r w:rsidR="00E402D2" w:rsidRPr="005F5128">
        <w:rPr>
          <w:rFonts w:cs="Arial"/>
        </w:rPr>
        <w:t xml:space="preserve"> The same method of extension was used </w:t>
      </w:r>
      <w:r w:rsidR="00E402D2" w:rsidRPr="005F5128">
        <w:rPr>
          <w:rFonts w:cs="Arial"/>
        </w:rPr>
        <w:lastRenderedPageBreak/>
        <w:t xml:space="preserve">for other ordinances </w:t>
      </w:r>
      <w:r w:rsidR="007D724F" w:rsidRPr="005F5128">
        <w:rPr>
          <w:rFonts w:cs="Arial"/>
        </w:rPr>
        <w:t xml:space="preserve">on public gatherings, </w:t>
      </w:r>
      <w:r w:rsidR="00E402D2" w:rsidRPr="005F5128">
        <w:rPr>
          <w:rFonts w:cs="Arial"/>
        </w:rPr>
        <w:t xml:space="preserve">and state prosecutors have expressed concern that they may be </w:t>
      </w:r>
      <w:r w:rsidR="00266A47" w:rsidRPr="005F5128">
        <w:rPr>
          <w:rFonts w:cs="Arial"/>
        </w:rPr>
        <w:t xml:space="preserve">inundated </w:t>
      </w:r>
      <w:r w:rsidR="00E402D2" w:rsidRPr="005F5128">
        <w:rPr>
          <w:rFonts w:cs="Arial"/>
        </w:rPr>
        <w:t xml:space="preserve">with individual </w:t>
      </w:r>
      <w:r w:rsidR="00266A47" w:rsidRPr="005F5128">
        <w:rPr>
          <w:rFonts w:cs="Arial"/>
        </w:rPr>
        <w:t xml:space="preserve">claims </w:t>
      </w:r>
      <w:r w:rsidR="00E402D2" w:rsidRPr="005F5128">
        <w:rPr>
          <w:rFonts w:cs="Arial"/>
        </w:rPr>
        <w:t xml:space="preserve">for reimbursement of the fines. </w:t>
      </w:r>
    </w:p>
    <w:p w14:paraId="5B8D4205" w14:textId="77777777" w:rsidR="006D542C" w:rsidRPr="005F5128" w:rsidRDefault="006D542C" w:rsidP="00851CF5">
      <w:pPr>
        <w:pStyle w:val="ListParagraph"/>
        <w:numPr>
          <w:ilvl w:val="0"/>
          <w:numId w:val="0"/>
        </w:numPr>
        <w:tabs>
          <w:tab w:val="left" w:pos="426"/>
        </w:tabs>
        <w:spacing w:after="0"/>
        <w:ind w:left="1134" w:right="-22" w:hanging="426"/>
        <w:rPr>
          <w:lang w:val="en-US"/>
        </w:rPr>
      </w:pPr>
    </w:p>
    <w:p w14:paraId="552A9AD9" w14:textId="5440CF44" w:rsidR="006D542C" w:rsidRPr="005F5128" w:rsidRDefault="006D542C" w:rsidP="00851CF5">
      <w:pPr>
        <w:pStyle w:val="paragraphelist"/>
        <w:tabs>
          <w:tab w:val="left" w:pos="426"/>
        </w:tabs>
        <w:ind w:left="426" w:right="-22" w:hanging="426"/>
        <w:rPr>
          <w:rFonts w:cs="Arial"/>
          <w:lang w:eastAsia="zh-CN"/>
        </w:rPr>
      </w:pPr>
      <w:r w:rsidRPr="005F5128">
        <w:rPr>
          <w:rFonts w:cs="Arial"/>
          <w:lang w:val="en-US"/>
        </w:rPr>
        <w:t xml:space="preserve">In multiple </w:t>
      </w:r>
      <w:r w:rsidR="00266A47" w:rsidRPr="005F5128">
        <w:rPr>
          <w:rFonts w:cs="Arial"/>
          <w:lang w:val="en-US"/>
        </w:rPr>
        <w:t>instances</w:t>
      </w:r>
      <w:r w:rsidRPr="005F5128">
        <w:rPr>
          <w:rFonts w:cs="Arial"/>
          <w:lang w:val="en-US"/>
        </w:rPr>
        <w:t xml:space="preserve">, protestors received the fines </w:t>
      </w:r>
      <w:r w:rsidR="00266A47" w:rsidRPr="005F5128">
        <w:rPr>
          <w:rFonts w:cs="Arial"/>
          <w:lang w:val="en-US"/>
        </w:rPr>
        <w:t xml:space="preserve">by </w:t>
      </w:r>
      <w:r w:rsidRPr="005F5128">
        <w:rPr>
          <w:rFonts w:cs="Arial"/>
          <w:lang w:val="en-US"/>
        </w:rPr>
        <w:t xml:space="preserve">post after the demonstrations. This reportedly happened either after a </w:t>
      </w:r>
      <w:r w:rsidR="00C72BD8" w:rsidRPr="005F5128">
        <w:rPr>
          <w:rFonts w:cs="Arial"/>
          <w:lang w:val="en-US"/>
        </w:rPr>
        <w:t xml:space="preserve">brief exchange </w:t>
      </w:r>
      <w:r w:rsidRPr="005F5128">
        <w:rPr>
          <w:rFonts w:cs="Arial"/>
          <w:lang w:val="en-US"/>
        </w:rPr>
        <w:t xml:space="preserve">with the police, who did not inform the </w:t>
      </w:r>
      <w:r w:rsidR="00C72BD8" w:rsidRPr="005F5128">
        <w:rPr>
          <w:rFonts w:cs="Arial"/>
          <w:lang w:val="en-US"/>
        </w:rPr>
        <w:t xml:space="preserve">individuals concerned </w:t>
      </w:r>
      <w:r w:rsidRPr="005F5128">
        <w:rPr>
          <w:rFonts w:cs="Arial"/>
          <w:lang w:val="en-US"/>
        </w:rPr>
        <w:t>that they were going to be fined, or</w:t>
      </w:r>
      <w:r w:rsidR="00C72BD8" w:rsidRPr="005F5128">
        <w:rPr>
          <w:rFonts w:cs="Arial"/>
          <w:lang w:val="en-US"/>
        </w:rPr>
        <w:t xml:space="preserve">, in some cases, </w:t>
      </w:r>
      <w:r w:rsidRPr="005F5128">
        <w:rPr>
          <w:rFonts w:cs="Arial"/>
          <w:lang w:val="en-US"/>
        </w:rPr>
        <w:t xml:space="preserve">without any </w:t>
      </w:r>
      <w:r w:rsidR="007D724F" w:rsidRPr="005F5128">
        <w:rPr>
          <w:rFonts w:cs="Arial"/>
          <w:lang w:val="en-US"/>
        </w:rPr>
        <w:t xml:space="preserve">personal </w:t>
      </w:r>
      <w:r w:rsidR="00C72BD8" w:rsidRPr="005F5128">
        <w:rPr>
          <w:rFonts w:cs="Arial"/>
          <w:lang w:val="en-US"/>
        </w:rPr>
        <w:t xml:space="preserve">identity checks being conducted </w:t>
      </w:r>
      <w:r w:rsidRPr="005F5128">
        <w:rPr>
          <w:rFonts w:cs="Arial"/>
          <w:lang w:val="en-US"/>
        </w:rPr>
        <w:t>by police</w:t>
      </w:r>
      <w:r w:rsidR="00851CF5">
        <w:rPr>
          <w:rFonts w:cs="Arial"/>
          <w:lang w:val="en-US"/>
        </w:rPr>
        <w:t xml:space="preserve"> </w:t>
      </w:r>
      <w:r w:rsidR="00C72BD8" w:rsidRPr="005F5128">
        <w:rPr>
          <w:rFonts w:cs="Arial"/>
          <w:lang w:val="en-US"/>
        </w:rPr>
        <w:t xml:space="preserve">at the time of </w:t>
      </w:r>
      <w:r w:rsidRPr="005F5128">
        <w:rPr>
          <w:rFonts w:cs="Arial"/>
          <w:lang w:val="en-US"/>
        </w:rPr>
        <w:t>the demonstration. The Information Commissioner indicated that she has opened an investigation into the methods and legal basis of police identification that led to the</w:t>
      </w:r>
      <w:r w:rsidR="00C72BD8" w:rsidRPr="005F5128">
        <w:rPr>
          <w:rFonts w:cs="Arial"/>
          <w:lang w:val="en-US"/>
        </w:rPr>
        <w:t xml:space="preserve">se fines being issued </w:t>
      </w:r>
      <w:proofErr w:type="gramStart"/>
      <w:r w:rsidRPr="005F5128">
        <w:rPr>
          <w:rFonts w:cs="Arial"/>
          <w:i/>
          <w:iCs/>
          <w:lang w:val="en-US"/>
        </w:rPr>
        <w:t>a posteriori</w:t>
      </w:r>
      <w:proofErr w:type="gramEnd"/>
      <w:r w:rsidRPr="005F5128">
        <w:rPr>
          <w:rFonts w:cs="Arial"/>
          <w:lang w:val="en-US"/>
        </w:rPr>
        <w:t xml:space="preserve">. </w:t>
      </w:r>
      <w:r w:rsidR="00C72BD8" w:rsidRPr="005F5128">
        <w:rPr>
          <w:rFonts w:cs="Arial"/>
          <w:lang w:val="en-US"/>
        </w:rPr>
        <w:t xml:space="preserve">Those with whom the </w:t>
      </w:r>
      <w:r w:rsidRPr="005F5128">
        <w:rPr>
          <w:rFonts w:cs="Arial"/>
          <w:lang w:val="en-US"/>
        </w:rPr>
        <w:t>Commissioner</w:t>
      </w:r>
      <w:r w:rsidR="00C72BD8" w:rsidRPr="005F5128">
        <w:rPr>
          <w:rFonts w:cs="Arial"/>
          <w:lang w:val="en-US"/>
        </w:rPr>
        <w:t xml:space="preserve"> spoke </w:t>
      </w:r>
      <w:r w:rsidRPr="005F5128">
        <w:rPr>
          <w:rFonts w:cs="Arial"/>
          <w:lang w:val="en-US"/>
        </w:rPr>
        <w:t>stressed that receiving the fines after the protest without having been informed</w:t>
      </w:r>
      <w:r w:rsidR="00C72BD8" w:rsidRPr="005F5128">
        <w:rPr>
          <w:rFonts w:cs="Arial"/>
          <w:lang w:val="en-US"/>
        </w:rPr>
        <w:t xml:space="preserve"> or identified</w:t>
      </w:r>
      <w:r w:rsidRPr="005F5128">
        <w:rPr>
          <w:rFonts w:cs="Arial"/>
          <w:lang w:val="en-US"/>
        </w:rPr>
        <w:t xml:space="preserve"> in advance</w:t>
      </w:r>
      <w:r w:rsidR="0017397B" w:rsidRPr="005F5128">
        <w:rPr>
          <w:rFonts w:cs="Arial"/>
          <w:lang w:val="en-US"/>
        </w:rPr>
        <w:t xml:space="preserve"> </w:t>
      </w:r>
      <w:r w:rsidRPr="005F5128">
        <w:rPr>
          <w:rFonts w:cs="Arial"/>
          <w:lang w:val="en-US"/>
        </w:rPr>
        <w:t xml:space="preserve">has a chilling effect on protestors. </w:t>
      </w:r>
      <w:bookmarkStart w:id="9" w:name="_Hlk67954192"/>
      <w:r w:rsidR="00355819" w:rsidRPr="005F5128">
        <w:rPr>
          <w:rFonts w:cs="Arial"/>
          <w:lang w:val="en-US"/>
        </w:rPr>
        <w:t xml:space="preserve">Some members of the government </w:t>
      </w:r>
      <w:r w:rsidRPr="005F5128">
        <w:rPr>
          <w:rFonts w:cs="Arial"/>
          <w:lang w:val="en-US"/>
        </w:rPr>
        <w:t xml:space="preserve">have also portrayed demonstrators as criminals, </w:t>
      </w:r>
      <w:r w:rsidR="00C72BD8" w:rsidRPr="005F5128">
        <w:rPr>
          <w:rFonts w:cs="Arial"/>
          <w:lang w:val="en-US"/>
        </w:rPr>
        <w:t xml:space="preserve">blamed </w:t>
      </w:r>
      <w:r w:rsidRPr="005F5128">
        <w:rPr>
          <w:rFonts w:cs="Arial"/>
          <w:lang w:val="en-US"/>
        </w:rPr>
        <w:t>them for spreading the virus and even for the death of fellow Slovenian citizens, and used their personal data to defame them.</w:t>
      </w:r>
      <w:r w:rsidRPr="005F5128">
        <w:rPr>
          <w:rFonts w:cs="Arial"/>
          <w:vertAlign w:val="superscript"/>
          <w:lang w:val="en-US"/>
        </w:rPr>
        <w:footnoteReference w:id="27"/>
      </w:r>
      <w:bookmarkEnd w:id="9"/>
    </w:p>
    <w:p w14:paraId="24BF1E8E" w14:textId="77777777" w:rsidR="006D542C" w:rsidRPr="005F5128" w:rsidRDefault="006D542C" w:rsidP="00851CF5">
      <w:pPr>
        <w:tabs>
          <w:tab w:val="left" w:pos="426"/>
          <w:tab w:val="left" w:pos="1613"/>
        </w:tabs>
        <w:spacing w:before="0" w:after="0"/>
        <w:ind w:left="426" w:right="-22" w:hanging="426"/>
        <w:rPr>
          <w:rFonts w:ascii="Arial" w:hAnsi="Arial" w:cs="Arial"/>
          <w:sz w:val="20"/>
          <w:szCs w:val="20"/>
          <w:lang w:val="en-GB" w:eastAsia="zh-CN"/>
        </w:rPr>
      </w:pPr>
    </w:p>
    <w:p w14:paraId="5304027B" w14:textId="31AC930B" w:rsidR="006D542C" w:rsidRPr="005F5128" w:rsidRDefault="006D542C" w:rsidP="00851CF5">
      <w:pPr>
        <w:pStyle w:val="ListParagraph"/>
        <w:numPr>
          <w:ilvl w:val="1"/>
          <w:numId w:val="26"/>
        </w:numPr>
        <w:tabs>
          <w:tab w:val="left" w:pos="709"/>
        </w:tabs>
        <w:spacing w:after="0"/>
        <w:ind w:left="709" w:right="-22" w:hanging="283"/>
        <w:jc w:val="left"/>
        <w:outlineLvl w:val="1"/>
        <w:rPr>
          <w:b/>
          <w:bCs/>
          <w:lang w:eastAsia="zh-CN"/>
        </w:rPr>
      </w:pPr>
      <w:r w:rsidRPr="005F5128">
        <w:rPr>
          <w:b/>
          <w:bCs/>
          <w:lang w:eastAsia="zh-CN"/>
        </w:rPr>
        <w:t>Conclusions and recommendations</w:t>
      </w:r>
    </w:p>
    <w:p w14:paraId="5BDFFACE" w14:textId="77777777" w:rsidR="006D542C" w:rsidRPr="005F5128" w:rsidRDefault="006D542C" w:rsidP="00851CF5">
      <w:pPr>
        <w:pStyle w:val="paragraphelist"/>
        <w:numPr>
          <w:ilvl w:val="0"/>
          <w:numId w:val="0"/>
        </w:numPr>
        <w:tabs>
          <w:tab w:val="left" w:pos="426"/>
        </w:tabs>
        <w:ind w:left="426" w:right="-22" w:hanging="426"/>
        <w:rPr>
          <w:rFonts w:cs="Arial"/>
          <w:lang w:val="en-US"/>
        </w:rPr>
      </w:pPr>
    </w:p>
    <w:p w14:paraId="410917FF" w14:textId="77777777" w:rsidR="004376A0" w:rsidRPr="005F5128" w:rsidRDefault="006D542C" w:rsidP="00851CF5">
      <w:pPr>
        <w:pStyle w:val="paragraphelist"/>
        <w:numPr>
          <w:ilvl w:val="0"/>
          <w:numId w:val="26"/>
        </w:numPr>
        <w:tabs>
          <w:tab w:val="left" w:pos="426"/>
        </w:tabs>
        <w:autoSpaceDE w:val="0"/>
        <w:autoSpaceDN w:val="0"/>
        <w:adjustRightInd w:val="0"/>
        <w:ind w:left="426" w:right="-22" w:hanging="426"/>
        <w:rPr>
          <w:rFonts w:cs="Arial"/>
          <w:lang w:eastAsia="zh-CN"/>
        </w:rPr>
      </w:pPr>
      <w:r w:rsidRPr="005F5128">
        <w:rPr>
          <w:rFonts w:eastAsia="Times New Roman" w:cs="Arial"/>
          <w:lang w:eastAsia="en-GB"/>
        </w:rPr>
        <w:t>The Commissioner is concerned about the negative impact on freedom of expression of the overly confrontational tone of public</w:t>
      </w:r>
      <w:r w:rsidRPr="005F5128">
        <w:rPr>
          <w:rFonts w:cs="Arial"/>
          <w:lang w:val="en-US"/>
        </w:rPr>
        <w:t xml:space="preserve"> debate and </w:t>
      </w:r>
      <w:r w:rsidR="004376A0" w:rsidRPr="005F5128">
        <w:rPr>
          <w:rFonts w:cs="Arial"/>
          <w:lang w:val="en-US"/>
        </w:rPr>
        <w:t xml:space="preserve">of </w:t>
      </w:r>
      <w:r w:rsidRPr="005F5128">
        <w:rPr>
          <w:rFonts w:cs="Arial"/>
          <w:lang w:val="en-US"/>
        </w:rPr>
        <w:t>the rise in insults and threats</w:t>
      </w:r>
      <w:r w:rsidR="004376A0" w:rsidRPr="005F5128">
        <w:rPr>
          <w:rFonts w:cs="Arial"/>
          <w:lang w:val="en-US"/>
        </w:rPr>
        <w:t xml:space="preserve"> in Slovenia</w:t>
      </w:r>
      <w:r w:rsidRPr="005F5128">
        <w:rPr>
          <w:rFonts w:cs="Arial"/>
          <w:lang w:val="en-US"/>
        </w:rPr>
        <w:t xml:space="preserve">. </w:t>
      </w:r>
      <w:r w:rsidRPr="005F5128">
        <w:rPr>
          <w:rFonts w:cs="Arial"/>
          <w:color w:val="000000"/>
        </w:rPr>
        <w:t xml:space="preserve">Freedom of expression is one of the fundamental values in a democracy. </w:t>
      </w:r>
      <w:r w:rsidR="00C72BD8" w:rsidRPr="005F5128">
        <w:rPr>
          <w:rFonts w:cs="Arial"/>
          <w:color w:val="000000"/>
        </w:rPr>
        <w:t>Yet</w:t>
      </w:r>
      <w:r w:rsidRPr="005F5128">
        <w:rPr>
          <w:rFonts w:cs="Arial"/>
          <w:color w:val="000000"/>
        </w:rPr>
        <w:t xml:space="preserve">, exercising it carries duties and responsibilities. </w:t>
      </w:r>
      <w:r w:rsidRPr="005F5128">
        <w:rPr>
          <w:rFonts w:cs="Arial"/>
          <w:lang w:val="en-US"/>
        </w:rPr>
        <w:t xml:space="preserve">She calls on the Slovenian authorities to take immediate steps to </w:t>
      </w:r>
      <w:r w:rsidR="00C72BD8" w:rsidRPr="005F5128">
        <w:rPr>
          <w:rFonts w:cs="Arial"/>
          <w:lang w:val="en-US"/>
        </w:rPr>
        <w:t xml:space="preserve">defuse </w:t>
      </w:r>
      <w:r w:rsidRPr="005F5128">
        <w:rPr>
          <w:rFonts w:cs="Arial"/>
          <w:lang w:val="en-US"/>
        </w:rPr>
        <w:t xml:space="preserve">tensions and to encourage mutual respect in the exchange of opinions, </w:t>
      </w:r>
      <w:r w:rsidR="00C72BD8" w:rsidRPr="005F5128">
        <w:rPr>
          <w:rFonts w:cs="Arial"/>
          <w:lang w:val="en-US"/>
        </w:rPr>
        <w:t xml:space="preserve">including </w:t>
      </w:r>
      <w:r w:rsidRPr="005F5128">
        <w:rPr>
          <w:rFonts w:cs="Arial"/>
          <w:lang w:val="en-US"/>
        </w:rPr>
        <w:t>even radically</w:t>
      </w:r>
      <w:r w:rsidRPr="005F5128">
        <w:rPr>
          <w:rFonts w:cs="Arial"/>
          <w:lang w:eastAsia="zh-CN"/>
        </w:rPr>
        <w:t xml:space="preserve"> opposed</w:t>
      </w:r>
      <w:r w:rsidR="00C72BD8" w:rsidRPr="005F5128">
        <w:rPr>
          <w:rFonts w:cs="Arial"/>
          <w:lang w:eastAsia="zh-CN"/>
        </w:rPr>
        <w:t xml:space="preserve"> ones</w:t>
      </w:r>
      <w:r w:rsidRPr="005F5128">
        <w:rPr>
          <w:rFonts w:cs="Arial"/>
          <w:lang w:eastAsia="zh-CN"/>
        </w:rPr>
        <w:t>.</w:t>
      </w:r>
    </w:p>
    <w:p w14:paraId="1FE6CE23" w14:textId="747ED6F3" w:rsidR="004376A0" w:rsidRPr="005F5128" w:rsidRDefault="006D542C" w:rsidP="00851CF5">
      <w:pPr>
        <w:pStyle w:val="paragraphelist"/>
        <w:numPr>
          <w:ilvl w:val="0"/>
          <w:numId w:val="0"/>
        </w:numPr>
        <w:tabs>
          <w:tab w:val="left" w:pos="426"/>
        </w:tabs>
        <w:autoSpaceDE w:val="0"/>
        <w:autoSpaceDN w:val="0"/>
        <w:adjustRightInd w:val="0"/>
        <w:ind w:left="426" w:right="-22" w:hanging="426"/>
        <w:rPr>
          <w:rFonts w:cs="Arial"/>
          <w:lang w:eastAsia="zh-CN"/>
        </w:rPr>
      </w:pPr>
      <w:r w:rsidRPr="005F5128">
        <w:rPr>
          <w:rFonts w:cs="Arial"/>
          <w:lang w:eastAsia="zh-CN"/>
        </w:rPr>
        <w:t xml:space="preserve"> </w:t>
      </w:r>
    </w:p>
    <w:p w14:paraId="431B6999" w14:textId="67AE774E" w:rsidR="003103D0" w:rsidRPr="005F5128" w:rsidRDefault="006D542C" w:rsidP="00851CF5">
      <w:pPr>
        <w:pStyle w:val="paragraphelist"/>
        <w:numPr>
          <w:ilvl w:val="0"/>
          <w:numId w:val="26"/>
        </w:numPr>
        <w:tabs>
          <w:tab w:val="left" w:pos="426"/>
        </w:tabs>
        <w:autoSpaceDE w:val="0"/>
        <w:autoSpaceDN w:val="0"/>
        <w:adjustRightInd w:val="0"/>
        <w:ind w:left="426" w:right="-22" w:hanging="426"/>
        <w:rPr>
          <w:rFonts w:cs="Arial"/>
          <w:lang w:eastAsia="zh-CN"/>
        </w:rPr>
      </w:pPr>
      <w:r w:rsidRPr="005F5128">
        <w:rPr>
          <w:rFonts w:cs="Arial"/>
          <w:lang w:eastAsia="zh-CN"/>
        </w:rPr>
        <w:t xml:space="preserve">As has been stressed by the Parliamentary Assembly in its </w:t>
      </w:r>
      <w:hyperlink r:id="rId17" w:history="1">
        <w:r w:rsidRPr="005F5128">
          <w:rPr>
            <w:rFonts w:cs="Arial"/>
            <w:color w:val="0000FF"/>
            <w:u w:val="single"/>
            <w:lang w:eastAsia="zh-CN"/>
          </w:rPr>
          <w:t>Resolution 2275</w:t>
        </w:r>
      </w:hyperlink>
      <w:r w:rsidRPr="005F5128">
        <w:rPr>
          <w:rFonts w:cs="Arial"/>
          <w:lang w:eastAsia="zh-CN"/>
        </w:rPr>
        <w:t xml:space="preserve"> on the role of political leaders in combating hate speech and intolerance, political leaders bear a specific responsibility in this regard. In particular, the Commissioner appeals to members of the government, including the Prime Minister, to make responsible </w:t>
      </w:r>
      <w:r w:rsidR="000F1D44" w:rsidRPr="005F5128">
        <w:rPr>
          <w:rFonts w:cs="Arial"/>
          <w:lang w:eastAsia="zh-CN"/>
        </w:rPr>
        <w:t xml:space="preserve">and dignified </w:t>
      </w:r>
      <w:r w:rsidRPr="005F5128">
        <w:rPr>
          <w:rFonts w:cs="Arial"/>
          <w:lang w:eastAsia="zh-CN"/>
        </w:rPr>
        <w:t>use of social</w:t>
      </w:r>
      <w:r w:rsidR="0082268B" w:rsidRPr="005F5128">
        <w:rPr>
          <w:rFonts w:cs="Arial"/>
          <w:lang w:eastAsia="zh-CN"/>
        </w:rPr>
        <w:t xml:space="preserve"> media</w:t>
      </w:r>
      <w:r w:rsidRPr="005F5128">
        <w:rPr>
          <w:rFonts w:cs="Arial"/>
          <w:lang w:eastAsia="zh-CN"/>
        </w:rPr>
        <w:t xml:space="preserve"> platforms. The Commissioner notes that the </w:t>
      </w:r>
      <w:hyperlink r:id="rId18" w:history="1">
        <w:r w:rsidRPr="005F5128">
          <w:rPr>
            <w:rStyle w:val="Hyperlink"/>
            <w:rFonts w:cs="Arial"/>
            <w:lang w:eastAsia="zh-CN"/>
          </w:rPr>
          <w:t>code of ethics</w:t>
        </w:r>
      </w:hyperlink>
      <w:r w:rsidRPr="005F5128">
        <w:rPr>
          <w:rFonts w:cs="Arial"/>
          <w:lang w:eastAsia="zh-CN"/>
        </w:rPr>
        <w:t xml:space="preserve"> adopted by the National Assembly of Slovenia in June 2020 states, </w:t>
      </w:r>
      <w:r w:rsidR="00C72BD8" w:rsidRPr="005F5128">
        <w:rPr>
          <w:rFonts w:cs="Arial"/>
          <w:i/>
          <w:iCs/>
          <w:lang w:eastAsia="zh-CN"/>
        </w:rPr>
        <w:t>inter alia</w:t>
      </w:r>
      <w:r w:rsidRPr="005F5128">
        <w:rPr>
          <w:rFonts w:cs="Arial"/>
          <w:lang w:eastAsia="zh-CN"/>
        </w:rPr>
        <w:t>, that “d</w:t>
      </w:r>
      <w:r w:rsidRPr="005F5128">
        <w:rPr>
          <w:rFonts w:cs="Arial"/>
          <w:shd w:val="clear" w:color="auto" w:fill="FFFFFF"/>
        </w:rPr>
        <w:t>eputies shall act in a decorous, respectful, tolerant and non-discriminatory manner</w:t>
      </w:r>
      <w:r w:rsidR="000F1D44" w:rsidRPr="005F5128">
        <w:rPr>
          <w:rFonts w:cs="Arial"/>
          <w:shd w:val="clear" w:color="auto" w:fill="FFFFFF"/>
        </w:rPr>
        <w:t xml:space="preserve">” </w:t>
      </w:r>
      <w:r w:rsidRPr="005F5128">
        <w:rPr>
          <w:rFonts w:cs="Arial"/>
          <w:shd w:val="clear" w:color="auto" w:fill="FFFFFF"/>
        </w:rPr>
        <w:t>and that in National Assembly meetings “deputies (…) shall foster democratic dialogue and shall not be offensive”</w:t>
      </w:r>
      <w:r w:rsidRPr="005F5128">
        <w:rPr>
          <w:rFonts w:cs="Arial"/>
          <w:lang w:eastAsia="zh-CN"/>
        </w:rPr>
        <w:t>. She invites political parties to consider extending such rules of conduct to politicians’ communication outside of the chamber.</w:t>
      </w:r>
    </w:p>
    <w:p w14:paraId="43AD184F" w14:textId="77777777" w:rsidR="003103D0" w:rsidRPr="005F5128" w:rsidRDefault="003103D0" w:rsidP="00851CF5">
      <w:pPr>
        <w:pStyle w:val="paragraphelist"/>
        <w:numPr>
          <w:ilvl w:val="0"/>
          <w:numId w:val="0"/>
        </w:numPr>
        <w:tabs>
          <w:tab w:val="left" w:pos="426"/>
        </w:tabs>
        <w:autoSpaceDE w:val="0"/>
        <w:autoSpaceDN w:val="0"/>
        <w:adjustRightInd w:val="0"/>
        <w:ind w:left="426" w:right="-22" w:hanging="426"/>
        <w:rPr>
          <w:rFonts w:cs="Arial"/>
          <w:lang w:eastAsia="zh-CN"/>
        </w:rPr>
      </w:pPr>
    </w:p>
    <w:p w14:paraId="2C43B355" w14:textId="12EAC905"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The Commissioner </w:t>
      </w:r>
      <w:r w:rsidR="00C72BD8" w:rsidRPr="005F5128">
        <w:rPr>
          <w:rFonts w:cs="Arial"/>
          <w:lang w:eastAsia="zh-CN"/>
        </w:rPr>
        <w:t xml:space="preserve">points out </w:t>
      </w:r>
      <w:r w:rsidRPr="005F5128">
        <w:rPr>
          <w:rFonts w:cs="Arial"/>
          <w:lang w:eastAsia="zh-CN"/>
        </w:rPr>
        <w:t xml:space="preserve">that Council of Europe member states have </w:t>
      </w:r>
      <w:r w:rsidR="00FD2914" w:rsidRPr="005F5128">
        <w:rPr>
          <w:rFonts w:cs="Arial"/>
          <w:lang w:eastAsia="zh-CN"/>
        </w:rPr>
        <w:t xml:space="preserve">a </w:t>
      </w:r>
      <w:r w:rsidRPr="005F5128">
        <w:rPr>
          <w:rFonts w:cs="Arial"/>
          <w:lang w:eastAsia="zh-CN"/>
        </w:rPr>
        <w:t xml:space="preserve">duty to create an enabling environment for the work of civil society and human rights defenders, in line with </w:t>
      </w:r>
      <w:r w:rsidRPr="005F5128">
        <w:rPr>
          <w:rFonts w:cs="Arial"/>
        </w:rPr>
        <w:t xml:space="preserve">the 1998 </w:t>
      </w:r>
      <w:hyperlink r:id="rId19" w:history="1">
        <w:r w:rsidRPr="005F5128">
          <w:rPr>
            <w:rFonts w:cs="Arial"/>
            <w:color w:val="0000FF"/>
            <w:u w:val="single"/>
          </w:rPr>
          <w:t>UN Declaration on human rights defenders</w:t>
        </w:r>
      </w:hyperlink>
      <w:r w:rsidRPr="005F5128">
        <w:rPr>
          <w:rFonts w:cs="Arial"/>
        </w:rPr>
        <w:t xml:space="preserve"> and </w:t>
      </w:r>
      <w:hyperlink r:id="rId20" w:history="1">
        <w:r w:rsidRPr="005F5128">
          <w:rPr>
            <w:rFonts w:cs="Arial"/>
            <w:color w:val="0000FF"/>
            <w:u w:val="single"/>
          </w:rPr>
          <w:t>Recommendation (CM/Rec(2018)11)</w:t>
        </w:r>
      </w:hyperlink>
      <w:r w:rsidRPr="005F5128">
        <w:rPr>
          <w:rFonts w:cs="Arial"/>
        </w:rPr>
        <w:t xml:space="preserve"> of the Committee of Ministers to member states on the need to strengthen the protection and promotion of civil society space in Europe. She welcomes the fact </w:t>
      </w:r>
      <w:r w:rsidR="00FD2914" w:rsidRPr="005F5128">
        <w:rPr>
          <w:rFonts w:cs="Arial"/>
        </w:rPr>
        <w:t xml:space="preserve">that </w:t>
      </w:r>
      <w:r w:rsidRPr="005F5128">
        <w:rPr>
          <w:rFonts w:cs="Arial"/>
        </w:rPr>
        <w:t xml:space="preserve">the </w:t>
      </w:r>
      <w:hyperlink r:id="rId21" w:history="1">
        <w:r w:rsidRPr="005F5128">
          <w:rPr>
            <w:rStyle w:val="Hyperlink"/>
            <w:rFonts w:cs="Arial"/>
          </w:rPr>
          <w:t>new law</w:t>
        </w:r>
      </w:hyperlink>
      <w:r w:rsidRPr="005F5128">
        <w:rPr>
          <w:rFonts w:cs="Arial"/>
        </w:rPr>
        <w:t xml:space="preserve"> </w:t>
      </w:r>
      <w:r w:rsidR="00FD2914" w:rsidRPr="005F5128">
        <w:rPr>
          <w:rFonts w:cs="Arial"/>
        </w:rPr>
        <w:t xml:space="preserve">passed in 2018 </w:t>
      </w:r>
      <w:r w:rsidRPr="005F5128">
        <w:rPr>
          <w:rFonts w:cs="Arial"/>
        </w:rPr>
        <w:t xml:space="preserve">on NGOs and the </w:t>
      </w:r>
      <w:hyperlink r:id="rId22" w:history="1">
        <w:r w:rsidRPr="005F5128">
          <w:rPr>
            <w:rStyle w:val="Hyperlink"/>
            <w:rFonts w:cs="Arial"/>
          </w:rPr>
          <w:t>National Strategy</w:t>
        </w:r>
      </w:hyperlink>
      <w:r w:rsidRPr="005F5128">
        <w:rPr>
          <w:rFonts w:cs="Arial"/>
        </w:rPr>
        <w:t xml:space="preserve"> for the Development of the Non-Governmental Sector and Volunteering 2018-2023 </w:t>
      </w:r>
      <w:r w:rsidR="00FD2914" w:rsidRPr="005F5128">
        <w:rPr>
          <w:rFonts w:cs="Arial"/>
        </w:rPr>
        <w:t xml:space="preserve">seek to improve </w:t>
      </w:r>
      <w:r w:rsidRPr="005F5128">
        <w:rPr>
          <w:rFonts w:cs="Arial"/>
        </w:rPr>
        <w:t xml:space="preserve">the working environment of civil </w:t>
      </w:r>
      <w:r w:rsidR="00FD2914" w:rsidRPr="005F5128">
        <w:rPr>
          <w:rFonts w:cs="Arial"/>
        </w:rPr>
        <w:t xml:space="preserve">society </w:t>
      </w:r>
      <w:r w:rsidRPr="005F5128">
        <w:rPr>
          <w:rFonts w:cs="Arial"/>
        </w:rPr>
        <w:t xml:space="preserve">organisations in Slovenia. The Commissioner calls on members of the government to refrain from </w:t>
      </w:r>
      <w:r w:rsidR="00FD2914" w:rsidRPr="005F5128">
        <w:rPr>
          <w:rFonts w:cs="Arial"/>
        </w:rPr>
        <w:t xml:space="preserve">making </w:t>
      </w:r>
      <w:r w:rsidRPr="005F5128">
        <w:rPr>
          <w:rFonts w:cs="Arial"/>
        </w:rPr>
        <w:t>stigmatising, derogatory or misleading comments about the work of human rights defenders</w:t>
      </w:r>
      <w:r w:rsidR="000F1D44" w:rsidRPr="005F5128">
        <w:rPr>
          <w:rFonts w:cs="Arial"/>
        </w:rPr>
        <w:t>,</w:t>
      </w:r>
      <w:r w:rsidRPr="005F5128">
        <w:rPr>
          <w:rFonts w:cs="Arial"/>
        </w:rPr>
        <w:t xml:space="preserve"> which can have a chilling effect on their freedom of expression, and to condemn such discourse by others.</w:t>
      </w:r>
    </w:p>
    <w:p w14:paraId="3C43A12A"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098AA792" w14:textId="681E2839"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As she has explained in a </w:t>
      </w:r>
      <w:hyperlink r:id="rId23" w:history="1">
        <w:r w:rsidRPr="005F5128">
          <w:rPr>
            <w:rFonts w:cs="Arial"/>
            <w:color w:val="0000FF"/>
            <w:u w:val="single"/>
            <w:lang w:eastAsia="zh-CN"/>
          </w:rPr>
          <w:t>human rights comment</w:t>
        </w:r>
      </w:hyperlink>
      <w:r w:rsidRPr="005F5128">
        <w:rPr>
          <w:rFonts w:cs="Arial"/>
          <w:lang w:eastAsia="zh-CN"/>
        </w:rPr>
        <w:t>, the Commissioner stresses that demonstrating is a way for citizens to engage in public debates on societal and political problems and an essential component of freedom of expression</w:t>
      </w:r>
      <w:r w:rsidR="00BF179A">
        <w:rPr>
          <w:rFonts w:cs="Arial"/>
          <w:lang w:eastAsia="zh-CN"/>
        </w:rPr>
        <w:t>. Undue r</w:t>
      </w:r>
      <w:r w:rsidR="006C6F53" w:rsidRPr="005F5128">
        <w:rPr>
          <w:rFonts w:cs="Arial"/>
        </w:rPr>
        <w:t>estrictions</w:t>
      </w:r>
      <w:r w:rsidR="006D355D" w:rsidRPr="005F5128">
        <w:rPr>
          <w:rFonts w:cs="Arial"/>
        </w:rPr>
        <w:t xml:space="preserve"> </w:t>
      </w:r>
      <w:r w:rsidR="00BF179A">
        <w:rPr>
          <w:rFonts w:cs="Arial"/>
        </w:rPr>
        <w:t xml:space="preserve">on the right to freedom of peaceful assembly </w:t>
      </w:r>
      <w:r w:rsidR="006D355D" w:rsidRPr="005F5128">
        <w:rPr>
          <w:rFonts w:cs="Arial"/>
        </w:rPr>
        <w:t xml:space="preserve">can </w:t>
      </w:r>
      <w:r w:rsidR="00AA3260" w:rsidRPr="005F5128">
        <w:rPr>
          <w:rFonts w:cs="Arial"/>
        </w:rPr>
        <w:t xml:space="preserve">further </w:t>
      </w:r>
      <w:r w:rsidR="006D355D" w:rsidRPr="005F5128">
        <w:rPr>
          <w:rFonts w:cs="Arial"/>
        </w:rPr>
        <w:t>exacerbate tensions in society</w:t>
      </w:r>
      <w:r w:rsidR="00BF179A">
        <w:rPr>
          <w:rFonts w:cs="Arial"/>
        </w:rPr>
        <w:t xml:space="preserve"> and </w:t>
      </w:r>
      <w:r w:rsidRPr="005F5128">
        <w:rPr>
          <w:rFonts w:cs="Arial"/>
        </w:rPr>
        <w:t xml:space="preserve">have a negative impact on freedom of expression. </w:t>
      </w:r>
      <w:r w:rsidRPr="005F5128">
        <w:rPr>
          <w:rFonts w:cs="Arial"/>
          <w:lang w:eastAsia="zh-CN"/>
        </w:rPr>
        <w:t xml:space="preserve">The Commissioner acknowledges that the COVID-19 pandemic creates unprecedented challenges for member states which have </w:t>
      </w:r>
      <w:r w:rsidR="00FD2914" w:rsidRPr="005F5128">
        <w:rPr>
          <w:rFonts w:cs="Arial"/>
          <w:lang w:eastAsia="zh-CN"/>
        </w:rPr>
        <w:t xml:space="preserve">a </w:t>
      </w:r>
      <w:r w:rsidRPr="005F5128">
        <w:rPr>
          <w:rFonts w:cs="Arial"/>
          <w:lang w:eastAsia="zh-CN"/>
        </w:rPr>
        <w:t>responsibility to protect their populations’ lives and health. Both the ECHR and the Slovenian Constitution permit restrictions to freedom of assembly on</w:t>
      </w:r>
      <w:r w:rsidR="00FD2914" w:rsidRPr="005F5128">
        <w:rPr>
          <w:rFonts w:cs="Arial"/>
          <w:lang w:eastAsia="zh-CN"/>
        </w:rPr>
        <w:t xml:space="preserve"> the grounds of </w:t>
      </w:r>
      <w:r w:rsidRPr="005F5128">
        <w:rPr>
          <w:rFonts w:cs="Arial"/>
          <w:lang w:eastAsia="zh-CN"/>
        </w:rPr>
        <w:t>public health. The European Court of Human Rights has, however, consistently emphasised in its case law that such restrictions should be limited and well-regulated: they must be prescribed by law, pursue a legitimate aim in a democratic society, and be proportionate.</w:t>
      </w:r>
      <w:r w:rsidRPr="005F5128">
        <w:rPr>
          <w:rFonts w:cs="Arial"/>
          <w:vertAlign w:val="superscript"/>
          <w:lang w:eastAsia="zh-CN"/>
        </w:rPr>
        <w:footnoteReference w:id="28"/>
      </w:r>
      <w:r w:rsidRPr="005F5128">
        <w:rPr>
          <w:rFonts w:cs="Arial"/>
          <w:lang w:eastAsia="zh-CN"/>
        </w:rPr>
        <w:t xml:space="preserve"> </w:t>
      </w:r>
    </w:p>
    <w:p w14:paraId="274B4151"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0D157986" w14:textId="7334E236" w:rsidR="006D542C" w:rsidRPr="005F5128" w:rsidRDefault="00FD2914" w:rsidP="00851CF5">
      <w:pPr>
        <w:pStyle w:val="paragraphelist"/>
        <w:tabs>
          <w:tab w:val="left" w:pos="426"/>
        </w:tabs>
        <w:ind w:left="426" w:right="-22" w:hanging="426"/>
        <w:rPr>
          <w:rFonts w:cs="Arial"/>
          <w:lang w:eastAsia="zh-CN"/>
        </w:rPr>
      </w:pPr>
      <w:r w:rsidRPr="005F5128">
        <w:rPr>
          <w:rFonts w:cs="Arial"/>
          <w:lang w:eastAsia="zh-CN"/>
        </w:rPr>
        <w:lastRenderedPageBreak/>
        <w:t>T</w:t>
      </w:r>
      <w:r w:rsidR="006D542C" w:rsidRPr="005F5128">
        <w:rPr>
          <w:rFonts w:cs="Arial"/>
          <w:lang w:eastAsia="zh-CN"/>
        </w:rPr>
        <w:t>he Commissioner is concerned</w:t>
      </w:r>
      <w:r w:rsidRPr="005F5128">
        <w:rPr>
          <w:rFonts w:cs="Arial"/>
          <w:lang w:eastAsia="zh-CN"/>
        </w:rPr>
        <w:t>, therefore,</w:t>
      </w:r>
      <w:r w:rsidR="006D542C" w:rsidRPr="005F5128">
        <w:rPr>
          <w:rFonts w:cs="Arial"/>
          <w:lang w:eastAsia="zh-CN"/>
        </w:rPr>
        <w:t xml:space="preserve"> that several measures taken by the Slovenian authorities in the past year may have constituted disproportionate restrictions on the right of peaceful assembly. In particular, the imposition of </w:t>
      </w:r>
      <w:r w:rsidR="004041EB" w:rsidRPr="005F5128">
        <w:rPr>
          <w:rFonts w:cs="Arial"/>
          <w:lang w:eastAsia="zh-CN"/>
        </w:rPr>
        <w:t xml:space="preserve">blanket </w:t>
      </w:r>
      <w:r w:rsidR="006D542C" w:rsidRPr="005F5128">
        <w:rPr>
          <w:rFonts w:cs="Arial"/>
          <w:lang w:eastAsia="zh-CN"/>
        </w:rPr>
        <w:t xml:space="preserve">bans on public gatherings as decided at times by the Slovenian authorities appears to be disproportionate. She </w:t>
      </w:r>
      <w:r w:rsidR="000F1D44" w:rsidRPr="00007661">
        <w:rPr>
          <w:rFonts w:cs="Arial"/>
          <w:lang w:eastAsia="zh-CN"/>
        </w:rPr>
        <w:t>regrets</w:t>
      </w:r>
      <w:r w:rsidR="006C6F53" w:rsidRPr="00007661">
        <w:rPr>
          <w:rFonts w:cs="Arial"/>
          <w:lang w:eastAsia="zh-CN"/>
        </w:rPr>
        <w:t xml:space="preserve"> </w:t>
      </w:r>
      <w:r w:rsidRPr="00007661">
        <w:rPr>
          <w:rFonts w:cs="Arial"/>
          <w:lang w:eastAsia="zh-CN"/>
        </w:rPr>
        <w:t>to note</w:t>
      </w:r>
      <w:r w:rsidR="000F1D44" w:rsidRPr="00007661">
        <w:rPr>
          <w:rFonts w:cs="Arial"/>
          <w:lang w:eastAsia="zh-CN"/>
        </w:rPr>
        <w:t xml:space="preserve"> </w:t>
      </w:r>
      <w:r w:rsidR="006D542C" w:rsidRPr="00007661">
        <w:rPr>
          <w:rFonts w:cs="Arial"/>
          <w:lang w:eastAsia="zh-CN"/>
        </w:rPr>
        <w:t>that</w:t>
      </w:r>
      <w:r w:rsidR="006D542C" w:rsidRPr="005F5128">
        <w:rPr>
          <w:rFonts w:cs="Arial"/>
          <w:lang w:eastAsia="zh-CN"/>
        </w:rPr>
        <w:t xml:space="preserve"> the Slovenian government </w:t>
      </w:r>
      <w:r w:rsidR="00BF179A">
        <w:rPr>
          <w:rFonts w:cs="Arial"/>
          <w:lang w:eastAsia="zh-CN"/>
        </w:rPr>
        <w:t xml:space="preserve">seems </w:t>
      </w:r>
      <w:r w:rsidR="006D542C" w:rsidRPr="005F5128">
        <w:rPr>
          <w:rFonts w:cs="Arial"/>
          <w:lang w:eastAsia="zh-CN"/>
        </w:rPr>
        <w:t>to have used the pandemic as a pretext to discourage the expression of dissent or political opposition.</w:t>
      </w:r>
    </w:p>
    <w:p w14:paraId="0BE3CCE5"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3D381E0C" w14:textId="712295CE"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The Commissioner refers to a 2020 </w:t>
      </w:r>
      <w:hyperlink r:id="rId24" w:history="1">
        <w:r w:rsidRPr="005F5128">
          <w:rPr>
            <w:rFonts w:cs="Arial"/>
            <w:color w:val="0000FF"/>
            <w:u w:val="single"/>
            <w:lang w:eastAsia="zh-CN"/>
          </w:rPr>
          <w:t>Joint Declaration</w:t>
        </w:r>
      </w:hyperlink>
      <w:r w:rsidRPr="005F5128">
        <w:rPr>
          <w:rFonts w:cs="Arial"/>
          <w:lang w:eastAsia="zh-CN"/>
        </w:rPr>
        <w:t xml:space="preserve"> on the Right to Freedom of Assembly and Good Governance by several U</w:t>
      </w:r>
      <w:r w:rsidR="00FD2914" w:rsidRPr="005F5128">
        <w:rPr>
          <w:rFonts w:cs="Arial"/>
          <w:lang w:eastAsia="zh-CN"/>
        </w:rPr>
        <w:t xml:space="preserve">nited </w:t>
      </w:r>
      <w:r w:rsidRPr="005F5128">
        <w:rPr>
          <w:rFonts w:cs="Arial"/>
          <w:lang w:eastAsia="zh-CN"/>
        </w:rPr>
        <w:t>N</w:t>
      </w:r>
      <w:r w:rsidR="00FD2914" w:rsidRPr="005F5128">
        <w:rPr>
          <w:rFonts w:cs="Arial"/>
          <w:lang w:eastAsia="zh-CN"/>
        </w:rPr>
        <w:t>ations</w:t>
      </w:r>
      <w:r w:rsidRPr="005F5128">
        <w:rPr>
          <w:rFonts w:cs="Arial"/>
          <w:lang w:eastAsia="zh-CN"/>
        </w:rPr>
        <w:t xml:space="preserve"> and regional human rights mechanisms, which outlines important steps to protect the right to freedom of expression and peaceful assembly, even in the course of the pandemic. She invites the Slovenian authorities to devise, in consultation with civil society and protest organisers, solutions that enable the exercise of the fundamental right to freedom of peaceful assembly while at the same time protecting public health. Finally, the Commissioner calls on the authorities to stop issuing </w:t>
      </w:r>
      <w:r w:rsidR="00FD2914" w:rsidRPr="005F5128">
        <w:rPr>
          <w:rFonts w:cs="Arial"/>
          <w:lang w:eastAsia="zh-CN"/>
        </w:rPr>
        <w:t>prohibitively large f</w:t>
      </w:r>
      <w:r w:rsidRPr="005F5128">
        <w:rPr>
          <w:rFonts w:cs="Arial"/>
          <w:lang w:eastAsia="zh-CN"/>
        </w:rPr>
        <w:t>ines and to devise a</w:t>
      </w:r>
      <w:r w:rsidR="00A27D7F" w:rsidRPr="005F5128">
        <w:rPr>
          <w:rFonts w:cs="Arial"/>
          <w:lang w:eastAsia="zh-CN"/>
        </w:rPr>
        <w:t xml:space="preserve"> practical </w:t>
      </w:r>
      <w:r w:rsidRPr="005F5128">
        <w:rPr>
          <w:rFonts w:cs="Arial"/>
          <w:lang w:eastAsia="zh-CN"/>
        </w:rPr>
        <w:t xml:space="preserve">reimbursement scheme for </w:t>
      </w:r>
      <w:r w:rsidR="00FD2914" w:rsidRPr="005F5128">
        <w:rPr>
          <w:rFonts w:cs="Arial"/>
          <w:lang w:eastAsia="zh-CN"/>
        </w:rPr>
        <w:t xml:space="preserve">any </w:t>
      </w:r>
      <w:r w:rsidRPr="005F5128">
        <w:rPr>
          <w:rFonts w:cs="Arial"/>
          <w:lang w:eastAsia="zh-CN"/>
        </w:rPr>
        <w:t>fines that may have been issued outside of a valid legal framework.</w:t>
      </w:r>
    </w:p>
    <w:p w14:paraId="13FE434F" w14:textId="77777777" w:rsidR="008F31BA" w:rsidRPr="005F5128" w:rsidRDefault="008F31BA" w:rsidP="00851CF5">
      <w:pPr>
        <w:pStyle w:val="ListParagraph"/>
        <w:numPr>
          <w:ilvl w:val="0"/>
          <w:numId w:val="0"/>
        </w:numPr>
        <w:tabs>
          <w:tab w:val="left" w:pos="426"/>
        </w:tabs>
        <w:spacing w:after="0"/>
        <w:ind w:left="426" w:right="-22" w:hanging="426"/>
        <w:rPr>
          <w:lang w:eastAsia="zh-CN"/>
        </w:rPr>
      </w:pPr>
    </w:p>
    <w:p w14:paraId="2CE57652" w14:textId="5B83EAB1" w:rsidR="006D542C" w:rsidRPr="00007661" w:rsidRDefault="008F31BA" w:rsidP="00851CF5">
      <w:pPr>
        <w:pStyle w:val="paragraphelist"/>
        <w:tabs>
          <w:tab w:val="left" w:pos="426"/>
        </w:tabs>
        <w:ind w:left="426" w:right="-22" w:hanging="426"/>
        <w:rPr>
          <w:rFonts w:cs="Arial"/>
        </w:rPr>
      </w:pPr>
      <w:r w:rsidRPr="00007661">
        <w:rPr>
          <w:rFonts w:cs="Arial"/>
          <w:lang w:eastAsia="zh-CN"/>
        </w:rPr>
        <w:t xml:space="preserve">Taking </w:t>
      </w:r>
      <w:r w:rsidR="00FD2914" w:rsidRPr="00007661">
        <w:rPr>
          <w:rFonts w:cs="Arial"/>
          <w:lang w:eastAsia="zh-CN"/>
        </w:rPr>
        <w:t xml:space="preserve">public opinion </w:t>
      </w:r>
      <w:r w:rsidRPr="00007661">
        <w:rPr>
          <w:rFonts w:cs="Arial"/>
          <w:lang w:eastAsia="zh-CN"/>
        </w:rPr>
        <w:t xml:space="preserve">into consideration is vital for democratic governance. There is a need for the Slovenian government to </w:t>
      </w:r>
      <w:r w:rsidR="00A7434C" w:rsidRPr="00007661">
        <w:rPr>
          <w:rFonts w:cs="Arial"/>
          <w:lang w:eastAsia="zh-CN"/>
        </w:rPr>
        <w:t xml:space="preserve">enable public participation and to </w:t>
      </w:r>
      <w:r w:rsidR="00FD2914" w:rsidRPr="00007661">
        <w:rPr>
          <w:rFonts w:cs="Arial"/>
          <w:lang w:eastAsia="zh-CN"/>
        </w:rPr>
        <w:t xml:space="preserve">pay attention to </w:t>
      </w:r>
      <w:r w:rsidR="00A7434C" w:rsidRPr="00007661">
        <w:rPr>
          <w:rFonts w:cs="Arial"/>
          <w:lang w:eastAsia="zh-CN"/>
        </w:rPr>
        <w:t xml:space="preserve">public opinion, as expressed through public protests, </w:t>
      </w:r>
      <w:r w:rsidR="0017397B" w:rsidRPr="00007661">
        <w:rPr>
          <w:rFonts w:cs="Arial"/>
          <w:lang w:eastAsia="zh-CN"/>
        </w:rPr>
        <w:t xml:space="preserve">by </w:t>
      </w:r>
      <w:r w:rsidR="00A7434C" w:rsidRPr="00007661">
        <w:rPr>
          <w:rFonts w:cs="Arial"/>
          <w:lang w:eastAsia="zh-CN"/>
        </w:rPr>
        <w:t>civil society or the media, on issues of crucial importance for the well-being of Slovenian society.</w:t>
      </w:r>
    </w:p>
    <w:p w14:paraId="5B095C40" w14:textId="77777777" w:rsidR="00612A50" w:rsidRDefault="00612A50" w:rsidP="00851CF5">
      <w:pPr>
        <w:tabs>
          <w:tab w:val="left" w:pos="426"/>
        </w:tabs>
        <w:spacing w:before="0" w:after="0"/>
        <w:ind w:left="426" w:right="-22" w:hanging="426"/>
        <w:rPr>
          <w:rFonts w:ascii="Arial" w:hAnsi="Arial" w:cs="Arial"/>
          <w:sz w:val="20"/>
          <w:szCs w:val="20"/>
          <w:lang w:val="en-GB"/>
        </w:rPr>
      </w:pPr>
    </w:p>
    <w:p w14:paraId="79F8F7F6" w14:textId="4508D583" w:rsidR="006D542C" w:rsidRPr="005F5128" w:rsidRDefault="006D542C" w:rsidP="00851CF5">
      <w:pPr>
        <w:pStyle w:val="Heading1"/>
        <w:tabs>
          <w:tab w:val="left" w:pos="709"/>
        </w:tabs>
        <w:spacing w:line="240" w:lineRule="auto"/>
        <w:ind w:left="709" w:right="-22" w:hanging="283"/>
        <w:rPr>
          <w:rFonts w:eastAsiaTheme="minorHAnsi"/>
          <w:b w:val="0"/>
          <w:bCs w:val="0"/>
          <w:lang w:eastAsia="en-US"/>
        </w:rPr>
      </w:pPr>
      <w:r w:rsidRPr="005F5128">
        <w:t>Threats to media freedom</w:t>
      </w:r>
    </w:p>
    <w:p w14:paraId="5F4D7FD7" w14:textId="77777777" w:rsidR="006D542C" w:rsidRPr="005F5128" w:rsidRDefault="006D542C" w:rsidP="00851CF5">
      <w:pPr>
        <w:pStyle w:val="paragraphelist"/>
        <w:numPr>
          <w:ilvl w:val="0"/>
          <w:numId w:val="0"/>
        </w:numPr>
        <w:tabs>
          <w:tab w:val="left" w:pos="426"/>
        </w:tabs>
        <w:ind w:left="426" w:right="-22" w:hanging="426"/>
        <w:rPr>
          <w:rFonts w:cs="Arial"/>
        </w:rPr>
      </w:pPr>
    </w:p>
    <w:p w14:paraId="3B2E5577" w14:textId="69C2E64E"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The Commissioner notes the deterioration </w:t>
      </w:r>
      <w:r w:rsidR="00FD2914" w:rsidRPr="005F5128">
        <w:rPr>
          <w:rFonts w:cs="Arial"/>
          <w:lang w:eastAsia="zh-CN"/>
        </w:rPr>
        <w:t xml:space="preserve">in the </w:t>
      </w:r>
      <w:r w:rsidR="0082268B" w:rsidRPr="005F5128">
        <w:rPr>
          <w:rFonts w:cs="Arial"/>
          <w:lang w:eastAsia="zh-CN"/>
        </w:rPr>
        <w:t xml:space="preserve">conditions that underpin </w:t>
      </w:r>
      <w:r w:rsidRPr="005F5128">
        <w:rPr>
          <w:rFonts w:cs="Arial"/>
          <w:lang w:eastAsia="zh-CN"/>
        </w:rPr>
        <w:t xml:space="preserve">media freedom in Slovenia </w:t>
      </w:r>
      <w:r w:rsidR="00FD2914" w:rsidRPr="005F5128">
        <w:rPr>
          <w:rFonts w:cs="Arial"/>
          <w:lang w:eastAsia="zh-CN"/>
        </w:rPr>
        <w:t xml:space="preserve">over </w:t>
      </w:r>
      <w:r w:rsidRPr="005F5128">
        <w:rPr>
          <w:rFonts w:cs="Arial"/>
          <w:lang w:eastAsia="zh-CN"/>
        </w:rPr>
        <w:t xml:space="preserve">the past year. </w:t>
      </w:r>
      <w:r w:rsidR="00FD2914" w:rsidRPr="005F5128">
        <w:rPr>
          <w:rFonts w:cs="Arial"/>
          <w:lang w:eastAsia="zh-CN"/>
        </w:rPr>
        <w:t>In</w:t>
      </w:r>
      <w:r w:rsidRPr="005F5128">
        <w:rPr>
          <w:rFonts w:cs="Arial"/>
          <w:lang w:eastAsia="zh-CN"/>
        </w:rPr>
        <w:t xml:space="preserve"> the past 13 months, 13 alerts concerning Slovenia have been published on the Council of Europe Platform to promote the protection of journalism and safety of journalists (Council of Europe Platform), compared to one the previous year. It is </w:t>
      </w:r>
      <w:r w:rsidR="00FD2914" w:rsidRPr="005F5128">
        <w:rPr>
          <w:rFonts w:cs="Arial"/>
          <w:lang w:eastAsia="zh-CN"/>
        </w:rPr>
        <w:t xml:space="preserve">significant </w:t>
      </w:r>
      <w:r w:rsidRPr="005F5128">
        <w:rPr>
          <w:rFonts w:cs="Arial"/>
          <w:lang w:eastAsia="zh-CN"/>
        </w:rPr>
        <w:t>that, while still achieving a good ranking, Slovenia dropped from 32</w:t>
      </w:r>
      <w:r w:rsidRPr="005F5128">
        <w:rPr>
          <w:rFonts w:cs="Arial"/>
          <w:vertAlign w:val="superscript"/>
          <w:lang w:eastAsia="zh-CN"/>
        </w:rPr>
        <w:t>nd</w:t>
      </w:r>
      <w:r w:rsidRPr="005F5128">
        <w:rPr>
          <w:rFonts w:cs="Arial"/>
          <w:lang w:eastAsia="zh-CN"/>
        </w:rPr>
        <w:t xml:space="preserve"> to 36</w:t>
      </w:r>
      <w:r w:rsidRPr="005F5128">
        <w:rPr>
          <w:rFonts w:cs="Arial"/>
          <w:vertAlign w:val="superscript"/>
          <w:lang w:eastAsia="zh-CN"/>
        </w:rPr>
        <w:t>th</w:t>
      </w:r>
      <w:r w:rsidRPr="005F5128">
        <w:rPr>
          <w:rFonts w:cs="Arial"/>
          <w:lang w:eastAsia="zh-CN"/>
        </w:rPr>
        <w:t xml:space="preserve"> place between 2020 and 2021 in the World Press Freedom Index of Reporters Without Borders, which pointed to a “dangerous path for media freedom” over the past year.</w:t>
      </w:r>
      <w:r w:rsidRPr="005F5128">
        <w:rPr>
          <w:rStyle w:val="FootnoteReference"/>
          <w:rFonts w:cs="Arial"/>
          <w:lang w:eastAsia="zh-CN"/>
        </w:rPr>
        <w:footnoteReference w:id="29"/>
      </w:r>
    </w:p>
    <w:p w14:paraId="7B918175"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18204D6F" w14:textId="6B10FB16"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Current challenges to media freedom in Slovenia include an increasingly hostile environment for journalists and actions by the authorities that risk undermining public service media, </w:t>
      </w:r>
      <w:r w:rsidR="00FD2914" w:rsidRPr="005F5128">
        <w:rPr>
          <w:rFonts w:cs="Arial"/>
          <w:lang w:eastAsia="zh-CN"/>
        </w:rPr>
        <w:t xml:space="preserve">against a backdrop of </w:t>
      </w:r>
      <w:r w:rsidRPr="005F5128">
        <w:rPr>
          <w:rFonts w:cs="Arial"/>
          <w:lang w:eastAsia="zh-CN"/>
        </w:rPr>
        <w:t>long-standing systemic weaknesses relating to the independence and regulation of the media landscape.</w:t>
      </w:r>
    </w:p>
    <w:p w14:paraId="2A474C67" w14:textId="77777777" w:rsidR="006D542C" w:rsidRPr="005F5128" w:rsidRDefault="006D542C" w:rsidP="00851CF5">
      <w:pPr>
        <w:pStyle w:val="paragraphelist"/>
        <w:numPr>
          <w:ilvl w:val="0"/>
          <w:numId w:val="0"/>
        </w:numPr>
        <w:tabs>
          <w:tab w:val="left" w:pos="426"/>
        </w:tabs>
        <w:ind w:left="426" w:right="-22" w:hanging="426"/>
        <w:rPr>
          <w:rFonts w:cs="Arial"/>
        </w:rPr>
      </w:pPr>
    </w:p>
    <w:p w14:paraId="0C4AE449" w14:textId="234F6F8F" w:rsidR="006D542C" w:rsidRPr="005F5128" w:rsidRDefault="006D542C" w:rsidP="00851CF5">
      <w:pPr>
        <w:pStyle w:val="Heading2"/>
        <w:tabs>
          <w:tab w:val="left" w:pos="709"/>
        </w:tabs>
        <w:spacing w:line="240" w:lineRule="auto"/>
        <w:ind w:left="709" w:right="-22" w:hanging="283"/>
      </w:pPr>
      <w:r w:rsidRPr="005F5128">
        <w:t>Increasing</w:t>
      </w:r>
      <w:r w:rsidR="008840D3" w:rsidRPr="005F5128">
        <w:t>ly</w:t>
      </w:r>
      <w:r w:rsidRPr="005F5128">
        <w:t xml:space="preserve"> hostile environment for journalists</w:t>
      </w:r>
    </w:p>
    <w:p w14:paraId="30248855" w14:textId="77777777" w:rsidR="006D542C" w:rsidRPr="005F5128" w:rsidRDefault="006D542C" w:rsidP="00851CF5">
      <w:pPr>
        <w:pStyle w:val="paragraphelist"/>
        <w:numPr>
          <w:ilvl w:val="0"/>
          <w:numId w:val="0"/>
        </w:numPr>
        <w:tabs>
          <w:tab w:val="left" w:pos="709"/>
        </w:tabs>
        <w:ind w:left="709" w:right="-22" w:hanging="283"/>
        <w:rPr>
          <w:rFonts w:cs="Arial"/>
        </w:rPr>
      </w:pPr>
    </w:p>
    <w:p w14:paraId="048EE71F" w14:textId="19843137" w:rsidR="006D542C" w:rsidRPr="005F5128" w:rsidRDefault="006D542C" w:rsidP="00851CF5">
      <w:pPr>
        <w:pStyle w:val="Heading2"/>
        <w:numPr>
          <w:ilvl w:val="2"/>
          <w:numId w:val="4"/>
        </w:numPr>
        <w:tabs>
          <w:tab w:val="left" w:pos="709"/>
        </w:tabs>
        <w:spacing w:line="240" w:lineRule="auto"/>
        <w:ind w:left="709" w:right="-22" w:hanging="142"/>
      </w:pPr>
      <w:bookmarkStart w:id="10" w:name="_Hlk70434516"/>
      <w:r w:rsidRPr="005F5128">
        <w:t xml:space="preserve">Harassment and intimidation </w:t>
      </w:r>
    </w:p>
    <w:bookmarkEnd w:id="10"/>
    <w:p w14:paraId="79453340"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6ECC17C8" w14:textId="784E52D7"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 striking deterioration in media freedom over the past year in Slovenia </w:t>
      </w:r>
      <w:r w:rsidR="008840D3" w:rsidRPr="005F5128">
        <w:rPr>
          <w:rFonts w:cs="Arial"/>
          <w:lang w:eastAsia="zh-CN"/>
        </w:rPr>
        <w:t xml:space="preserve">can be seen in </w:t>
      </w:r>
      <w:r w:rsidRPr="005F5128">
        <w:rPr>
          <w:rFonts w:cs="Arial"/>
          <w:lang w:eastAsia="zh-CN"/>
        </w:rPr>
        <w:t xml:space="preserve">the markedly more toxic and hostile environment in which journalists </w:t>
      </w:r>
      <w:proofErr w:type="gramStart"/>
      <w:r w:rsidRPr="005F5128">
        <w:rPr>
          <w:rFonts w:cs="Arial"/>
          <w:lang w:eastAsia="zh-CN"/>
        </w:rPr>
        <w:t>have to</w:t>
      </w:r>
      <w:proofErr w:type="gramEnd"/>
      <w:r w:rsidRPr="005F5128">
        <w:rPr>
          <w:rFonts w:cs="Arial"/>
          <w:lang w:eastAsia="zh-CN"/>
        </w:rPr>
        <w:t xml:space="preserve"> do their work.</w:t>
      </w:r>
      <w:r w:rsidRPr="005F5128">
        <w:rPr>
          <w:rStyle w:val="FootnoteReference"/>
          <w:rFonts w:cs="Arial"/>
        </w:rPr>
        <w:footnoteReference w:id="30"/>
      </w:r>
      <w:r w:rsidRPr="005F5128">
        <w:rPr>
          <w:rFonts w:cs="Arial"/>
        </w:rPr>
        <w:t xml:space="preserve"> </w:t>
      </w:r>
    </w:p>
    <w:p w14:paraId="26B94579"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2CAB0980" w14:textId="4A842E1B"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rPr>
        <w:t xml:space="preserve">During the online dialogue, the Commissioner was disturbed by reports she heard from several sources concerning ongoing insults, </w:t>
      </w:r>
      <w:r w:rsidR="00AC60F2" w:rsidRPr="005F5128">
        <w:rPr>
          <w:rFonts w:cs="Arial"/>
        </w:rPr>
        <w:t>threats,</w:t>
      </w:r>
      <w:r w:rsidRPr="005F5128">
        <w:rPr>
          <w:rFonts w:cs="Arial"/>
        </w:rPr>
        <w:t xml:space="preserve"> and smear campaigns against journalists on social media as well as through </w:t>
      </w:r>
      <w:r w:rsidR="00A27D7F" w:rsidRPr="005F5128">
        <w:rPr>
          <w:rFonts w:cs="Arial"/>
        </w:rPr>
        <w:t xml:space="preserve">some </w:t>
      </w:r>
      <w:r w:rsidRPr="005F5128">
        <w:rPr>
          <w:rFonts w:cs="Arial"/>
        </w:rPr>
        <w:t>traditional media. A recent shocking example involved the publication of an article in an online magazine attacking the journalistic credibility of a journalist</w:t>
      </w:r>
      <w:r w:rsidR="008840D3" w:rsidRPr="005F5128">
        <w:rPr>
          <w:rFonts w:cs="Arial"/>
        </w:rPr>
        <w:t xml:space="preserve"> from the public broadcaster RTV</w:t>
      </w:r>
      <w:r w:rsidRPr="005F5128">
        <w:rPr>
          <w:rFonts w:cs="Arial"/>
        </w:rPr>
        <w:t xml:space="preserve">, Erika </w:t>
      </w:r>
      <w:proofErr w:type="spellStart"/>
      <w:r w:rsidRPr="005F5128">
        <w:rPr>
          <w:rFonts w:cs="Arial"/>
        </w:rPr>
        <w:t>Žnidaršič</w:t>
      </w:r>
      <w:proofErr w:type="spellEnd"/>
      <w:r w:rsidRPr="005F5128">
        <w:rPr>
          <w:rFonts w:cs="Arial"/>
        </w:rPr>
        <w:t xml:space="preserve">, and suggesting she </w:t>
      </w:r>
      <w:r w:rsidR="008840D3" w:rsidRPr="005F5128">
        <w:rPr>
          <w:rFonts w:cs="Arial"/>
        </w:rPr>
        <w:t xml:space="preserve">risks </w:t>
      </w:r>
      <w:r w:rsidRPr="005F5128">
        <w:rPr>
          <w:rFonts w:cs="Arial"/>
        </w:rPr>
        <w:t>be</w:t>
      </w:r>
      <w:r w:rsidR="008840D3" w:rsidRPr="005F5128">
        <w:rPr>
          <w:rFonts w:cs="Arial"/>
        </w:rPr>
        <w:t xml:space="preserve">ing </w:t>
      </w:r>
      <w:r w:rsidRPr="005F5128">
        <w:rPr>
          <w:rFonts w:cs="Arial"/>
        </w:rPr>
        <w:t>vi</w:t>
      </w:r>
      <w:r w:rsidR="008840D3" w:rsidRPr="005F5128">
        <w:rPr>
          <w:rFonts w:cs="Arial"/>
        </w:rPr>
        <w:t xml:space="preserve">ciously </w:t>
      </w:r>
      <w:r w:rsidRPr="005F5128">
        <w:rPr>
          <w:rFonts w:cs="Arial"/>
        </w:rPr>
        <w:t>stabbed because of her reporting.</w:t>
      </w:r>
      <w:r w:rsidRPr="005F5128">
        <w:rPr>
          <w:rStyle w:val="FootnoteReference"/>
          <w:rFonts w:cs="Arial"/>
        </w:rPr>
        <w:footnoteReference w:id="31"/>
      </w:r>
      <w:r w:rsidRPr="005F5128">
        <w:rPr>
          <w:rFonts w:cs="Arial"/>
        </w:rPr>
        <w:t xml:space="preserve"> Journalists also reported anonymous phone calls, e-mails and letters, graffiti being sprayed on media </w:t>
      </w:r>
      <w:r w:rsidR="008840D3" w:rsidRPr="005F5128">
        <w:rPr>
          <w:rFonts w:cs="Arial"/>
        </w:rPr>
        <w:t xml:space="preserve">buildings </w:t>
      </w:r>
      <w:r w:rsidRPr="005F5128">
        <w:rPr>
          <w:rFonts w:cs="Arial"/>
        </w:rPr>
        <w:t xml:space="preserve">and stalking, causing tremendous psychological pressure, and, </w:t>
      </w:r>
      <w:r w:rsidR="008840D3" w:rsidRPr="005F5128">
        <w:rPr>
          <w:rFonts w:cs="Arial"/>
        </w:rPr>
        <w:t xml:space="preserve">in </w:t>
      </w:r>
      <w:r w:rsidRPr="005F5128">
        <w:rPr>
          <w:rFonts w:cs="Arial"/>
        </w:rPr>
        <w:t xml:space="preserve">some </w:t>
      </w:r>
      <w:r w:rsidR="008840D3" w:rsidRPr="005F5128">
        <w:rPr>
          <w:rFonts w:cs="Arial"/>
        </w:rPr>
        <w:t>cases</w:t>
      </w:r>
      <w:r w:rsidRPr="005F5128">
        <w:rPr>
          <w:rFonts w:cs="Arial"/>
        </w:rPr>
        <w:t xml:space="preserve">, fear for </w:t>
      </w:r>
      <w:r w:rsidR="008840D3" w:rsidRPr="005F5128">
        <w:rPr>
          <w:rFonts w:cs="Arial"/>
        </w:rPr>
        <w:t>personal safety</w:t>
      </w:r>
      <w:r w:rsidRPr="005F5128">
        <w:rPr>
          <w:rFonts w:cs="Arial"/>
        </w:rPr>
        <w:t>.</w:t>
      </w:r>
    </w:p>
    <w:p w14:paraId="38984579"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44AE01DB" w14:textId="796DB26C" w:rsidR="006D542C" w:rsidRPr="005F5128" w:rsidRDefault="006D542C" w:rsidP="00851CF5">
      <w:pPr>
        <w:pStyle w:val="paragraphelist"/>
        <w:tabs>
          <w:tab w:val="clear" w:pos="1613"/>
          <w:tab w:val="left" w:pos="426"/>
        </w:tabs>
        <w:ind w:left="426" w:right="-22" w:hanging="426"/>
        <w:rPr>
          <w:rFonts w:cs="Arial"/>
        </w:rPr>
      </w:pPr>
      <w:r w:rsidRPr="005F5128">
        <w:rPr>
          <w:rFonts w:cs="Arial"/>
          <w:lang w:eastAsia="zh-CN"/>
        </w:rPr>
        <w:lastRenderedPageBreak/>
        <w:t>The Commissioner considers that one important factor fanning this increasingly hostile environment for journalists is the flawed attitude of some members of the current government toward</w:t>
      </w:r>
      <w:r w:rsidR="008840D3" w:rsidRPr="005F5128">
        <w:rPr>
          <w:rFonts w:cs="Arial"/>
          <w:lang w:eastAsia="zh-CN"/>
        </w:rPr>
        <w:t>s</w:t>
      </w:r>
      <w:r w:rsidRPr="005F5128">
        <w:rPr>
          <w:rFonts w:cs="Arial"/>
          <w:lang w:eastAsia="zh-CN"/>
        </w:rPr>
        <w:t xml:space="preserve"> the press.</w:t>
      </w:r>
      <w:r w:rsidRPr="005F5128">
        <w:rPr>
          <w:rStyle w:val="FootnoteReference"/>
          <w:rFonts w:cs="Arial"/>
          <w:lang w:eastAsia="zh-CN"/>
        </w:rPr>
        <w:footnoteReference w:id="32"/>
      </w:r>
      <w:r w:rsidRPr="005F5128">
        <w:rPr>
          <w:rFonts w:cs="Arial"/>
          <w:lang w:eastAsia="zh-CN"/>
        </w:rPr>
        <w:t xml:space="preserve"> She notes that </w:t>
      </w:r>
      <w:r w:rsidR="008840D3" w:rsidRPr="005F5128">
        <w:rPr>
          <w:rFonts w:cs="Arial"/>
          <w:lang w:eastAsia="zh-CN"/>
        </w:rPr>
        <w:t xml:space="preserve">on 11 May 2020 the </w:t>
      </w:r>
      <w:r w:rsidRPr="005F5128">
        <w:rPr>
          <w:rFonts w:cs="Arial"/>
        </w:rPr>
        <w:t>Prime Minister published on the government’s website a letter entitled “war with the media”.</w:t>
      </w:r>
      <w:r w:rsidRPr="005F5128">
        <w:rPr>
          <w:rStyle w:val="FootnoteReference"/>
          <w:rFonts w:cs="Arial"/>
        </w:rPr>
        <w:footnoteReference w:id="33"/>
      </w:r>
      <w:r w:rsidRPr="005F5128">
        <w:rPr>
          <w:rFonts w:cs="Arial"/>
        </w:rPr>
        <w:t xml:space="preserve"> As the letter shows, he considers that independent and critical journalists are waging a “war” against him, his party and his government through their reporting. </w:t>
      </w:r>
      <w:r w:rsidR="00B342E9" w:rsidRPr="005F5128">
        <w:rPr>
          <w:rFonts w:cs="Arial"/>
        </w:rPr>
        <w:t>At the same time, t</w:t>
      </w:r>
      <w:r w:rsidRPr="005F5128">
        <w:rPr>
          <w:rFonts w:cs="Arial"/>
        </w:rPr>
        <w:t xml:space="preserve">he Prime Minister has made </w:t>
      </w:r>
      <w:r w:rsidR="008840D3" w:rsidRPr="005F5128">
        <w:rPr>
          <w:rFonts w:cs="Arial"/>
        </w:rPr>
        <w:t xml:space="preserve">numerous </w:t>
      </w:r>
      <w:r w:rsidRPr="005F5128">
        <w:rPr>
          <w:rFonts w:cs="Arial"/>
        </w:rPr>
        <w:t>denigrating comments about some journalists, suggesting society</w:t>
      </w:r>
      <w:r w:rsidR="008840D3" w:rsidRPr="005F5128">
        <w:rPr>
          <w:rFonts w:cs="Arial"/>
        </w:rPr>
        <w:t xml:space="preserve"> does not need them</w:t>
      </w:r>
      <w:r w:rsidRPr="005F5128">
        <w:rPr>
          <w:rFonts w:cs="Arial"/>
        </w:rPr>
        <w:t>, or blaming them for the spread of the COVID-19 virus. He has constantly undermined journalists’ credibility, including that of foreign journalists,</w:t>
      </w:r>
      <w:r w:rsidRPr="005F5128">
        <w:rPr>
          <w:rStyle w:val="FootnoteReference"/>
          <w:rFonts w:cs="Arial"/>
        </w:rPr>
        <w:footnoteReference w:id="34"/>
      </w:r>
      <w:r w:rsidRPr="005F5128">
        <w:rPr>
          <w:rFonts w:cs="Arial"/>
        </w:rPr>
        <w:t xml:space="preserve"> through social media, in particular </w:t>
      </w:r>
      <w:r w:rsidR="008840D3" w:rsidRPr="005F5128">
        <w:rPr>
          <w:rFonts w:cs="Arial"/>
        </w:rPr>
        <w:t>T</w:t>
      </w:r>
      <w:r w:rsidRPr="005F5128">
        <w:rPr>
          <w:rFonts w:cs="Arial"/>
        </w:rPr>
        <w:t>witter, accusing them of lying</w:t>
      </w:r>
      <w:r w:rsidR="00A27D7F" w:rsidRPr="005F5128">
        <w:rPr>
          <w:rFonts w:cs="Arial"/>
        </w:rPr>
        <w:t>,</w:t>
      </w:r>
      <w:r w:rsidRPr="005F5128">
        <w:rPr>
          <w:rFonts w:cs="Arial"/>
        </w:rPr>
        <w:t xml:space="preserve"> and using offensive hashtags such as #fakenews and #presstitutes. As noted in a background report prepared </w:t>
      </w:r>
      <w:r w:rsidR="008840D3" w:rsidRPr="005F5128">
        <w:rPr>
          <w:rFonts w:cs="Arial"/>
        </w:rPr>
        <w:t>w</w:t>
      </w:r>
      <w:r w:rsidRPr="005F5128">
        <w:rPr>
          <w:rFonts w:cs="Arial"/>
        </w:rPr>
        <w:t>i</w:t>
      </w:r>
      <w:r w:rsidR="008840D3" w:rsidRPr="005F5128">
        <w:rPr>
          <w:rFonts w:cs="Arial"/>
        </w:rPr>
        <w:t>thi</w:t>
      </w:r>
      <w:r w:rsidRPr="005F5128">
        <w:rPr>
          <w:rFonts w:cs="Arial"/>
        </w:rPr>
        <w:t>n the framework of the European Parliament’s monitoring of Slovenia, this “behaviour is uncommon for leaders of European democratic states based on the rule of law and fundamental rights and respectful of European values.”</w:t>
      </w:r>
      <w:r w:rsidRPr="005F5128">
        <w:rPr>
          <w:rStyle w:val="FootnoteReference"/>
          <w:rFonts w:cs="Arial"/>
        </w:rPr>
        <w:footnoteReference w:id="35"/>
      </w:r>
      <w:r w:rsidRPr="005F5128">
        <w:rPr>
          <w:rFonts w:cs="Arial"/>
        </w:rPr>
        <w:t xml:space="preserve"> </w:t>
      </w:r>
    </w:p>
    <w:p w14:paraId="628A12A9" w14:textId="77777777" w:rsidR="006D542C" w:rsidRPr="005F5128" w:rsidRDefault="006D542C" w:rsidP="00851CF5">
      <w:pPr>
        <w:pStyle w:val="paragraphelist"/>
        <w:numPr>
          <w:ilvl w:val="0"/>
          <w:numId w:val="0"/>
        </w:numPr>
        <w:tabs>
          <w:tab w:val="clear" w:pos="1613"/>
          <w:tab w:val="left" w:pos="426"/>
        </w:tabs>
        <w:ind w:left="426" w:right="-22" w:hanging="426"/>
        <w:rPr>
          <w:rFonts w:cs="Arial"/>
        </w:rPr>
      </w:pPr>
    </w:p>
    <w:p w14:paraId="65FAD102" w14:textId="6C5CD038"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rPr>
        <w:t>It has been brought to the Commissioner’s attention that other members of the government, including the Minister of Interior,</w:t>
      </w:r>
      <w:r w:rsidRPr="005F5128">
        <w:rPr>
          <w:rStyle w:val="FootnoteReference"/>
          <w:rFonts w:cs="Arial"/>
        </w:rPr>
        <w:footnoteReference w:id="36"/>
      </w:r>
      <w:r w:rsidRPr="005F5128">
        <w:rPr>
          <w:rFonts w:cs="Arial"/>
        </w:rPr>
        <w:t xml:space="preserve"> the head of the government communications office (UKOM)</w:t>
      </w:r>
      <w:r w:rsidRPr="005F5128">
        <w:rPr>
          <w:rStyle w:val="FootnoteReference"/>
          <w:rFonts w:cs="Arial"/>
        </w:rPr>
        <w:footnoteReference w:id="37"/>
      </w:r>
      <w:r w:rsidRPr="005F5128">
        <w:rPr>
          <w:rFonts w:cs="Arial"/>
        </w:rPr>
        <w:t xml:space="preserve"> and politicians from the ruling </w:t>
      </w:r>
      <w:r w:rsidR="008840D3" w:rsidRPr="005F5128">
        <w:rPr>
          <w:rFonts w:cs="Arial"/>
        </w:rPr>
        <w:t xml:space="preserve">SDS </w:t>
      </w:r>
      <w:r w:rsidRPr="005F5128">
        <w:rPr>
          <w:rFonts w:cs="Arial"/>
        </w:rPr>
        <w:t>party also regularly target journalists on social media. During the dialogue, the Commissioner raised concerns with the Minister of Interior about some of his tweets about journalists. The Minister stated that, in his view, journalists should not be exempt from criticism. Some traditional media</w:t>
      </w:r>
      <w:r w:rsidR="008840D3" w:rsidRPr="005F5128">
        <w:rPr>
          <w:rFonts w:cs="Arial"/>
        </w:rPr>
        <w:t>,</w:t>
      </w:r>
      <w:r w:rsidRPr="005F5128">
        <w:rPr>
          <w:rFonts w:cs="Arial"/>
        </w:rPr>
        <w:t xml:space="preserve"> such as Nova24TV and Demokracija which are close to the SDS party, have initiated or relayed smear campaigns about critical journalists.</w:t>
      </w:r>
    </w:p>
    <w:p w14:paraId="62311DFB"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11580160" w14:textId="6D6755FF"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This negative rhetoric by officials, a</w:t>
      </w:r>
      <w:r w:rsidR="00AC60F2" w:rsidRPr="005F5128">
        <w:rPr>
          <w:rFonts w:cs="Arial"/>
          <w:lang w:eastAsia="zh-CN"/>
        </w:rPr>
        <w:t>s</w:t>
      </w:r>
      <w:r w:rsidRPr="005F5128">
        <w:rPr>
          <w:rFonts w:cs="Arial"/>
          <w:lang w:eastAsia="zh-CN"/>
        </w:rPr>
        <w:t xml:space="preserve"> relayed in traditional media</w:t>
      </w:r>
      <w:r w:rsidR="00A27D7F" w:rsidRPr="005F5128">
        <w:rPr>
          <w:rFonts w:cs="Arial"/>
          <w:lang w:eastAsia="zh-CN"/>
        </w:rPr>
        <w:t xml:space="preserve"> close to the SDS</w:t>
      </w:r>
      <w:r w:rsidR="0017397B" w:rsidRPr="005F5128">
        <w:rPr>
          <w:rFonts w:cs="Arial"/>
          <w:lang w:eastAsia="zh-CN"/>
        </w:rPr>
        <w:t xml:space="preserve"> party</w:t>
      </w:r>
      <w:r w:rsidRPr="005F5128">
        <w:rPr>
          <w:rFonts w:cs="Arial"/>
          <w:lang w:eastAsia="zh-CN"/>
        </w:rPr>
        <w:t xml:space="preserve">, has clearly led to an uptick in insults, </w:t>
      </w:r>
      <w:r w:rsidR="00AC60F2" w:rsidRPr="005F5128">
        <w:rPr>
          <w:rFonts w:cs="Arial"/>
          <w:lang w:eastAsia="zh-CN"/>
        </w:rPr>
        <w:t>threats,</w:t>
      </w:r>
      <w:r w:rsidRPr="005F5128">
        <w:rPr>
          <w:rFonts w:cs="Arial"/>
          <w:lang w:eastAsia="zh-CN"/>
        </w:rPr>
        <w:t xml:space="preserve"> and harassment of journalists by the public, both online and offline. For instance, the Commissioner was informed of an incident where a TV crew had been told they “would get what they deserve” if they came to cover a protest. </w:t>
      </w:r>
      <w:r w:rsidR="00A27D7F" w:rsidRPr="005F5128">
        <w:rPr>
          <w:rFonts w:cs="Arial"/>
          <w:lang w:eastAsia="zh-CN"/>
        </w:rPr>
        <w:t xml:space="preserve">A </w:t>
      </w:r>
      <w:r w:rsidRPr="005F5128">
        <w:rPr>
          <w:rFonts w:cs="Arial"/>
          <w:lang w:eastAsia="zh-CN"/>
        </w:rPr>
        <w:t xml:space="preserve">report </w:t>
      </w:r>
      <w:r w:rsidR="00A27D7F" w:rsidRPr="005F5128">
        <w:rPr>
          <w:rFonts w:cs="Arial"/>
          <w:lang w:eastAsia="zh-CN"/>
        </w:rPr>
        <w:t xml:space="preserve">by </w:t>
      </w:r>
      <w:r w:rsidRPr="005F5128">
        <w:rPr>
          <w:rFonts w:cs="Arial"/>
          <w:lang w:eastAsia="zh-CN"/>
        </w:rPr>
        <w:t xml:space="preserve">the Slovene Association of Journalists indicates that threats of physical violence are often made in the online comments sections of media and, </w:t>
      </w:r>
      <w:r w:rsidR="008840D3" w:rsidRPr="005F5128">
        <w:rPr>
          <w:rFonts w:cs="Arial"/>
          <w:lang w:eastAsia="zh-CN"/>
        </w:rPr>
        <w:t xml:space="preserve">although </w:t>
      </w:r>
      <w:r w:rsidRPr="005F5128">
        <w:rPr>
          <w:rFonts w:cs="Arial"/>
          <w:lang w:eastAsia="zh-CN"/>
        </w:rPr>
        <w:t xml:space="preserve">they are obligated to do so by law, the providers </w:t>
      </w:r>
      <w:r w:rsidR="008840D3" w:rsidRPr="005F5128">
        <w:rPr>
          <w:rFonts w:cs="Arial"/>
          <w:lang w:eastAsia="zh-CN"/>
        </w:rPr>
        <w:t xml:space="preserve">do </w:t>
      </w:r>
      <w:r w:rsidRPr="005F5128">
        <w:rPr>
          <w:rFonts w:cs="Arial"/>
          <w:lang w:eastAsia="zh-CN"/>
        </w:rPr>
        <w:t xml:space="preserve">not always </w:t>
      </w:r>
      <w:r w:rsidRPr="005F5128">
        <w:rPr>
          <w:rFonts w:cs="Arial"/>
        </w:rPr>
        <w:t>delet</w:t>
      </w:r>
      <w:r w:rsidR="008840D3" w:rsidRPr="005F5128">
        <w:rPr>
          <w:rFonts w:cs="Arial"/>
        </w:rPr>
        <w:t>e</w:t>
      </w:r>
      <w:r w:rsidRPr="005F5128">
        <w:rPr>
          <w:rFonts w:cs="Arial"/>
        </w:rPr>
        <w:t xml:space="preserve"> them.</w:t>
      </w:r>
      <w:r w:rsidR="00A27D7F" w:rsidRPr="005F5128">
        <w:rPr>
          <w:rStyle w:val="FootnoteReference"/>
          <w:rFonts w:cs="Arial"/>
        </w:rPr>
        <w:footnoteReference w:id="38"/>
      </w:r>
    </w:p>
    <w:p w14:paraId="78397585"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4F5E719E" w14:textId="2DA91835" w:rsidR="006D542C" w:rsidRPr="005F5128" w:rsidRDefault="008840D3" w:rsidP="00851CF5">
      <w:pPr>
        <w:pStyle w:val="paragraphelist"/>
        <w:tabs>
          <w:tab w:val="clear" w:pos="1613"/>
          <w:tab w:val="left" w:pos="426"/>
        </w:tabs>
        <w:ind w:left="426" w:right="-22" w:hanging="426"/>
        <w:rPr>
          <w:rFonts w:cs="Arial"/>
          <w:lang w:eastAsia="zh-CN"/>
        </w:rPr>
      </w:pPr>
      <w:r w:rsidRPr="005F5128">
        <w:rPr>
          <w:rFonts w:cs="Arial"/>
        </w:rPr>
        <w:t xml:space="preserve">Unusually for Slovenia, there were </w:t>
      </w:r>
      <w:r w:rsidR="006D542C" w:rsidRPr="005F5128">
        <w:rPr>
          <w:rFonts w:cs="Arial"/>
        </w:rPr>
        <w:t xml:space="preserve">also </w:t>
      </w:r>
      <w:proofErr w:type="gramStart"/>
      <w:r w:rsidRPr="005F5128">
        <w:rPr>
          <w:rFonts w:cs="Arial"/>
        </w:rPr>
        <w:t>a number of</w:t>
      </w:r>
      <w:proofErr w:type="gramEnd"/>
      <w:r w:rsidRPr="005F5128">
        <w:rPr>
          <w:rFonts w:cs="Arial"/>
        </w:rPr>
        <w:t xml:space="preserve"> </w:t>
      </w:r>
      <w:r w:rsidR="006D542C" w:rsidRPr="005F5128">
        <w:rPr>
          <w:rFonts w:cs="Arial"/>
        </w:rPr>
        <w:t xml:space="preserve">worrying incidents </w:t>
      </w:r>
      <w:r w:rsidRPr="005F5128">
        <w:rPr>
          <w:rFonts w:cs="Arial"/>
        </w:rPr>
        <w:t>involving v</w:t>
      </w:r>
      <w:r w:rsidR="006D542C" w:rsidRPr="005F5128">
        <w:rPr>
          <w:rFonts w:cs="Arial"/>
        </w:rPr>
        <w:t>iolence against journalists in 2020</w:t>
      </w:r>
      <w:r w:rsidR="00D410FF" w:rsidRPr="005F5128">
        <w:rPr>
          <w:rFonts w:cs="Arial"/>
        </w:rPr>
        <w:t>. F</w:t>
      </w:r>
      <w:r w:rsidR="006D542C" w:rsidRPr="005F5128">
        <w:rPr>
          <w:rFonts w:cs="Arial"/>
        </w:rPr>
        <w:t>or example, in March, a</w:t>
      </w:r>
      <w:r w:rsidR="009426D3" w:rsidRPr="005F5128">
        <w:rPr>
          <w:rFonts w:cs="Arial"/>
        </w:rPr>
        <w:t>n</w:t>
      </w:r>
      <w:r w:rsidR="006D542C" w:rsidRPr="005F5128">
        <w:rPr>
          <w:rFonts w:cs="Arial"/>
        </w:rPr>
        <w:t xml:space="preserve"> RTV TV crew was verbally assaulted </w:t>
      </w:r>
      <w:r w:rsidR="009426D3" w:rsidRPr="005F5128">
        <w:rPr>
          <w:rFonts w:cs="Arial"/>
        </w:rPr>
        <w:t>while r</w:t>
      </w:r>
      <w:r w:rsidR="006D542C" w:rsidRPr="005F5128">
        <w:rPr>
          <w:rFonts w:cs="Arial"/>
        </w:rPr>
        <w:t>eporting on the COVID-19 lockdown in Ljubl</w:t>
      </w:r>
      <w:r w:rsidR="0017397B" w:rsidRPr="005F5128">
        <w:rPr>
          <w:rFonts w:cs="Arial"/>
        </w:rPr>
        <w:t>jana</w:t>
      </w:r>
      <w:r w:rsidR="006D542C" w:rsidRPr="005F5128">
        <w:rPr>
          <w:rFonts w:cs="Arial"/>
        </w:rPr>
        <w:t>.</w:t>
      </w:r>
      <w:r w:rsidR="006D542C" w:rsidRPr="005F5128">
        <w:rPr>
          <w:rStyle w:val="FootnoteReference"/>
          <w:rFonts w:cs="Arial"/>
        </w:rPr>
        <w:footnoteReference w:id="39"/>
      </w:r>
      <w:r w:rsidR="006D542C" w:rsidRPr="005F5128">
        <w:rPr>
          <w:rFonts w:cs="Arial"/>
        </w:rPr>
        <w:t xml:space="preserve"> The assailant eventually deflated the tires of the crew’s vehicle. In June, RTV journalist E</w:t>
      </w:r>
      <w:r w:rsidR="00392F81" w:rsidRPr="005F5128">
        <w:rPr>
          <w:rFonts w:cs="Arial"/>
        </w:rPr>
        <w:t>v</w:t>
      </w:r>
      <w:r w:rsidR="006D542C" w:rsidRPr="005F5128">
        <w:rPr>
          <w:rFonts w:cs="Arial"/>
        </w:rPr>
        <w:t>genija Carl received a letter containing white powder which gave her an allergic reaction.</w:t>
      </w:r>
      <w:r w:rsidR="006D542C" w:rsidRPr="005F5128">
        <w:rPr>
          <w:rStyle w:val="FootnoteReference"/>
          <w:rFonts w:cs="Arial"/>
        </w:rPr>
        <w:footnoteReference w:id="40"/>
      </w:r>
      <w:r w:rsidR="006D542C" w:rsidRPr="005F5128">
        <w:rPr>
          <w:rFonts w:cs="Arial"/>
        </w:rPr>
        <w:t xml:space="preserve"> In November 2020, photojournalist </w:t>
      </w:r>
      <w:proofErr w:type="spellStart"/>
      <w:r w:rsidR="006D542C" w:rsidRPr="005F5128">
        <w:rPr>
          <w:rFonts w:cs="Arial"/>
        </w:rPr>
        <w:t>Borut</w:t>
      </w:r>
      <w:proofErr w:type="spellEnd"/>
      <w:r w:rsidR="006D542C" w:rsidRPr="005F5128">
        <w:rPr>
          <w:rFonts w:cs="Arial"/>
        </w:rPr>
        <w:t xml:space="preserve"> </w:t>
      </w:r>
      <w:proofErr w:type="spellStart"/>
      <w:r w:rsidR="006D542C" w:rsidRPr="005F5128">
        <w:rPr>
          <w:rFonts w:cs="Arial"/>
        </w:rPr>
        <w:t>Živulovič</w:t>
      </w:r>
      <w:proofErr w:type="spellEnd"/>
      <w:r w:rsidR="006D542C" w:rsidRPr="005F5128">
        <w:rPr>
          <w:rFonts w:cs="Arial"/>
        </w:rPr>
        <w:t xml:space="preserve"> was brutally beaten up at a demonstration and suffered a broken jaw.</w:t>
      </w:r>
      <w:r w:rsidR="006D542C" w:rsidRPr="005F5128">
        <w:rPr>
          <w:rStyle w:val="FootnoteReference"/>
          <w:rFonts w:cs="Arial"/>
        </w:rPr>
        <w:footnoteReference w:id="41"/>
      </w:r>
      <w:r w:rsidR="006D542C" w:rsidRPr="005F5128">
        <w:rPr>
          <w:rFonts w:cs="Arial"/>
        </w:rPr>
        <w:t xml:space="preserve"> These violent attacks against journalists were condemned by the authorities. The Minister of Justice and the Minister of Interior informed the Commissioner that the assault against the photojournalist has been investigated and the perpetrator identified and charged.</w:t>
      </w:r>
    </w:p>
    <w:p w14:paraId="75398F70"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3C40C21C" w14:textId="2F9F6791"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lastRenderedPageBreak/>
        <w:t xml:space="preserve">The Commissioner was informed that journalists rarely </w:t>
      </w:r>
      <w:r w:rsidR="009426D3" w:rsidRPr="005F5128">
        <w:rPr>
          <w:rFonts w:cs="Arial"/>
          <w:lang w:eastAsia="zh-CN"/>
        </w:rPr>
        <w:t xml:space="preserve">turn </w:t>
      </w:r>
      <w:r w:rsidRPr="005F5128">
        <w:rPr>
          <w:rFonts w:cs="Arial"/>
          <w:lang w:eastAsia="zh-CN"/>
        </w:rPr>
        <w:t xml:space="preserve">to </w:t>
      </w:r>
      <w:r w:rsidR="009426D3" w:rsidRPr="005F5128">
        <w:rPr>
          <w:rFonts w:cs="Arial"/>
          <w:lang w:eastAsia="zh-CN"/>
        </w:rPr>
        <w:t xml:space="preserve">the </w:t>
      </w:r>
      <w:r w:rsidRPr="005F5128">
        <w:rPr>
          <w:rFonts w:cs="Arial"/>
          <w:lang w:eastAsia="zh-CN"/>
        </w:rPr>
        <w:t xml:space="preserve">police or the judicial system when </w:t>
      </w:r>
      <w:r w:rsidR="009426D3" w:rsidRPr="005F5128">
        <w:rPr>
          <w:rFonts w:cs="Arial"/>
          <w:lang w:eastAsia="zh-CN"/>
        </w:rPr>
        <w:t xml:space="preserve">threatened with </w:t>
      </w:r>
      <w:r w:rsidRPr="005F5128">
        <w:rPr>
          <w:rFonts w:cs="Arial"/>
          <w:lang w:eastAsia="zh-CN"/>
        </w:rPr>
        <w:t>violence. Police have reportedly discouraged such complaints, considering that online threats</w:t>
      </w:r>
      <w:proofErr w:type="gramStart"/>
      <w:r w:rsidR="00A27D7F" w:rsidRPr="005F5128">
        <w:rPr>
          <w:rFonts w:cs="Arial"/>
          <w:lang w:eastAsia="zh-CN"/>
        </w:rPr>
        <w:t xml:space="preserve">, </w:t>
      </w:r>
      <w:r w:rsidR="009426D3" w:rsidRPr="005F5128">
        <w:rPr>
          <w:rFonts w:cs="Arial"/>
          <w:lang w:eastAsia="zh-CN"/>
        </w:rPr>
        <w:t>in particular</w:t>
      </w:r>
      <w:r w:rsidR="00A27D7F" w:rsidRPr="005F5128">
        <w:rPr>
          <w:rFonts w:cs="Arial"/>
          <w:lang w:eastAsia="zh-CN"/>
        </w:rPr>
        <w:t>,</w:t>
      </w:r>
      <w:r w:rsidRPr="005F5128">
        <w:rPr>
          <w:rFonts w:cs="Arial"/>
          <w:lang w:eastAsia="zh-CN"/>
        </w:rPr>
        <w:t xml:space="preserve"> are</w:t>
      </w:r>
      <w:proofErr w:type="gramEnd"/>
      <w:r w:rsidRPr="005F5128">
        <w:rPr>
          <w:rFonts w:cs="Arial"/>
          <w:lang w:eastAsia="zh-CN"/>
        </w:rPr>
        <w:t xml:space="preserve"> not </w:t>
      </w:r>
      <w:r w:rsidR="009426D3" w:rsidRPr="005F5128">
        <w:rPr>
          <w:rFonts w:cs="Arial"/>
          <w:lang w:eastAsia="zh-CN"/>
        </w:rPr>
        <w:t xml:space="preserve">sufficiently </w:t>
      </w:r>
      <w:r w:rsidRPr="005F5128">
        <w:rPr>
          <w:rFonts w:cs="Arial"/>
          <w:lang w:eastAsia="zh-CN"/>
        </w:rPr>
        <w:t>concrete or real.</w:t>
      </w:r>
      <w:r w:rsidRPr="005F5128">
        <w:rPr>
          <w:rStyle w:val="FootnoteReference"/>
          <w:rFonts w:cs="Arial"/>
          <w:lang w:eastAsia="zh-CN"/>
        </w:rPr>
        <w:footnoteReference w:id="42"/>
      </w:r>
    </w:p>
    <w:p w14:paraId="1B6380EB"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53557B8E" w14:textId="617A711E"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While independent journalists who are critical of the government are the primary target of the negative rhetoric and attacks mentioned above, the Commissioner notes that the overly hostile climate can have consequences on a variety of journalists. For example, in 2018, people waited for RTV journalist </w:t>
      </w:r>
      <w:proofErr w:type="spellStart"/>
      <w:r w:rsidRPr="005F5128">
        <w:rPr>
          <w:rFonts w:cs="Arial"/>
          <w:lang w:eastAsia="zh-CN"/>
        </w:rPr>
        <w:t>Joše</w:t>
      </w:r>
      <w:proofErr w:type="spellEnd"/>
      <w:r w:rsidRPr="005F5128">
        <w:rPr>
          <w:rFonts w:cs="Arial"/>
          <w:lang w:eastAsia="zh-CN"/>
        </w:rPr>
        <w:t xml:space="preserve"> </w:t>
      </w:r>
      <w:proofErr w:type="spellStart"/>
      <w:r w:rsidRPr="005F5128">
        <w:rPr>
          <w:rFonts w:cs="Arial"/>
          <w:lang w:eastAsia="zh-CN"/>
        </w:rPr>
        <w:t>Možina</w:t>
      </w:r>
      <w:proofErr w:type="spellEnd"/>
      <w:r w:rsidRPr="005F5128">
        <w:rPr>
          <w:rFonts w:cs="Arial"/>
          <w:lang w:eastAsia="zh-CN"/>
        </w:rPr>
        <w:t xml:space="preserve"> at the exit of the </w:t>
      </w:r>
      <w:r w:rsidR="003501D2" w:rsidRPr="005F5128">
        <w:rPr>
          <w:rFonts w:cs="Arial"/>
          <w:lang w:eastAsia="zh-CN"/>
        </w:rPr>
        <w:t>building</w:t>
      </w:r>
      <w:r w:rsidRPr="005F5128">
        <w:rPr>
          <w:rFonts w:cs="Arial"/>
          <w:lang w:eastAsia="zh-CN"/>
        </w:rPr>
        <w:t>, carrying banners and threatening him verbally.</w:t>
      </w:r>
      <w:r w:rsidRPr="005F5128">
        <w:rPr>
          <w:rStyle w:val="FootnoteReference"/>
          <w:rFonts w:cs="Arial"/>
          <w:lang w:eastAsia="zh-CN"/>
        </w:rPr>
        <w:footnoteReference w:id="43"/>
      </w:r>
      <w:r w:rsidRPr="005F5128">
        <w:rPr>
          <w:rFonts w:cs="Arial"/>
          <w:lang w:eastAsia="zh-CN"/>
        </w:rPr>
        <w:t xml:space="preserve"> On 15 April 2021, the façade of the Nova24TV office in Maribor was vandalised.</w:t>
      </w:r>
      <w:r w:rsidRPr="005F5128">
        <w:rPr>
          <w:rStyle w:val="FootnoteReference"/>
          <w:rFonts w:cs="Arial"/>
          <w:lang w:eastAsia="zh-CN"/>
        </w:rPr>
        <w:footnoteReference w:id="44"/>
      </w:r>
    </w:p>
    <w:p w14:paraId="1171DBAB"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5804E3DF" w14:textId="7A30309D"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Several of th</w:t>
      </w:r>
      <w:r w:rsidR="003501D2" w:rsidRPr="005F5128">
        <w:rPr>
          <w:rFonts w:cs="Arial"/>
          <w:lang w:eastAsia="zh-CN"/>
        </w:rPr>
        <w:t>ose with whom the</w:t>
      </w:r>
      <w:r w:rsidRPr="005F5128">
        <w:rPr>
          <w:rFonts w:cs="Arial"/>
          <w:lang w:eastAsia="zh-CN"/>
        </w:rPr>
        <w:t xml:space="preserve"> Commissioner</w:t>
      </w:r>
      <w:r w:rsidR="003501D2" w:rsidRPr="005F5128">
        <w:rPr>
          <w:rFonts w:cs="Arial"/>
          <w:lang w:eastAsia="zh-CN"/>
        </w:rPr>
        <w:t xml:space="preserve"> spoke </w:t>
      </w:r>
      <w:r w:rsidRPr="005F5128">
        <w:rPr>
          <w:rFonts w:cs="Arial"/>
          <w:lang w:eastAsia="zh-CN"/>
        </w:rPr>
        <w:t xml:space="preserve">remarked that journalists </w:t>
      </w:r>
      <w:r w:rsidR="003501D2" w:rsidRPr="005F5128">
        <w:rPr>
          <w:rFonts w:cs="Arial"/>
          <w:lang w:eastAsia="zh-CN"/>
        </w:rPr>
        <w:t xml:space="preserve">are </w:t>
      </w:r>
      <w:r w:rsidRPr="005F5128">
        <w:rPr>
          <w:rFonts w:cs="Arial"/>
          <w:lang w:eastAsia="zh-CN"/>
        </w:rPr>
        <w:t xml:space="preserve">increasingly </w:t>
      </w:r>
      <w:r w:rsidR="003501D2" w:rsidRPr="005F5128">
        <w:rPr>
          <w:rFonts w:cs="Arial"/>
          <w:lang w:eastAsia="zh-CN"/>
        </w:rPr>
        <w:t xml:space="preserve">inclined to </w:t>
      </w:r>
      <w:r w:rsidRPr="005F5128">
        <w:rPr>
          <w:rFonts w:cs="Arial"/>
          <w:lang w:eastAsia="zh-CN"/>
        </w:rPr>
        <w:t xml:space="preserve">retreat from social media, seek to change assignments, or stay away from news stories </w:t>
      </w:r>
      <w:r w:rsidR="003501D2" w:rsidRPr="005F5128">
        <w:rPr>
          <w:rFonts w:cs="Arial"/>
          <w:lang w:eastAsia="zh-CN"/>
        </w:rPr>
        <w:t xml:space="preserve">that </w:t>
      </w:r>
      <w:r w:rsidRPr="005F5128">
        <w:rPr>
          <w:rFonts w:cs="Arial"/>
          <w:lang w:eastAsia="zh-CN"/>
        </w:rPr>
        <w:t>are likely to make them the target of smear campaigns, pointing to the potential for self-censorship that may arise from such an environment.</w:t>
      </w:r>
    </w:p>
    <w:p w14:paraId="4EA6B70E" w14:textId="77777777" w:rsidR="006D542C" w:rsidRPr="005F5128" w:rsidRDefault="006D542C" w:rsidP="00851CF5">
      <w:pPr>
        <w:tabs>
          <w:tab w:val="left" w:pos="426"/>
        </w:tabs>
        <w:spacing w:before="0" w:after="0"/>
        <w:ind w:left="426" w:right="-22" w:hanging="426"/>
        <w:jc w:val="left"/>
        <w:rPr>
          <w:rFonts w:ascii="Arial" w:eastAsia="Times New Roman" w:hAnsi="Arial" w:cs="Arial"/>
          <w:sz w:val="20"/>
          <w:szCs w:val="20"/>
          <w:lang w:val="en-GB" w:eastAsia="zh-CN"/>
        </w:rPr>
      </w:pPr>
    </w:p>
    <w:p w14:paraId="6CC97424" w14:textId="18D750BB" w:rsidR="006D542C" w:rsidRPr="005F5128" w:rsidRDefault="006D542C" w:rsidP="00851CF5">
      <w:pPr>
        <w:pStyle w:val="Heading2"/>
        <w:numPr>
          <w:ilvl w:val="2"/>
          <w:numId w:val="16"/>
        </w:numPr>
        <w:tabs>
          <w:tab w:val="left" w:pos="709"/>
        </w:tabs>
        <w:spacing w:line="240" w:lineRule="auto"/>
        <w:ind w:left="709" w:right="-22" w:hanging="142"/>
      </w:pPr>
      <w:r w:rsidRPr="005F5128">
        <w:t>The specific situation of female journalists</w:t>
      </w:r>
    </w:p>
    <w:p w14:paraId="0779840A"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5BCB29F4" w14:textId="0573C3F1" w:rsidR="006D542C" w:rsidRPr="005F5128" w:rsidRDefault="006D542C" w:rsidP="00851CF5">
      <w:pPr>
        <w:pStyle w:val="paragraphelist"/>
        <w:numPr>
          <w:ilvl w:val="0"/>
          <w:numId w:val="16"/>
        </w:numPr>
        <w:tabs>
          <w:tab w:val="clear" w:pos="1613"/>
          <w:tab w:val="left" w:pos="426"/>
        </w:tabs>
        <w:ind w:left="426" w:right="-22" w:hanging="426"/>
        <w:rPr>
          <w:rFonts w:cs="Arial"/>
          <w:lang w:eastAsia="zh-CN"/>
        </w:rPr>
      </w:pPr>
      <w:r w:rsidRPr="005F5128">
        <w:rPr>
          <w:rFonts w:cs="Arial"/>
        </w:rPr>
        <w:t xml:space="preserve">The Commissioner wishes to express particularly grave concern about sexist harassment of female journalists, which represents not only an </w:t>
      </w:r>
      <w:r w:rsidR="003501D2" w:rsidRPr="005F5128">
        <w:rPr>
          <w:rFonts w:cs="Arial"/>
        </w:rPr>
        <w:t xml:space="preserve">affront </w:t>
      </w:r>
      <w:r w:rsidRPr="005F5128">
        <w:rPr>
          <w:rFonts w:cs="Arial"/>
        </w:rPr>
        <w:t>to their human dignity but also a serious impediment to their full participation in the field of journalism.</w:t>
      </w:r>
    </w:p>
    <w:p w14:paraId="1C1569EF"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7C8DA5B3" w14:textId="1FFE3DF7" w:rsidR="006D542C" w:rsidRPr="005F5128" w:rsidRDefault="006D542C" w:rsidP="00851CF5">
      <w:pPr>
        <w:pStyle w:val="paragraphelist"/>
        <w:numPr>
          <w:ilvl w:val="0"/>
          <w:numId w:val="16"/>
        </w:numPr>
        <w:tabs>
          <w:tab w:val="clear" w:pos="1613"/>
          <w:tab w:val="left" w:pos="426"/>
        </w:tabs>
        <w:ind w:left="426" w:right="-22" w:hanging="426"/>
        <w:rPr>
          <w:rFonts w:cs="Arial"/>
        </w:rPr>
      </w:pPr>
      <w:r w:rsidRPr="005F5128">
        <w:rPr>
          <w:rFonts w:cs="Arial"/>
        </w:rPr>
        <w:t xml:space="preserve">Female journalists in Slovenia are </w:t>
      </w:r>
      <w:r w:rsidR="003501D2" w:rsidRPr="005F5128">
        <w:rPr>
          <w:rFonts w:cs="Arial"/>
        </w:rPr>
        <w:t xml:space="preserve">subjected </w:t>
      </w:r>
      <w:r w:rsidRPr="005F5128">
        <w:rPr>
          <w:rFonts w:cs="Arial"/>
        </w:rPr>
        <w:t xml:space="preserve">to misogynistic abuse. They are the victims of sexually explicit insults or personal attacks suggesting subordination to their </w:t>
      </w:r>
      <w:r w:rsidR="003501D2" w:rsidRPr="005F5128">
        <w:rPr>
          <w:rFonts w:cs="Arial"/>
        </w:rPr>
        <w:t xml:space="preserve">husbands and </w:t>
      </w:r>
      <w:r w:rsidRPr="005F5128">
        <w:rPr>
          <w:rFonts w:cs="Arial"/>
        </w:rPr>
        <w:t>targeting members of their families</w:t>
      </w:r>
      <w:r w:rsidR="003501D2" w:rsidRPr="005F5128">
        <w:rPr>
          <w:rFonts w:cs="Arial"/>
        </w:rPr>
        <w:t xml:space="preserve">. </w:t>
      </w:r>
      <w:r w:rsidRPr="005F5128">
        <w:rPr>
          <w:rFonts w:cs="Arial"/>
        </w:rPr>
        <w:t xml:space="preserve">The Commissioner was informed that, in one case, a comment posted about a female journalist’s reporting suggested that her “husband should push her down the stairs”. Female journalists also reported offensive comments based on their age or physical appearance, frequent insults referring to prostitution, and even rape or death threats. They stress that these sexist attacks are profoundly humiliating, </w:t>
      </w:r>
      <w:r w:rsidR="003501D2" w:rsidRPr="005F5128">
        <w:rPr>
          <w:rFonts w:cs="Arial"/>
        </w:rPr>
        <w:t xml:space="preserve">deeply distressing </w:t>
      </w:r>
      <w:r w:rsidRPr="005F5128">
        <w:rPr>
          <w:rFonts w:cs="Arial"/>
        </w:rPr>
        <w:t>and sometimes make them fear for their physical safety.</w:t>
      </w:r>
      <w:r w:rsidRPr="005F5128">
        <w:rPr>
          <w:rFonts w:cs="Arial"/>
          <w:lang w:eastAsia="zh-CN"/>
        </w:rPr>
        <w:t xml:space="preserve"> The Commissioner was informed that there is </w:t>
      </w:r>
      <w:r w:rsidR="003501D2" w:rsidRPr="005F5128">
        <w:rPr>
          <w:rFonts w:cs="Arial"/>
          <w:lang w:eastAsia="zh-CN"/>
        </w:rPr>
        <w:t xml:space="preserve">no </w:t>
      </w:r>
      <w:r w:rsidRPr="005F5128">
        <w:rPr>
          <w:rFonts w:cs="Arial"/>
          <w:lang w:eastAsia="zh-CN"/>
        </w:rPr>
        <w:t xml:space="preserve">systematic approach to tackling sexist hate speech against female journalists. Even in the most extreme cases involving death or rape threats, female journalists are reluctant to </w:t>
      </w:r>
      <w:r w:rsidR="003501D2" w:rsidRPr="005F5128">
        <w:rPr>
          <w:rFonts w:cs="Arial"/>
          <w:lang w:eastAsia="zh-CN"/>
        </w:rPr>
        <w:t xml:space="preserve">go to </w:t>
      </w:r>
      <w:r w:rsidRPr="005F5128">
        <w:rPr>
          <w:rFonts w:cs="Arial"/>
          <w:lang w:eastAsia="zh-CN"/>
        </w:rPr>
        <w:t xml:space="preserve">the police because they do not think it will </w:t>
      </w:r>
      <w:r w:rsidR="003501D2" w:rsidRPr="005F5128">
        <w:rPr>
          <w:rFonts w:cs="Arial"/>
          <w:lang w:eastAsia="zh-CN"/>
        </w:rPr>
        <w:t>achieve anything</w:t>
      </w:r>
      <w:r w:rsidRPr="005F5128">
        <w:rPr>
          <w:rFonts w:cs="Arial"/>
          <w:lang w:eastAsia="zh-CN"/>
        </w:rPr>
        <w:t>.</w:t>
      </w:r>
    </w:p>
    <w:p w14:paraId="611AC6DA"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5B4B78BA" w14:textId="083E9C9C" w:rsidR="006D542C" w:rsidRPr="005F5128" w:rsidRDefault="00A27D7F" w:rsidP="00851CF5">
      <w:pPr>
        <w:pStyle w:val="paragraphelist"/>
        <w:numPr>
          <w:ilvl w:val="0"/>
          <w:numId w:val="16"/>
        </w:numPr>
        <w:tabs>
          <w:tab w:val="clear" w:pos="1613"/>
          <w:tab w:val="left" w:pos="426"/>
        </w:tabs>
        <w:ind w:left="426" w:right="-22" w:hanging="426"/>
        <w:rPr>
          <w:rFonts w:cs="Arial"/>
        </w:rPr>
      </w:pPr>
      <w:r w:rsidRPr="005F5128">
        <w:rPr>
          <w:rFonts w:cs="Arial"/>
          <w:lang w:eastAsia="zh-CN"/>
        </w:rPr>
        <w:t xml:space="preserve">Prominent politicians and public figures are among those using </w:t>
      </w:r>
      <w:r w:rsidR="006D542C" w:rsidRPr="005F5128">
        <w:rPr>
          <w:rFonts w:cs="Arial"/>
          <w:lang w:eastAsia="zh-CN"/>
        </w:rPr>
        <w:t>sexist speech</w:t>
      </w:r>
      <w:r w:rsidR="00EB02ED" w:rsidRPr="005F5128">
        <w:rPr>
          <w:rFonts w:cs="Arial"/>
          <w:lang w:eastAsia="zh-CN"/>
        </w:rPr>
        <w:t>.</w:t>
      </w:r>
      <w:r w:rsidR="006D542C" w:rsidRPr="005F5128">
        <w:rPr>
          <w:rFonts w:cs="Arial"/>
          <w:lang w:eastAsia="zh-CN"/>
        </w:rPr>
        <w:t xml:space="preserve"> The Commissioner considers that such abuse from politicians and public figures sets an unacceptable tone for public debate and </w:t>
      </w:r>
      <w:r w:rsidR="00DF52F6" w:rsidRPr="005F5128">
        <w:rPr>
          <w:rFonts w:cs="Arial"/>
          <w:lang w:eastAsia="zh-CN"/>
        </w:rPr>
        <w:t xml:space="preserve">serves to fuel </w:t>
      </w:r>
      <w:r w:rsidR="006D542C" w:rsidRPr="005F5128">
        <w:rPr>
          <w:rFonts w:cs="Arial"/>
          <w:lang w:eastAsia="zh-CN"/>
        </w:rPr>
        <w:t>sexism in society.</w:t>
      </w:r>
    </w:p>
    <w:p w14:paraId="7963681C" w14:textId="77777777" w:rsidR="006D542C" w:rsidRPr="005F5128" w:rsidRDefault="006D542C" w:rsidP="00851CF5">
      <w:pPr>
        <w:pStyle w:val="ListParagraph"/>
        <w:numPr>
          <w:ilvl w:val="0"/>
          <w:numId w:val="0"/>
        </w:numPr>
        <w:tabs>
          <w:tab w:val="left" w:pos="426"/>
        </w:tabs>
        <w:spacing w:after="0"/>
        <w:ind w:left="426" w:right="-22" w:hanging="426"/>
      </w:pPr>
    </w:p>
    <w:p w14:paraId="759DF3A1" w14:textId="3C59F8AA" w:rsidR="006D542C" w:rsidRPr="005F5128" w:rsidRDefault="006D542C" w:rsidP="00851CF5">
      <w:pPr>
        <w:pStyle w:val="Heading2"/>
        <w:numPr>
          <w:ilvl w:val="2"/>
          <w:numId w:val="30"/>
        </w:numPr>
        <w:tabs>
          <w:tab w:val="left" w:pos="851"/>
        </w:tabs>
        <w:spacing w:line="240" w:lineRule="auto"/>
        <w:ind w:left="851" w:right="-22" w:hanging="142"/>
      </w:pPr>
      <w:r w:rsidRPr="005F5128">
        <w:t>The use of criminal lawsuits against journalists</w:t>
      </w:r>
    </w:p>
    <w:p w14:paraId="47985243"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3998A809" w14:textId="4BBD974A" w:rsidR="006D542C" w:rsidRPr="005F5128" w:rsidRDefault="006D542C" w:rsidP="00851CF5">
      <w:pPr>
        <w:pStyle w:val="paragraphelist"/>
        <w:tabs>
          <w:tab w:val="left" w:pos="426"/>
        </w:tabs>
        <w:ind w:left="426" w:right="-22" w:hanging="426"/>
        <w:rPr>
          <w:rFonts w:cs="Arial"/>
        </w:rPr>
      </w:pPr>
      <w:r w:rsidRPr="005F5128">
        <w:rPr>
          <w:rFonts w:cs="Arial"/>
        </w:rPr>
        <w:t xml:space="preserve">The Commissioner notes with concern that the Slovenian Criminal Code </w:t>
      </w:r>
      <w:r w:rsidR="00DF52F6" w:rsidRPr="005F5128">
        <w:rPr>
          <w:rFonts w:cs="Arial"/>
        </w:rPr>
        <w:t xml:space="preserve">still contains </w:t>
      </w:r>
      <w:r w:rsidRPr="005F5128">
        <w:rPr>
          <w:rFonts w:cs="Arial"/>
        </w:rPr>
        <w:t>a number of defamation-related offences punishable with imprisonment.</w:t>
      </w:r>
      <w:r w:rsidRPr="005F5128">
        <w:rPr>
          <w:rStyle w:val="FootnoteReference"/>
          <w:rFonts w:cs="Arial"/>
        </w:rPr>
        <w:footnoteReference w:id="45"/>
      </w:r>
      <w:r w:rsidRPr="005F5128">
        <w:rPr>
          <w:rFonts w:cs="Arial"/>
        </w:rPr>
        <w:t xml:space="preserve"> </w:t>
      </w:r>
      <w:r w:rsidR="00DF52F6" w:rsidRPr="005F5128">
        <w:rPr>
          <w:rFonts w:cs="Arial"/>
        </w:rPr>
        <w:t xml:space="preserve">In the course of </w:t>
      </w:r>
      <w:r w:rsidRPr="005F5128">
        <w:rPr>
          <w:rFonts w:cs="Arial"/>
        </w:rPr>
        <w:t xml:space="preserve">the dialogue, the Ministry of Justice stressed that Article 168 of the Criminal Code concerning defamation against public officials was amended in 2015. Cases of criminal defamation or insult committed against public officials must now be brought by </w:t>
      </w:r>
      <w:r w:rsidR="00DF52F6" w:rsidRPr="005F5128">
        <w:rPr>
          <w:rFonts w:cs="Arial"/>
        </w:rPr>
        <w:t xml:space="preserve">means of a </w:t>
      </w:r>
      <w:r w:rsidRPr="005F5128">
        <w:rPr>
          <w:rFonts w:cs="Arial"/>
        </w:rPr>
        <w:t xml:space="preserve">private </w:t>
      </w:r>
      <w:r w:rsidR="00DF52F6" w:rsidRPr="005F5128">
        <w:rPr>
          <w:rFonts w:cs="Arial"/>
        </w:rPr>
        <w:t xml:space="preserve">suit </w:t>
      </w:r>
      <w:r w:rsidRPr="005F5128">
        <w:rPr>
          <w:rFonts w:cs="Arial"/>
        </w:rPr>
        <w:t xml:space="preserve">rather than by a public prosecutor, as </w:t>
      </w:r>
      <w:r w:rsidR="00DF52F6" w:rsidRPr="005F5128">
        <w:rPr>
          <w:rFonts w:cs="Arial"/>
        </w:rPr>
        <w:t xml:space="preserve">was </w:t>
      </w:r>
      <w:r w:rsidRPr="005F5128">
        <w:rPr>
          <w:rFonts w:cs="Arial"/>
        </w:rPr>
        <w:t>the case before.</w:t>
      </w:r>
    </w:p>
    <w:p w14:paraId="307336FD" w14:textId="77777777" w:rsidR="006D542C" w:rsidRPr="005F5128" w:rsidRDefault="006D542C" w:rsidP="00851CF5">
      <w:pPr>
        <w:pStyle w:val="paragraphelist"/>
        <w:numPr>
          <w:ilvl w:val="0"/>
          <w:numId w:val="0"/>
        </w:numPr>
        <w:tabs>
          <w:tab w:val="left" w:pos="426"/>
        </w:tabs>
        <w:ind w:left="426" w:right="-22" w:hanging="426"/>
        <w:rPr>
          <w:rFonts w:cs="Arial"/>
        </w:rPr>
      </w:pPr>
      <w:r w:rsidRPr="005F5128">
        <w:rPr>
          <w:rFonts w:cs="Arial"/>
        </w:rPr>
        <w:t xml:space="preserve"> </w:t>
      </w:r>
    </w:p>
    <w:p w14:paraId="4F1159F5" w14:textId="5A330212" w:rsidR="006D542C" w:rsidRPr="005F5128" w:rsidRDefault="006D542C" w:rsidP="00851CF5">
      <w:pPr>
        <w:pStyle w:val="paragraphelist"/>
        <w:tabs>
          <w:tab w:val="left" w:pos="426"/>
        </w:tabs>
        <w:ind w:left="426" w:right="-22" w:hanging="426"/>
        <w:rPr>
          <w:rFonts w:cs="Arial"/>
        </w:rPr>
      </w:pPr>
      <w:r w:rsidRPr="005F5128">
        <w:rPr>
          <w:rFonts w:cs="Arial"/>
        </w:rPr>
        <w:t xml:space="preserve">In addition, the Commissioner notes that journalists have been the target of abusive legal proceedings aimed at inhibiting critical reporting. She was informed of at least one clear instance of Strategic Lawsuits against Public Participation (SLAPPs) directed at journalists </w:t>
      </w:r>
      <w:r w:rsidR="00DF52F6" w:rsidRPr="005F5128">
        <w:rPr>
          <w:rFonts w:cs="Arial"/>
        </w:rPr>
        <w:t xml:space="preserve">working for </w:t>
      </w:r>
      <w:r w:rsidRPr="005F5128">
        <w:rPr>
          <w:rFonts w:cs="Arial"/>
        </w:rPr>
        <w:t xml:space="preserve">one Slovenian media outlet in 2020. Throughout August and September 2020, 39 defamation lawsuits </w:t>
      </w:r>
      <w:r w:rsidRPr="005F5128">
        <w:rPr>
          <w:rFonts w:cs="Arial"/>
        </w:rPr>
        <w:lastRenderedPageBreak/>
        <w:t xml:space="preserve">were </w:t>
      </w:r>
      <w:r w:rsidR="00DF52F6" w:rsidRPr="005F5128">
        <w:rPr>
          <w:rFonts w:cs="Arial"/>
        </w:rPr>
        <w:t xml:space="preserve">brought </w:t>
      </w:r>
      <w:r w:rsidRPr="005F5128">
        <w:rPr>
          <w:rFonts w:cs="Arial"/>
        </w:rPr>
        <w:t xml:space="preserve">against three journalists at the investigative news website </w:t>
      </w:r>
      <w:proofErr w:type="spellStart"/>
      <w:r w:rsidRPr="005F5128">
        <w:rPr>
          <w:rFonts w:cs="Arial"/>
        </w:rPr>
        <w:t>Necenzurirano</w:t>
      </w:r>
      <w:proofErr w:type="spellEnd"/>
      <w:r w:rsidRPr="005F5128">
        <w:rPr>
          <w:rFonts w:cs="Arial"/>
        </w:rPr>
        <w:t xml:space="preserve">. </w:t>
      </w:r>
      <w:proofErr w:type="spellStart"/>
      <w:r w:rsidRPr="005F5128">
        <w:rPr>
          <w:rFonts w:cs="Arial"/>
        </w:rPr>
        <w:t>Primož</w:t>
      </w:r>
      <w:proofErr w:type="spellEnd"/>
      <w:r w:rsidRPr="005F5128">
        <w:rPr>
          <w:rFonts w:cs="Arial"/>
        </w:rPr>
        <w:t xml:space="preserve"> </w:t>
      </w:r>
      <w:proofErr w:type="spellStart"/>
      <w:r w:rsidRPr="005F5128">
        <w:rPr>
          <w:rFonts w:cs="Arial"/>
        </w:rPr>
        <w:t>Cirman</w:t>
      </w:r>
      <w:proofErr w:type="spellEnd"/>
      <w:r w:rsidRPr="005F5128">
        <w:rPr>
          <w:rFonts w:cs="Arial"/>
        </w:rPr>
        <w:t xml:space="preserve">, Vesna </w:t>
      </w:r>
      <w:proofErr w:type="spellStart"/>
      <w:r w:rsidRPr="005F5128">
        <w:rPr>
          <w:rFonts w:cs="Arial"/>
        </w:rPr>
        <w:t>Vuković</w:t>
      </w:r>
      <w:proofErr w:type="spellEnd"/>
      <w:r w:rsidRPr="005F5128">
        <w:rPr>
          <w:rFonts w:cs="Arial"/>
        </w:rPr>
        <w:t xml:space="preserve"> and </w:t>
      </w:r>
      <w:proofErr w:type="spellStart"/>
      <w:r w:rsidRPr="005F5128">
        <w:rPr>
          <w:rFonts w:cs="Arial"/>
        </w:rPr>
        <w:t>Tomaž</w:t>
      </w:r>
      <w:proofErr w:type="spellEnd"/>
      <w:r w:rsidRPr="005F5128">
        <w:rPr>
          <w:rFonts w:cs="Arial"/>
        </w:rPr>
        <w:t xml:space="preserve"> </w:t>
      </w:r>
      <w:proofErr w:type="spellStart"/>
      <w:r w:rsidRPr="005F5128">
        <w:rPr>
          <w:rFonts w:cs="Arial"/>
        </w:rPr>
        <w:t>Modic</w:t>
      </w:r>
      <w:proofErr w:type="spellEnd"/>
      <w:r w:rsidRPr="005F5128">
        <w:rPr>
          <w:rFonts w:cs="Arial"/>
        </w:rPr>
        <w:t xml:space="preserve"> are facing 13 different criminal defamation lawsuits each.</w:t>
      </w:r>
      <w:r w:rsidRPr="005F5128">
        <w:rPr>
          <w:rStyle w:val="FootnoteReference"/>
          <w:rFonts w:cs="Arial"/>
        </w:rPr>
        <w:footnoteReference w:id="46"/>
      </w:r>
      <w:r w:rsidRPr="005F5128">
        <w:rPr>
          <w:rFonts w:cs="Arial"/>
        </w:rPr>
        <w:t xml:space="preserve"> They were filed by a tax expert who argues that certain articles by </w:t>
      </w:r>
      <w:proofErr w:type="spellStart"/>
      <w:r w:rsidRPr="005F5128">
        <w:rPr>
          <w:rFonts w:cs="Arial"/>
        </w:rPr>
        <w:t>Necenzurirano</w:t>
      </w:r>
      <w:proofErr w:type="spellEnd"/>
      <w:r w:rsidRPr="005F5128">
        <w:rPr>
          <w:rFonts w:cs="Arial"/>
        </w:rPr>
        <w:t xml:space="preserve"> reporting on his business dealings - including a controversial loan to the SDS - contains false information and has damaged his honour and reputation.</w:t>
      </w:r>
    </w:p>
    <w:p w14:paraId="67B4E1DF" w14:textId="77777777" w:rsidR="006D542C" w:rsidRPr="005F5128" w:rsidRDefault="006D542C" w:rsidP="00851CF5">
      <w:pPr>
        <w:pStyle w:val="paragraphelist"/>
        <w:numPr>
          <w:ilvl w:val="0"/>
          <w:numId w:val="0"/>
        </w:numPr>
        <w:tabs>
          <w:tab w:val="left" w:pos="426"/>
        </w:tabs>
        <w:ind w:left="426" w:right="-22" w:hanging="426"/>
        <w:rPr>
          <w:rFonts w:cs="Arial"/>
        </w:rPr>
      </w:pPr>
    </w:p>
    <w:p w14:paraId="214A07FF" w14:textId="77777777" w:rsidR="006D542C" w:rsidRPr="005F5128" w:rsidRDefault="006D542C" w:rsidP="00851CF5">
      <w:pPr>
        <w:pStyle w:val="paragraphelist"/>
        <w:tabs>
          <w:tab w:val="left" w:pos="426"/>
        </w:tabs>
        <w:ind w:left="426" w:right="-22" w:hanging="426"/>
        <w:rPr>
          <w:rFonts w:cs="Arial"/>
        </w:rPr>
      </w:pPr>
      <w:r w:rsidRPr="005F5128">
        <w:rPr>
          <w:rFonts w:cs="Arial"/>
        </w:rPr>
        <w:t>As the</w:t>
      </w:r>
      <w:r w:rsidRPr="005F5128">
        <w:rPr>
          <w:rFonts w:cs="Arial"/>
          <w:shd w:val="clear" w:color="auto" w:fill="FFFFFF"/>
        </w:rPr>
        <w:t xml:space="preserve"> Commissioner has stressed in a </w:t>
      </w:r>
      <w:hyperlink r:id="rId25" w:history="1">
        <w:r w:rsidRPr="005F5128">
          <w:rPr>
            <w:rStyle w:val="Hyperlink"/>
            <w:rFonts w:cs="Arial"/>
            <w:shd w:val="clear" w:color="auto" w:fill="FFFFFF"/>
          </w:rPr>
          <w:t>human rights comment</w:t>
        </w:r>
      </w:hyperlink>
      <w:r w:rsidRPr="005F5128">
        <w:rPr>
          <w:rFonts w:cs="Arial"/>
          <w:shd w:val="clear" w:color="auto" w:fill="FFFFFF"/>
        </w:rPr>
        <w:t>, SLAPPs divert journalists’ time, energy and resources and have a profoundly intimidating effect.</w:t>
      </w:r>
    </w:p>
    <w:p w14:paraId="30218F44" w14:textId="77777777" w:rsidR="006D542C" w:rsidRPr="005F5128" w:rsidRDefault="006D542C" w:rsidP="00851CF5">
      <w:pPr>
        <w:pStyle w:val="paragraphelist"/>
        <w:numPr>
          <w:ilvl w:val="0"/>
          <w:numId w:val="0"/>
        </w:numPr>
        <w:tabs>
          <w:tab w:val="left" w:pos="426"/>
        </w:tabs>
        <w:ind w:left="426" w:right="-22" w:hanging="426"/>
        <w:rPr>
          <w:rFonts w:cs="Arial"/>
        </w:rPr>
      </w:pPr>
    </w:p>
    <w:p w14:paraId="1281DE13" w14:textId="4961AC55" w:rsidR="006D542C" w:rsidRPr="005F5128" w:rsidRDefault="006D542C" w:rsidP="00851CF5">
      <w:pPr>
        <w:pStyle w:val="paragraphelist"/>
        <w:tabs>
          <w:tab w:val="left" w:pos="426"/>
        </w:tabs>
        <w:ind w:left="426" w:right="-22" w:hanging="426"/>
        <w:rPr>
          <w:rFonts w:cs="Arial"/>
        </w:rPr>
      </w:pPr>
      <w:r w:rsidRPr="005F5128">
        <w:rPr>
          <w:rFonts w:cs="Arial"/>
        </w:rPr>
        <w:t>Another impediment faced by Slovenian journalists over the years has been attempts to legally compel them to reveal their sources, especially when publishing classified information.</w:t>
      </w:r>
      <w:r w:rsidRPr="005F5128">
        <w:rPr>
          <w:rStyle w:val="FootnoteReference"/>
          <w:rFonts w:cs="Arial"/>
        </w:rPr>
        <w:footnoteReference w:id="47"/>
      </w:r>
      <w:r w:rsidRPr="005F5128">
        <w:rPr>
          <w:rStyle w:val="FootnoteReference"/>
          <w:rFonts w:cs="Arial"/>
        </w:rPr>
        <w:t xml:space="preserve"> </w:t>
      </w:r>
      <w:r w:rsidR="00DF52F6" w:rsidRPr="005F5128">
        <w:rPr>
          <w:rFonts w:cs="Arial"/>
        </w:rPr>
        <w:t xml:space="preserve">In the course of </w:t>
      </w:r>
      <w:r w:rsidRPr="005F5128">
        <w:rPr>
          <w:rFonts w:cs="Arial"/>
        </w:rPr>
        <w:t>the dialogue, the Ministry of Justice informed the Commissioner about amendments to the Criminal Code adopted in 2015 to address th</w:t>
      </w:r>
      <w:r w:rsidR="00EB02ED" w:rsidRPr="005F5128">
        <w:rPr>
          <w:rFonts w:cs="Arial"/>
        </w:rPr>
        <w:t>is issue</w:t>
      </w:r>
      <w:r w:rsidRPr="005F5128">
        <w:rPr>
          <w:rFonts w:cs="Arial"/>
        </w:rPr>
        <w:t xml:space="preserve">. Article 260 was modified to </w:t>
      </w:r>
      <w:r w:rsidR="00DF52F6" w:rsidRPr="005F5128">
        <w:rPr>
          <w:rFonts w:cs="Arial"/>
        </w:rPr>
        <w:t xml:space="preserve">introduce </w:t>
      </w:r>
      <w:r w:rsidRPr="005F5128">
        <w:rPr>
          <w:rFonts w:cs="Arial"/>
        </w:rPr>
        <w:t xml:space="preserve">create a public interest </w:t>
      </w:r>
      <w:r w:rsidR="00DF52F6" w:rsidRPr="005F5128">
        <w:rPr>
          <w:rFonts w:cs="Arial"/>
        </w:rPr>
        <w:t xml:space="preserve">defence for those who publish </w:t>
      </w:r>
      <w:r w:rsidRPr="005F5128">
        <w:rPr>
          <w:rFonts w:cs="Arial"/>
        </w:rPr>
        <w:t xml:space="preserve">classified information. In this context, the Commissioner has taken note of the opening in May 2021 of an investigation </w:t>
      </w:r>
      <w:r w:rsidR="00DF52F6" w:rsidRPr="005F5128">
        <w:rPr>
          <w:rFonts w:cs="Arial"/>
        </w:rPr>
        <w:t xml:space="preserve">into </w:t>
      </w:r>
      <w:r w:rsidRPr="005F5128">
        <w:rPr>
          <w:rFonts w:cs="Arial"/>
        </w:rPr>
        <w:t xml:space="preserve">the weekly </w:t>
      </w:r>
      <w:r w:rsidR="001F31FD">
        <w:rPr>
          <w:rFonts w:cs="Arial"/>
        </w:rPr>
        <w:t xml:space="preserve">magazine </w:t>
      </w:r>
      <w:proofErr w:type="spellStart"/>
      <w:r w:rsidRPr="005F5128">
        <w:rPr>
          <w:rFonts w:cs="Arial"/>
        </w:rPr>
        <w:t>Mladina</w:t>
      </w:r>
      <w:proofErr w:type="spellEnd"/>
      <w:r w:rsidRPr="005F5128">
        <w:rPr>
          <w:rFonts w:cs="Arial"/>
        </w:rPr>
        <w:t xml:space="preserve"> for disclosing the draft national recovery and resilience plan s</w:t>
      </w:r>
      <w:r w:rsidR="00DF52F6" w:rsidRPr="005F5128">
        <w:rPr>
          <w:rFonts w:cs="Arial"/>
        </w:rPr>
        <w:t xml:space="preserve">ubmitted </w:t>
      </w:r>
      <w:r w:rsidRPr="005F5128">
        <w:rPr>
          <w:rFonts w:cs="Arial"/>
        </w:rPr>
        <w:t>by the government to the European Union.</w:t>
      </w:r>
      <w:r w:rsidRPr="005F5128">
        <w:rPr>
          <w:rStyle w:val="FootnoteReference"/>
          <w:rFonts w:cs="Arial"/>
        </w:rPr>
        <w:footnoteReference w:id="48"/>
      </w:r>
    </w:p>
    <w:p w14:paraId="1B31457D" w14:textId="77777777" w:rsidR="006D542C" w:rsidRPr="005F5128" w:rsidRDefault="006D542C" w:rsidP="00851CF5">
      <w:pPr>
        <w:pStyle w:val="ListParagraph"/>
        <w:numPr>
          <w:ilvl w:val="0"/>
          <w:numId w:val="0"/>
        </w:numPr>
        <w:tabs>
          <w:tab w:val="left" w:pos="426"/>
        </w:tabs>
        <w:spacing w:after="0"/>
        <w:ind w:left="426" w:right="-22" w:hanging="426"/>
      </w:pPr>
    </w:p>
    <w:p w14:paraId="4C4383EE" w14:textId="77777777" w:rsidR="006D542C" w:rsidRPr="005F5128" w:rsidRDefault="006D542C" w:rsidP="00851CF5">
      <w:pPr>
        <w:pStyle w:val="paragraphelist"/>
        <w:numPr>
          <w:ilvl w:val="0"/>
          <w:numId w:val="0"/>
        </w:numPr>
        <w:tabs>
          <w:tab w:val="clear" w:pos="1613"/>
          <w:tab w:val="left" w:pos="426"/>
        </w:tabs>
        <w:ind w:left="709" w:right="-22" w:hanging="283"/>
        <w:rPr>
          <w:rFonts w:cs="Arial"/>
          <w:b/>
          <w:bCs/>
        </w:rPr>
      </w:pPr>
      <w:r w:rsidRPr="005F5128">
        <w:rPr>
          <w:rFonts w:cs="Arial"/>
          <w:b/>
          <w:bCs/>
        </w:rPr>
        <w:t>iv.</w:t>
      </w:r>
      <w:r w:rsidRPr="005F5128">
        <w:rPr>
          <w:rFonts w:cs="Arial"/>
          <w:b/>
          <w:bCs/>
        </w:rPr>
        <w:tab/>
        <w:t>Restrictions on access to public information</w:t>
      </w:r>
    </w:p>
    <w:p w14:paraId="55293227" w14:textId="77777777" w:rsidR="006D542C" w:rsidRPr="005F5128" w:rsidRDefault="006D542C" w:rsidP="00851CF5">
      <w:pPr>
        <w:pStyle w:val="paragraphelist"/>
        <w:numPr>
          <w:ilvl w:val="0"/>
          <w:numId w:val="0"/>
        </w:numPr>
        <w:tabs>
          <w:tab w:val="left" w:pos="426"/>
        </w:tabs>
        <w:ind w:left="426" w:right="-22" w:hanging="426"/>
        <w:rPr>
          <w:rFonts w:cs="Arial"/>
        </w:rPr>
      </w:pPr>
    </w:p>
    <w:p w14:paraId="2875E334" w14:textId="72AF4530" w:rsidR="006D542C" w:rsidRPr="005F5128" w:rsidRDefault="006D542C" w:rsidP="00851CF5">
      <w:pPr>
        <w:pStyle w:val="paragraphelist"/>
        <w:tabs>
          <w:tab w:val="clear" w:pos="1613"/>
          <w:tab w:val="left" w:pos="426"/>
        </w:tabs>
        <w:ind w:left="426" w:right="-22" w:hanging="426"/>
        <w:rPr>
          <w:rFonts w:cs="Arial"/>
        </w:rPr>
      </w:pPr>
      <w:r w:rsidRPr="005F5128">
        <w:rPr>
          <w:rFonts w:cs="Arial"/>
          <w:color w:val="000000" w:themeColor="text1"/>
        </w:rPr>
        <w:t xml:space="preserve">According to the </w:t>
      </w:r>
      <w:hyperlink r:id="rId26" w:history="1">
        <w:r w:rsidRPr="005F5128">
          <w:rPr>
            <w:rStyle w:val="Hyperlink"/>
            <w:rFonts w:cs="Arial"/>
          </w:rPr>
          <w:t>latest report</w:t>
        </w:r>
      </w:hyperlink>
      <w:r w:rsidRPr="005F5128">
        <w:rPr>
          <w:rFonts w:cs="Arial"/>
          <w:color w:val="000000" w:themeColor="text1"/>
        </w:rPr>
        <w:t xml:space="preserve"> </w:t>
      </w:r>
      <w:r w:rsidR="00DF52F6" w:rsidRPr="005F5128">
        <w:rPr>
          <w:rFonts w:cs="Arial"/>
          <w:color w:val="000000" w:themeColor="text1"/>
        </w:rPr>
        <w:t>by</w:t>
      </w:r>
      <w:r w:rsidRPr="005F5128">
        <w:rPr>
          <w:rFonts w:cs="Arial"/>
          <w:color w:val="000000" w:themeColor="text1"/>
        </w:rPr>
        <w:t xml:space="preserve"> the Council of Europe Group of States Against Corruption (GRECO), Slovenia has </w:t>
      </w:r>
      <w:r w:rsidRPr="005F5128">
        <w:rPr>
          <w:rFonts w:cs="Arial"/>
        </w:rPr>
        <w:t xml:space="preserve">a </w:t>
      </w:r>
      <w:r w:rsidRPr="005F5128">
        <w:rPr>
          <w:rFonts w:cs="Arial"/>
          <w:color w:val="000000" w:themeColor="text1"/>
        </w:rPr>
        <w:t xml:space="preserve">comprehensive policy on public access to information, </w:t>
      </w:r>
      <w:r w:rsidRPr="005F5128">
        <w:rPr>
          <w:rFonts w:cs="Arial"/>
        </w:rPr>
        <w:t xml:space="preserve">which is regulated by the 2003 </w:t>
      </w:r>
      <w:hyperlink r:id="rId27" w:history="1">
        <w:r w:rsidRPr="005F5128">
          <w:rPr>
            <w:rStyle w:val="Hyperlink"/>
            <w:rFonts w:cs="Arial"/>
          </w:rPr>
          <w:t>Access to Public Information Act</w:t>
        </w:r>
      </w:hyperlink>
      <w:r w:rsidRPr="005F5128">
        <w:rPr>
          <w:rFonts w:cs="Arial"/>
        </w:rPr>
        <w:t xml:space="preserve"> and the </w:t>
      </w:r>
      <w:hyperlink r:id="rId28" w:history="1">
        <w:r w:rsidRPr="005F5128">
          <w:rPr>
            <w:rStyle w:val="Hyperlink"/>
            <w:rFonts w:cs="Arial"/>
          </w:rPr>
          <w:t>Mass Media Act</w:t>
        </w:r>
      </w:hyperlink>
      <w:r w:rsidRPr="005F5128">
        <w:rPr>
          <w:rFonts w:cs="Arial"/>
        </w:rPr>
        <w:t xml:space="preserve">, with the possibility for citizens and journalists to seek redress before the </w:t>
      </w:r>
      <w:hyperlink r:id="rId29" w:history="1">
        <w:r w:rsidRPr="005F5128">
          <w:rPr>
            <w:rStyle w:val="Hyperlink"/>
            <w:rFonts w:cs="Arial"/>
          </w:rPr>
          <w:t>Information Commissioner</w:t>
        </w:r>
      </w:hyperlink>
      <w:r w:rsidRPr="005F5128">
        <w:rPr>
          <w:rFonts w:cs="Arial"/>
        </w:rPr>
        <w:t xml:space="preserve">. Slovenia has also signed, but not yet ratified, the Council of Europe </w:t>
      </w:r>
      <w:hyperlink r:id="rId30" w:history="1">
        <w:r w:rsidRPr="005F5128">
          <w:rPr>
            <w:rStyle w:val="Hyperlink"/>
            <w:rFonts w:cs="Arial"/>
          </w:rPr>
          <w:t>Tromsø Convention</w:t>
        </w:r>
      </w:hyperlink>
      <w:r w:rsidRPr="005F5128">
        <w:rPr>
          <w:rFonts w:cs="Arial"/>
        </w:rPr>
        <w:t xml:space="preserve"> on Access to Official Documents. As the Commissioner pointed out in a recent </w:t>
      </w:r>
      <w:hyperlink r:id="rId31" w:history="1">
        <w:r w:rsidRPr="005F5128">
          <w:rPr>
            <w:rStyle w:val="Hyperlink"/>
            <w:rFonts w:cs="Arial"/>
          </w:rPr>
          <w:t>human rights comment</w:t>
        </w:r>
      </w:hyperlink>
      <w:r w:rsidRPr="005F5128">
        <w:rPr>
          <w:rFonts w:cs="Arial"/>
        </w:rPr>
        <w:t xml:space="preserve"> on this topic, effective access to public information bears great relevance for investigative journalism and for democratic accountability.</w:t>
      </w:r>
    </w:p>
    <w:p w14:paraId="4D99FDFC" w14:textId="77777777" w:rsidR="006D542C" w:rsidRPr="005F5128" w:rsidRDefault="006D542C" w:rsidP="00851CF5">
      <w:pPr>
        <w:pStyle w:val="paragraphelist"/>
        <w:numPr>
          <w:ilvl w:val="0"/>
          <w:numId w:val="0"/>
        </w:numPr>
        <w:tabs>
          <w:tab w:val="clear" w:pos="1613"/>
          <w:tab w:val="left" w:pos="426"/>
        </w:tabs>
        <w:ind w:left="426" w:right="-22" w:hanging="426"/>
        <w:rPr>
          <w:rFonts w:cs="Arial"/>
        </w:rPr>
      </w:pPr>
    </w:p>
    <w:p w14:paraId="27B179F3" w14:textId="3757DB02" w:rsidR="006D542C" w:rsidRPr="005F5128" w:rsidRDefault="006D542C" w:rsidP="00851CF5">
      <w:pPr>
        <w:pStyle w:val="paragraphelist"/>
        <w:tabs>
          <w:tab w:val="clear" w:pos="1613"/>
          <w:tab w:val="left" w:pos="426"/>
        </w:tabs>
        <w:ind w:left="426" w:right="-22" w:hanging="426"/>
        <w:rPr>
          <w:rFonts w:cs="Arial"/>
        </w:rPr>
      </w:pPr>
      <w:r w:rsidRPr="005F5128">
        <w:rPr>
          <w:rFonts w:cs="Arial"/>
        </w:rPr>
        <w:t xml:space="preserve">During the first wave of the COVID-19 pandemic, deadlines </w:t>
      </w:r>
      <w:r w:rsidR="00DF52F6" w:rsidRPr="005F5128">
        <w:rPr>
          <w:rFonts w:cs="Arial"/>
        </w:rPr>
        <w:t>f</w:t>
      </w:r>
      <w:r w:rsidRPr="005F5128">
        <w:rPr>
          <w:rFonts w:cs="Arial"/>
        </w:rPr>
        <w:t>o</w:t>
      </w:r>
      <w:r w:rsidR="00DF52F6" w:rsidRPr="005F5128">
        <w:rPr>
          <w:rFonts w:cs="Arial"/>
        </w:rPr>
        <w:t>r</w:t>
      </w:r>
      <w:r w:rsidRPr="005F5128">
        <w:rPr>
          <w:rFonts w:cs="Arial"/>
        </w:rPr>
        <w:t xml:space="preserve"> respond</w:t>
      </w:r>
      <w:r w:rsidR="00DF52F6" w:rsidRPr="005F5128">
        <w:rPr>
          <w:rFonts w:cs="Arial"/>
        </w:rPr>
        <w:t>ing</w:t>
      </w:r>
      <w:r w:rsidRPr="005F5128">
        <w:rPr>
          <w:rFonts w:cs="Arial"/>
        </w:rPr>
        <w:t xml:space="preserve"> to journalists’ Freedom of Information requests were suspended, leading to considerable delays.</w:t>
      </w:r>
      <w:r w:rsidRPr="005F5128">
        <w:rPr>
          <w:rStyle w:val="FootnoteReference"/>
          <w:rFonts w:cs="Arial"/>
        </w:rPr>
        <w:footnoteReference w:id="49"/>
      </w:r>
      <w:r w:rsidRPr="005F5128">
        <w:rPr>
          <w:rFonts w:cs="Arial"/>
        </w:rPr>
        <w:t xml:space="preserve"> Journalists </w:t>
      </w:r>
      <w:r w:rsidR="00DF52F6" w:rsidRPr="005F5128">
        <w:rPr>
          <w:rFonts w:cs="Arial"/>
        </w:rPr>
        <w:t xml:space="preserve">have also </w:t>
      </w:r>
      <w:r w:rsidRPr="005F5128">
        <w:rPr>
          <w:rFonts w:cs="Arial"/>
        </w:rPr>
        <w:t xml:space="preserve">reported difficulties in obtaining public information and more generally in receiving answers to their questions from the authorities </w:t>
      </w:r>
      <w:r w:rsidR="00DF52F6" w:rsidRPr="005F5128">
        <w:rPr>
          <w:rFonts w:cs="Arial"/>
        </w:rPr>
        <w:t>over</w:t>
      </w:r>
      <w:r w:rsidRPr="005F5128">
        <w:rPr>
          <w:rFonts w:cs="Arial"/>
        </w:rPr>
        <w:t xml:space="preserve"> the past year. For example, between March and May 2020, the government’s press conferences were held online and the right of journalists to ask questions was initially limited, w</w:t>
      </w:r>
      <w:r w:rsidR="00DF52F6" w:rsidRPr="005F5128">
        <w:rPr>
          <w:rFonts w:cs="Arial"/>
        </w:rPr>
        <w:t xml:space="preserve">ith them being asked </w:t>
      </w:r>
      <w:r w:rsidRPr="005F5128">
        <w:rPr>
          <w:rFonts w:cs="Arial"/>
        </w:rPr>
        <w:t>to s</w:t>
      </w:r>
      <w:r w:rsidR="00DF52F6" w:rsidRPr="005F5128">
        <w:rPr>
          <w:rFonts w:cs="Arial"/>
        </w:rPr>
        <w:t xml:space="preserve">ubmit </w:t>
      </w:r>
      <w:r w:rsidRPr="005F5128">
        <w:rPr>
          <w:rFonts w:cs="Arial"/>
        </w:rPr>
        <w:t xml:space="preserve">their questions in advance. The Slovene Association of Journalists </w:t>
      </w:r>
      <w:r w:rsidR="00DF52F6" w:rsidRPr="005F5128">
        <w:rPr>
          <w:rFonts w:cs="Arial"/>
        </w:rPr>
        <w:t xml:space="preserve">objected, </w:t>
      </w:r>
      <w:r w:rsidRPr="005F5128">
        <w:rPr>
          <w:rFonts w:cs="Arial"/>
        </w:rPr>
        <w:t xml:space="preserve">and an arrangement was put in place to allow questions. Journalists </w:t>
      </w:r>
      <w:r w:rsidR="00DF52F6" w:rsidRPr="005F5128">
        <w:rPr>
          <w:rFonts w:cs="Arial"/>
        </w:rPr>
        <w:t xml:space="preserve">also </w:t>
      </w:r>
      <w:r w:rsidRPr="005F5128">
        <w:rPr>
          <w:rFonts w:cs="Arial"/>
        </w:rPr>
        <w:t xml:space="preserve">complained about difficulties in obtaining court decisions in 2020, an issue that was eventually addressed through legislative changes. </w:t>
      </w:r>
    </w:p>
    <w:p w14:paraId="5EA02B1A" w14:textId="77777777" w:rsidR="006D542C" w:rsidRPr="005F5128" w:rsidRDefault="006D542C" w:rsidP="00851CF5">
      <w:pPr>
        <w:pStyle w:val="paragraphelist"/>
        <w:numPr>
          <w:ilvl w:val="0"/>
          <w:numId w:val="0"/>
        </w:numPr>
        <w:tabs>
          <w:tab w:val="clear" w:pos="1613"/>
          <w:tab w:val="left" w:pos="426"/>
        </w:tabs>
        <w:ind w:left="426" w:right="-22" w:hanging="426"/>
        <w:rPr>
          <w:rFonts w:cs="Arial"/>
        </w:rPr>
      </w:pPr>
    </w:p>
    <w:p w14:paraId="41A27DC1" w14:textId="1F691125" w:rsidR="006D542C" w:rsidRPr="005F5128" w:rsidRDefault="006D542C" w:rsidP="00851CF5">
      <w:pPr>
        <w:pStyle w:val="paragraphelist"/>
        <w:tabs>
          <w:tab w:val="clear" w:pos="1613"/>
          <w:tab w:val="left" w:pos="426"/>
        </w:tabs>
        <w:ind w:left="426" w:right="-22" w:hanging="426"/>
        <w:rPr>
          <w:rFonts w:cs="Arial"/>
        </w:rPr>
      </w:pPr>
      <w:r w:rsidRPr="005F5128">
        <w:rPr>
          <w:rFonts w:cs="Arial"/>
        </w:rPr>
        <w:t>The Commissioner was further informed that several government authorities, including the government communications office UKOM and the Ministry of Culture</w:t>
      </w:r>
      <w:r w:rsidR="00547BDB" w:rsidRPr="005F5128">
        <w:rPr>
          <w:rFonts w:cs="Arial"/>
        </w:rPr>
        <w:t>,</w:t>
      </w:r>
      <w:r w:rsidRPr="005F5128">
        <w:rPr>
          <w:rFonts w:cs="Arial"/>
        </w:rPr>
        <w:t xml:space="preserve"> allegedly often fail to respond to journalists’ questions or respond </w:t>
      </w:r>
      <w:r w:rsidR="00547BDB" w:rsidRPr="005F5128">
        <w:rPr>
          <w:rFonts w:cs="Arial"/>
        </w:rPr>
        <w:t xml:space="preserve">only </w:t>
      </w:r>
      <w:r w:rsidRPr="005F5128">
        <w:rPr>
          <w:rFonts w:cs="Arial"/>
        </w:rPr>
        <w:t>after long delays. It was also reported that UKOM limited journalistic access to public officials, ministers, and heads of different expert bodies, who needed authorisation to appear in evening news shows, for example.</w:t>
      </w:r>
      <w:r w:rsidRPr="005F5128">
        <w:rPr>
          <w:rStyle w:val="FootnoteReference"/>
          <w:rFonts w:cs="Arial"/>
        </w:rPr>
        <w:footnoteReference w:id="50"/>
      </w:r>
      <w:r w:rsidRPr="005F5128">
        <w:rPr>
          <w:rFonts w:cs="Arial"/>
        </w:rPr>
        <w:t xml:space="preserve"> Journalists were able to turn to the Information Commissioner for redress when </w:t>
      </w:r>
      <w:r w:rsidR="00547BDB" w:rsidRPr="005F5128">
        <w:rPr>
          <w:rFonts w:cs="Arial"/>
        </w:rPr>
        <w:t xml:space="preserve">their Freedom of Information requests were denied or left without reply. </w:t>
      </w:r>
      <w:r w:rsidRPr="005F5128">
        <w:rPr>
          <w:rFonts w:cs="Arial"/>
        </w:rPr>
        <w:t xml:space="preserve">The Information Commissioner </w:t>
      </w:r>
      <w:r w:rsidR="00547BDB" w:rsidRPr="005F5128">
        <w:rPr>
          <w:rFonts w:cs="Arial"/>
        </w:rPr>
        <w:t xml:space="preserve">mentioned </w:t>
      </w:r>
      <w:r w:rsidRPr="005F5128">
        <w:rPr>
          <w:rFonts w:cs="Arial"/>
        </w:rPr>
        <w:t>that she has observed an increase in the number of c</w:t>
      </w:r>
      <w:r w:rsidR="00547BDB" w:rsidRPr="005F5128">
        <w:rPr>
          <w:rFonts w:cs="Arial"/>
        </w:rPr>
        <w:t xml:space="preserve">omplaints </w:t>
      </w:r>
      <w:r w:rsidRPr="005F5128">
        <w:rPr>
          <w:rFonts w:cs="Arial"/>
        </w:rPr>
        <w:t xml:space="preserve">received by her office in 2020, both under the Mass Media Act and under the Public Information Act. She evaluated the number of claims received from journalists </w:t>
      </w:r>
      <w:r w:rsidR="00547BDB" w:rsidRPr="005F5128">
        <w:rPr>
          <w:rFonts w:cs="Arial"/>
        </w:rPr>
        <w:t xml:space="preserve">at around </w:t>
      </w:r>
      <w:r w:rsidRPr="005F5128">
        <w:rPr>
          <w:rFonts w:cs="Arial"/>
        </w:rPr>
        <w:t xml:space="preserve">20 in 2020 and 13 since the beginning of 2021. </w:t>
      </w:r>
    </w:p>
    <w:p w14:paraId="11BF31E1" w14:textId="77777777" w:rsidR="006D542C" w:rsidRPr="005F5128" w:rsidRDefault="006D542C" w:rsidP="00851CF5">
      <w:pPr>
        <w:pStyle w:val="paragraphelist"/>
        <w:numPr>
          <w:ilvl w:val="0"/>
          <w:numId w:val="0"/>
        </w:numPr>
        <w:tabs>
          <w:tab w:val="clear" w:pos="1613"/>
          <w:tab w:val="left" w:pos="426"/>
        </w:tabs>
        <w:ind w:left="426" w:right="-22" w:hanging="426"/>
        <w:rPr>
          <w:rFonts w:cs="Arial"/>
        </w:rPr>
      </w:pPr>
    </w:p>
    <w:p w14:paraId="6EE93344" w14:textId="0E2FF723" w:rsidR="006D542C" w:rsidRPr="005F5128" w:rsidRDefault="006D542C" w:rsidP="00851CF5">
      <w:pPr>
        <w:pStyle w:val="paragraphelist"/>
        <w:tabs>
          <w:tab w:val="clear" w:pos="1613"/>
          <w:tab w:val="left" w:pos="426"/>
        </w:tabs>
        <w:ind w:left="426" w:right="-22" w:hanging="426"/>
        <w:rPr>
          <w:rFonts w:cs="Arial"/>
        </w:rPr>
      </w:pPr>
      <w:r w:rsidRPr="005F5128">
        <w:rPr>
          <w:rFonts w:cs="Arial"/>
        </w:rPr>
        <w:t xml:space="preserve">The Commissioner wishes to underline that, in times of crisis such as the COVID-19 pandemic, promoting greater openness and transparency in the provision of information by </w:t>
      </w:r>
      <w:r w:rsidR="00EB02ED" w:rsidRPr="005F5128">
        <w:rPr>
          <w:rFonts w:cs="Arial"/>
        </w:rPr>
        <w:t xml:space="preserve">the </w:t>
      </w:r>
      <w:r w:rsidRPr="005F5128">
        <w:rPr>
          <w:rFonts w:cs="Arial"/>
        </w:rPr>
        <w:t xml:space="preserve">authorities </w:t>
      </w:r>
      <w:r w:rsidR="00547BDB" w:rsidRPr="005F5128">
        <w:rPr>
          <w:rFonts w:cs="Arial"/>
        </w:rPr>
        <w:lastRenderedPageBreak/>
        <w:t xml:space="preserve">helps </w:t>
      </w:r>
      <w:r w:rsidRPr="005F5128">
        <w:rPr>
          <w:rFonts w:cs="Arial"/>
        </w:rPr>
        <w:t>not only to preserve public health, but also to build public trust and confidence in the health measures and the authorities concerned.</w:t>
      </w:r>
    </w:p>
    <w:p w14:paraId="0360B031" w14:textId="77777777" w:rsidR="006D542C" w:rsidRPr="005F5128" w:rsidRDefault="006D542C" w:rsidP="00851CF5">
      <w:pPr>
        <w:pStyle w:val="paragraphelist"/>
        <w:numPr>
          <w:ilvl w:val="0"/>
          <w:numId w:val="0"/>
        </w:numPr>
        <w:tabs>
          <w:tab w:val="left" w:pos="426"/>
        </w:tabs>
        <w:ind w:left="426" w:right="-22" w:hanging="426"/>
        <w:contextualSpacing/>
        <w:rPr>
          <w:rFonts w:cs="Arial"/>
          <w:lang w:eastAsia="zh-CN"/>
        </w:rPr>
      </w:pPr>
      <w:r w:rsidRPr="005F5128">
        <w:rPr>
          <w:rFonts w:cs="Arial"/>
          <w:shd w:val="clear" w:color="auto" w:fill="FFFFFF"/>
        </w:rPr>
        <w:t xml:space="preserve"> </w:t>
      </w:r>
    </w:p>
    <w:p w14:paraId="2F53FE46" w14:textId="3B549E79" w:rsidR="006D542C" w:rsidRPr="005F5128" w:rsidRDefault="006D542C" w:rsidP="00851CF5">
      <w:pPr>
        <w:pStyle w:val="Heading2"/>
        <w:tabs>
          <w:tab w:val="left" w:pos="709"/>
        </w:tabs>
        <w:spacing w:line="240" w:lineRule="auto"/>
        <w:ind w:left="709" w:right="-22" w:hanging="283"/>
      </w:pPr>
      <w:r w:rsidRPr="005F5128">
        <w:t>Government actions that risk weakening public service media</w:t>
      </w:r>
    </w:p>
    <w:p w14:paraId="444E9F4B"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1741CE40" w14:textId="0E1EFB9B"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As explained in the Council of Europe</w:t>
      </w:r>
      <w:r w:rsidR="00547BDB" w:rsidRPr="005F5128">
        <w:rPr>
          <w:rFonts w:cs="Arial"/>
          <w:lang w:eastAsia="zh-CN"/>
        </w:rPr>
        <w:t>’s</w:t>
      </w:r>
      <w:r w:rsidRPr="005F5128">
        <w:rPr>
          <w:rFonts w:cs="Arial"/>
          <w:lang w:eastAsia="zh-CN"/>
        </w:rPr>
        <w:t xml:space="preserve"> 2012 </w:t>
      </w:r>
      <w:hyperlink r:id="rId32" w:history="1">
        <w:r w:rsidRPr="005F5128">
          <w:rPr>
            <w:rStyle w:val="Hyperlink"/>
            <w:rFonts w:cs="Arial"/>
            <w:lang w:eastAsia="zh-CN"/>
          </w:rPr>
          <w:t>Declaration</w:t>
        </w:r>
      </w:hyperlink>
      <w:r w:rsidRPr="005F5128">
        <w:rPr>
          <w:rFonts w:cs="Arial"/>
          <w:lang w:eastAsia="zh-CN"/>
        </w:rPr>
        <w:t xml:space="preserve"> of the Committee of Ministers on Public Service Media </w:t>
      </w:r>
      <w:r w:rsidR="00547BDB" w:rsidRPr="005F5128">
        <w:rPr>
          <w:rFonts w:cs="Arial"/>
          <w:lang w:eastAsia="zh-CN"/>
        </w:rPr>
        <w:t>G</w:t>
      </w:r>
      <w:r w:rsidRPr="005F5128">
        <w:rPr>
          <w:rFonts w:cs="Arial"/>
          <w:lang w:eastAsia="zh-CN"/>
        </w:rPr>
        <w:t>overnance, public service media play a specific role in democratic societies in realising the right to seek and receive information. Their mandate is to ensure universal access to impartial, high</w:t>
      </w:r>
      <w:r w:rsidR="00547BDB" w:rsidRPr="005F5128">
        <w:rPr>
          <w:rFonts w:cs="Arial"/>
          <w:lang w:eastAsia="zh-CN"/>
        </w:rPr>
        <w:t>-</w:t>
      </w:r>
      <w:r w:rsidRPr="005F5128">
        <w:rPr>
          <w:rFonts w:cs="Arial"/>
          <w:lang w:eastAsia="zh-CN"/>
        </w:rPr>
        <w:t>quality news and content, serving the public in all its diversity, including minority groups, and with due attention to gender equality. To achieve this, the Declaration stresses that public service media must remain “</w:t>
      </w:r>
      <w:r w:rsidRPr="005F5128">
        <w:rPr>
          <w:rFonts w:cs="Arial"/>
          <w:shd w:val="clear" w:color="auto" w:fill="FFFFFF"/>
        </w:rPr>
        <w:t>independent from political or economic interference and achieve high editorial standards of impartiality, objectivity and fairness”.</w:t>
      </w:r>
    </w:p>
    <w:p w14:paraId="52922419"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4B7FAB6C" w14:textId="3D9C9CBB"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Slovenia benefits from a well-developed public service media sector. The television and radio broadcaster (RTV) offers several popular television and radio channels, as well </w:t>
      </w:r>
      <w:r w:rsidR="00547BDB" w:rsidRPr="005F5128">
        <w:rPr>
          <w:rFonts w:cs="Arial"/>
          <w:lang w:eastAsia="zh-CN"/>
        </w:rPr>
        <w:t xml:space="preserve">as </w:t>
      </w:r>
      <w:r w:rsidRPr="005F5128">
        <w:rPr>
          <w:rFonts w:cs="Arial"/>
          <w:lang w:eastAsia="zh-CN"/>
        </w:rPr>
        <w:t>a range of online media services.</w:t>
      </w:r>
      <w:r w:rsidRPr="005F5128">
        <w:rPr>
          <w:rStyle w:val="FootnoteReference"/>
          <w:rFonts w:cs="Arial"/>
          <w:lang w:eastAsia="zh-CN"/>
        </w:rPr>
        <w:footnoteReference w:id="51"/>
      </w:r>
      <w:r w:rsidRPr="005F5128">
        <w:rPr>
          <w:rFonts w:cs="Arial"/>
          <w:lang w:eastAsia="zh-CN"/>
        </w:rPr>
        <w:t xml:space="preserve"> A 2020 survey shows that RTV enjoys a good level of public confidence.</w:t>
      </w:r>
      <w:r w:rsidRPr="005F5128">
        <w:rPr>
          <w:rStyle w:val="FootnoteReference"/>
          <w:rFonts w:cs="Arial"/>
          <w:lang w:eastAsia="zh-CN"/>
        </w:rPr>
        <w:footnoteReference w:id="52"/>
      </w:r>
      <w:r w:rsidRPr="005F5128">
        <w:rPr>
          <w:rFonts w:cs="Arial"/>
          <w:lang w:eastAsia="zh-CN"/>
        </w:rPr>
        <w:t xml:space="preserve"> </w:t>
      </w:r>
      <w:r w:rsidRPr="005F5128">
        <w:rPr>
          <w:rFonts w:cs="Arial"/>
        </w:rPr>
        <w:t xml:space="preserve">RTV has an Ombudsman office </w:t>
      </w:r>
      <w:r w:rsidRPr="005F5128">
        <w:rPr>
          <w:rFonts w:cs="Arial"/>
          <w:shd w:val="clear" w:color="auto" w:fill="FFFFFF"/>
        </w:rPr>
        <w:t>which handles questions and complaints from viewers about its program</w:t>
      </w:r>
      <w:r w:rsidR="00547BDB" w:rsidRPr="005F5128">
        <w:rPr>
          <w:rFonts w:cs="Arial"/>
          <w:shd w:val="clear" w:color="auto" w:fill="FFFFFF"/>
        </w:rPr>
        <w:t>me</w:t>
      </w:r>
      <w:r w:rsidRPr="005F5128">
        <w:rPr>
          <w:rFonts w:cs="Arial"/>
          <w:shd w:val="clear" w:color="auto" w:fill="FFFFFF"/>
        </w:rPr>
        <w:t xml:space="preserve">s. The Republic of Slovenia is also the founder and sole owner of the national press agency STA, </w:t>
      </w:r>
      <w:r w:rsidR="00547BDB" w:rsidRPr="005F5128">
        <w:rPr>
          <w:rFonts w:cs="Arial"/>
          <w:shd w:val="clear" w:color="auto" w:fill="FFFFFF"/>
        </w:rPr>
        <w:t xml:space="preserve">roughly 50% of whose </w:t>
      </w:r>
      <w:r w:rsidRPr="005F5128">
        <w:rPr>
          <w:rFonts w:cs="Arial"/>
          <w:shd w:val="clear" w:color="auto" w:fill="FFFFFF"/>
        </w:rPr>
        <w:t xml:space="preserve">budget </w:t>
      </w:r>
      <w:r w:rsidR="00547BDB" w:rsidRPr="005F5128">
        <w:rPr>
          <w:rFonts w:cs="Arial"/>
          <w:shd w:val="clear" w:color="auto" w:fill="FFFFFF"/>
        </w:rPr>
        <w:t xml:space="preserve">comes from </w:t>
      </w:r>
      <w:r w:rsidRPr="005F5128">
        <w:rPr>
          <w:rFonts w:cs="Arial"/>
          <w:shd w:val="clear" w:color="auto" w:fill="FFFFFF"/>
        </w:rPr>
        <w:t>public funding. STA is an emblematic media outlet since it was created when Slovenia gained independence and</w:t>
      </w:r>
      <w:r w:rsidR="00547BDB" w:rsidRPr="005F5128">
        <w:rPr>
          <w:rFonts w:cs="Arial"/>
          <w:shd w:val="clear" w:color="auto" w:fill="FFFFFF"/>
        </w:rPr>
        <w:t xml:space="preserve"> it</w:t>
      </w:r>
      <w:r w:rsidRPr="005F5128">
        <w:rPr>
          <w:rFonts w:cs="Arial"/>
          <w:shd w:val="clear" w:color="auto" w:fill="FFFFFF"/>
        </w:rPr>
        <w:t xml:space="preserve"> quickly became a </w:t>
      </w:r>
      <w:r w:rsidRPr="005F5128">
        <w:rPr>
          <w:rFonts w:cs="Arial"/>
          <w:lang w:eastAsia="zh-CN"/>
        </w:rPr>
        <w:t xml:space="preserve">symbol of media freedom and a source of objective information in the region. The Commissioner notes that STA is a reliable provider of unbiased information which </w:t>
      </w:r>
      <w:r w:rsidR="00547BDB" w:rsidRPr="005F5128">
        <w:rPr>
          <w:rFonts w:cs="Arial"/>
          <w:lang w:eastAsia="zh-CN"/>
        </w:rPr>
        <w:t xml:space="preserve">commands a great deal of </w:t>
      </w:r>
      <w:r w:rsidRPr="005F5128">
        <w:rPr>
          <w:rFonts w:cs="Arial"/>
          <w:lang w:eastAsia="zh-CN"/>
        </w:rPr>
        <w:t xml:space="preserve">respect </w:t>
      </w:r>
      <w:r w:rsidR="00547BDB" w:rsidRPr="005F5128">
        <w:rPr>
          <w:rFonts w:cs="Arial"/>
          <w:lang w:eastAsia="zh-CN"/>
        </w:rPr>
        <w:t xml:space="preserve">at </w:t>
      </w:r>
      <w:r w:rsidRPr="005F5128">
        <w:rPr>
          <w:rFonts w:cs="Arial"/>
          <w:lang w:eastAsia="zh-CN"/>
        </w:rPr>
        <w:t>both the national and international level.</w:t>
      </w:r>
    </w:p>
    <w:p w14:paraId="7BE02DFD" w14:textId="77777777" w:rsidR="006D542C" w:rsidRPr="005F5128" w:rsidRDefault="006D542C" w:rsidP="00851CF5">
      <w:pPr>
        <w:pStyle w:val="paragraphelist"/>
        <w:numPr>
          <w:ilvl w:val="0"/>
          <w:numId w:val="0"/>
        </w:numPr>
        <w:tabs>
          <w:tab w:val="left" w:pos="426"/>
        </w:tabs>
        <w:ind w:left="426" w:right="-22" w:hanging="426"/>
        <w:rPr>
          <w:rFonts w:cs="Arial"/>
          <w:shd w:val="clear" w:color="auto" w:fill="FFFFFF"/>
        </w:rPr>
      </w:pPr>
    </w:p>
    <w:p w14:paraId="6251485B" w14:textId="77777777"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The Commissioner is however concerned about several steps taken by the authorities over the past year that risk weakening the role and perception of public media services, as well as undermining their independence.</w:t>
      </w:r>
    </w:p>
    <w:p w14:paraId="6351B83A"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37FA0D4C" w14:textId="5EF44A28" w:rsidR="00B674C0" w:rsidRPr="005F5128" w:rsidRDefault="006D542C" w:rsidP="00851CF5">
      <w:pPr>
        <w:pStyle w:val="paragraphelist"/>
        <w:tabs>
          <w:tab w:val="left" w:pos="426"/>
        </w:tabs>
        <w:ind w:left="426" w:right="-22" w:hanging="426"/>
        <w:rPr>
          <w:rFonts w:cs="Arial"/>
          <w:lang w:eastAsia="zh-CN"/>
        </w:rPr>
      </w:pPr>
      <w:r w:rsidRPr="005F5128">
        <w:rPr>
          <w:rFonts w:cs="Arial"/>
          <w:lang w:eastAsia="zh-CN"/>
        </w:rPr>
        <w:t>There have been multiple attempts by members of the government to discredit both RTV</w:t>
      </w:r>
      <w:r w:rsidR="00547BDB" w:rsidRPr="005F5128">
        <w:rPr>
          <w:rFonts w:cs="Arial"/>
          <w:lang w:eastAsia="zh-CN"/>
        </w:rPr>
        <w:t>’s</w:t>
      </w:r>
      <w:r w:rsidRPr="005F5128">
        <w:rPr>
          <w:rFonts w:cs="Arial"/>
          <w:lang w:eastAsia="zh-CN"/>
        </w:rPr>
        <w:t xml:space="preserve"> and STA’s reporting and to create confusion about their role. For example, on 26 March</w:t>
      </w:r>
      <w:r w:rsidR="001F31FD">
        <w:rPr>
          <w:rFonts w:cs="Arial"/>
          <w:lang w:eastAsia="zh-CN"/>
        </w:rPr>
        <w:t xml:space="preserve"> 2020</w:t>
      </w:r>
      <w:r w:rsidRPr="005F5128">
        <w:rPr>
          <w:rFonts w:cs="Arial"/>
          <w:lang w:eastAsia="zh-CN"/>
        </w:rPr>
        <w:t xml:space="preserve">, the Prime Minister accused RTV in a tweet of “spreading lies” after it aired a news clip discussing a raise in the salaries of </w:t>
      </w:r>
      <w:r w:rsidR="00547BDB" w:rsidRPr="005F5128">
        <w:rPr>
          <w:rFonts w:cs="Arial"/>
          <w:lang w:eastAsia="zh-CN"/>
        </w:rPr>
        <w:t>government m</w:t>
      </w:r>
      <w:r w:rsidRPr="005F5128">
        <w:rPr>
          <w:rFonts w:cs="Arial"/>
          <w:lang w:eastAsia="zh-CN"/>
        </w:rPr>
        <w:t xml:space="preserve">inisters and </w:t>
      </w:r>
      <w:r w:rsidR="00547BDB" w:rsidRPr="005F5128">
        <w:rPr>
          <w:rFonts w:cs="Arial"/>
          <w:lang w:eastAsia="zh-CN"/>
        </w:rPr>
        <w:t>s</w:t>
      </w:r>
      <w:r w:rsidRPr="005F5128">
        <w:rPr>
          <w:rFonts w:cs="Arial"/>
          <w:lang w:eastAsia="zh-CN"/>
        </w:rPr>
        <w:t>tate secretaries.</w:t>
      </w:r>
      <w:r w:rsidRPr="005F5128">
        <w:rPr>
          <w:rStyle w:val="FootnoteReference"/>
          <w:rFonts w:cs="Arial"/>
          <w:lang w:eastAsia="zh-CN"/>
        </w:rPr>
        <w:footnoteReference w:id="53"/>
      </w:r>
      <w:r w:rsidRPr="005F5128">
        <w:rPr>
          <w:rFonts w:cs="Arial"/>
          <w:lang w:eastAsia="zh-CN"/>
        </w:rPr>
        <w:t xml:space="preserve"> He also called STA a “national disgrace” in reaction to a comment about the length of articles dedicated to various issues, after having previously accused it of being a “ventilator of lies”. Some members of the government regularly call into question the objectivity of public service media, insinuating they are “anti-government” and belong to what they label “leftist” media.</w:t>
      </w:r>
      <w:r w:rsidRPr="005F5128">
        <w:rPr>
          <w:rStyle w:val="FootnoteReference"/>
          <w:rFonts w:cs="Arial"/>
          <w:lang w:eastAsia="zh-CN"/>
        </w:rPr>
        <w:footnoteReference w:id="54"/>
      </w:r>
      <w:r w:rsidRPr="005F5128">
        <w:rPr>
          <w:rFonts w:cs="Arial"/>
          <w:lang w:eastAsia="zh-CN"/>
        </w:rPr>
        <w:t xml:space="preserve"> </w:t>
      </w:r>
      <w:r w:rsidR="005D042E" w:rsidRPr="005F5128">
        <w:rPr>
          <w:rFonts w:cs="Arial"/>
          <w:lang w:eastAsia="zh-CN"/>
        </w:rPr>
        <w:t>The mere fact of c</w:t>
      </w:r>
      <w:r w:rsidRPr="005F5128">
        <w:rPr>
          <w:rFonts w:cs="Arial"/>
          <w:lang w:eastAsia="zh-CN"/>
        </w:rPr>
        <w:t>overing protests, for example, has been cited as evidence of anti-government bias</w:t>
      </w:r>
      <w:r w:rsidR="005D042E" w:rsidRPr="005F5128">
        <w:rPr>
          <w:rFonts w:cs="Arial"/>
          <w:lang w:eastAsia="zh-CN"/>
        </w:rPr>
        <w:t>.</w:t>
      </w:r>
    </w:p>
    <w:p w14:paraId="51157BDC" w14:textId="1EBE0BAE" w:rsidR="006D542C" w:rsidRPr="005F5128" w:rsidRDefault="006D542C" w:rsidP="00851CF5">
      <w:pPr>
        <w:pStyle w:val="paragraphelist"/>
        <w:numPr>
          <w:ilvl w:val="0"/>
          <w:numId w:val="0"/>
        </w:numPr>
        <w:tabs>
          <w:tab w:val="left" w:pos="426"/>
        </w:tabs>
        <w:ind w:left="426" w:right="-22" w:hanging="426"/>
        <w:rPr>
          <w:rFonts w:cs="Arial"/>
          <w:lang w:eastAsia="zh-CN"/>
        </w:rPr>
      </w:pPr>
    </w:p>
    <w:p w14:paraId="1413F869" w14:textId="37B53D19"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In this context, the Commissioner is also concerned about demagogic tactics to question the importance of public service media or to create resentment against them. For example, the Commissioner was informed of a questionnaire sent to all Slovenian households by the SDS party in February 2021 suggesting that the money paid for the RTV licen</w:t>
      </w:r>
      <w:r w:rsidR="00547BDB" w:rsidRPr="005F5128">
        <w:rPr>
          <w:rFonts w:cs="Arial"/>
          <w:lang w:eastAsia="zh-CN"/>
        </w:rPr>
        <w:t>c</w:t>
      </w:r>
      <w:r w:rsidRPr="005F5128">
        <w:rPr>
          <w:rFonts w:cs="Arial"/>
          <w:lang w:eastAsia="zh-CN"/>
        </w:rPr>
        <w:t xml:space="preserve">e fee would be better invested in the health system. </w:t>
      </w:r>
    </w:p>
    <w:p w14:paraId="5D2D85AC"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366DF3CC" w14:textId="59EAD3C9" w:rsidR="006D542C" w:rsidRPr="005F5128" w:rsidRDefault="00547BDB" w:rsidP="00851CF5">
      <w:pPr>
        <w:pStyle w:val="paragraphelist"/>
        <w:tabs>
          <w:tab w:val="left" w:pos="426"/>
        </w:tabs>
        <w:ind w:left="426" w:right="-22" w:hanging="426"/>
        <w:rPr>
          <w:rFonts w:cs="Arial"/>
          <w:lang w:eastAsia="zh-CN"/>
        </w:rPr>
      </w:pPr>
      <w:r w:rsidRPr="005F5128">
        <w:rPr>
          <w:rFonts w:cs="Arial"/>
          <w:lang w:eastAsia="zh-CN"/>
        </w:rPr>
        <w:lastRenderedPageBreak/>
        <w:t>At the same time</w:t>
      </w:r>
      <w:r w:rsidR="006D542C" w:rsidRPr="005F5128">
        <w:rPr>
          <w:rFonts w:cs="Arial"/>
          <w:lang w:eastAsia="zh-CN"/>
        </w:rPr>
        <w:t xml:space="preserve">, there have been reports of attempts to increase control over public service media and to influence their editorial </w:t>
      </w:r>
      <w:r w:rsidRPr="005F5128">
        <w:rPr>
          <w:rFonts w:cs="Arial"/>
          <w:lang w:eastAsia="zh-CN"/>
        </w:rPr>
        <w:t>policies</w:t>
      </w:r>
      <w:r w:rsidR="006D542C" w:rsidRPr="005F5128">
        <w:rPr>
          <w:rFonts w:cs="Arial"/>
          <w:lang w:eastAsia="zh-CN"/>
        </w:rPr>
        <w:t xml:space="preserve">. In April 2020, the government sought to replace three members of RTV’s Supervisory Board before the end of their mandates, a move that was </w:t>
      </w:r>
      <w:r w:rsidRPr="005F5128">
        <w:rPr>
          <w:rFonts w:cs="Arial"/>
          <w:lang w:eastAsia="zh-CN"/>
        </w:rPr>
        <w:t xml:space="preserve">challenged </w:t>
      </w:r>
      <w:r w:rsidR="006D542C" w:rsidRPr="005F5128">
        <w:rPr>
          <w:rFonts w:cs="Arial"/>
          <w:lang w:eastAsia="zh-CN"/>
        </w:rPr>
        <w:t xml:space="preserve">before </w:t>
      </w:r>
      <w:r w:rsidR="001F31FD">
        <w:rPr>
          <w:rFonts w:cs="Arial"/>
          <w:lang w:eastAsia="zh-CN"/>
        </w:rPr>
        <w:t>a</w:t>
      </w:r>
      <w:r w:rsidR="006D542C" w:rsidRPr="005F5128">
        <w:rPr>
          <w:rFonts w:cs="Arial"/>
          <w:lang w:eastAsia="zh-CN"/>
        </w:rPr>
        <w:t xml:space="preserve">dministrative </w:t>
      </w:r>
      <w:r w:rsidR="001F31FD">
        <w:rPr>
          <w:rFonts w:cs="Arial"/>
          <w:lang w:eastAsia="zh-CN"/>
        </w:rPr>
        <w:t>c</w:t>
      </w:r>
      <w:r w:rsidR="006D542C" w:rsidRPr="005F5128">
        <w:rPr>
          <w:rFonts w:cs="Arial"/>
          <w:lang w:eastAsia="zh-CN"/>
        </w:rPr>
        <w:t>ourt</w:t>
      </w:r>
      <w:r w:rsidR="001F31FD">
        <w:rPr>
          <w:rFonts w:cs="Arial"/>
          <w:lang w:eastAsia="zh-CN"/>
        </w:rPr>
        <w:t>s</w:t>
      </w:r>
      <w:r w:rsidR="006D542C" w:rsidRPr="005F5128">
        <w:rPr>
          <w:rFonts w:cs="Arial"/>
          <w:lang w:eastAsia="zh-CN"/>
        </w:rPr>
        <w:t>.</w:t>
      </w:r>
      <w:r w:rsidR="006D542C" w:rsidRPr="005F5128">
        <w:rPr>
          <w:rStyle w:val="FootnoteReference"/>
          <w:rFonts w:cs="Arial"/>
          <w:lang w:eastAsia="zh-CN"/>
        </w:rPr>
        <w:footnoteReference w:id="55"/>
      </w:r>
      <w:r w:rsidR="006D542C" w:rsidRPr="005F5128">
        <w:rPr>
          <w:rFonts w:cs="Arial"/>
          <w:lang w:eastAsia="zh-CN"/>
        </w:rPr>
        <w:t xml:space="preserve"> The Commissioner was further informed that members of RTV’s </w:t>
      </w:r>
      <w:hyperlink r:id="rId33" w:history="1">
        <w:r w:rsidR="006D542C" w:rsidRPr="005F5128">
          <w:rPr>
            <w:rStyle w:val="Hyperlink"/>
            <w:rFonts w:cs="Arial"/>
            <w:lang w:eastAsia="zh-CN"/>
          </w:rPr>
          <w:t>supervisory bodies</w:t>
        </w:r>
      </w:hyperlink>
      <w:r w:rsidR="006D542C" w:rsidRPr="005F5128">
        <w:rPr>
          <w:rFonts w:cs="Arial"/>
          <w:lang w:eastAsia="zh-CN"/>
        </w:rPr>
        <w:t xml:space="preserve"> who are close to the SDS party </w:t>
      </w:r>
      <w:r w:rsidRPr="005F5128">
        <w:rPr>
          <w:rFonts w:cs="Arial"/>
          <w:lang w:eastAsia="zh-CN"/>
        </w:rPr>
        <w:t xml:space="preserve">have </w:t>
      </w:r>
      <w:r w:rsidR="006D542C" w:rsidRPr="005F5128">
        <w:rPr>
          <w:rFonts w:cs="Arial"/>
          <w:lang w:eastAsia="zh-CN"/>
        </w:rPr>
        <w:t>allegedly complained about and sought to influence reporting</w:t>
      </w:r>
      <w:r w:rsidR="00B674C0" w:rsidRPr="005F5128">
        <w:rPr>
          <w:rFonts w:cs="Arial"/>
          <w:lang w:eastAsia="zh-CN"/>
        </w:rPr>
        <w:t>,</w:t>
      </w:r>
      <w:r w:rsidR="006D542C" w:rsidRPr="005F5128">
        <w:rPr>
          <w:rFonts w:cs="Arial"/>
          <w:lang w:eastAsia="zh-CN"/>
        </w:rPr>
        <w:t xml:space="preserve"> outside of the</w:t>
      </w:r>
      <w:r w:rsidR="00B674C0" w:rsidRPr="005F5128">
        <w:rPr>
          <w:rFonts w:cs="Arial"/>
          <w:lang w:eastAsia="zh-CN"/>
        </w:rPr>
        <w:t xml:space="preserve"> supervisory bodies’</w:t>
      </w:r>
      <w:r w:rsidR="006D542C" w:rsidRPr="005F5128">
        <w:rPr>
          <w:rFonts w:cs="Arial"/>
          <w:lang w:eastAsia="zh-CN"/>
        </w:rPr>
        <w:t xml:space="preserve"> mandate</w:t>
      </w:r>
      <w:r w:rsidR="00B674C0" w:rsidRPr="005F5128">
        <w:rPr>
          <w:rFonts w:cs="Arial"/>
          <w:lang w:eastAsia="zh-CN"/>
        </w:rPr>
        <w:t>s</w:t>
      </w:r>
      <w:r w:rsidR="006D542C" w:rsidRPr="005F5128">
        <w:rPr>
          <w:rFonts w:cs="Arial"/>
          <w:lang w:eastAsia="zh-CN"/>
        </w:rPr>
        <w:t xml:space="preserve">. Public officials, including the Prime Minister, </w:t>
      </w:r>
      <w:r w:rsidR="001F31FD">
        <w:rPr>
          <w:rFonts w:cs="Arial"/>
          <w:lang w:eastAsia="zh-CN"/>
        </w:rPr>
        <w:t xml:space="preserve">have no </w:t>
      </w:r>
      <w:r w:rsidR="00595CDB">
        <w:rPr>
          <w:rFonts w:cs="Arial"/>
          <w:lang w:eastAsia="zh-CN"/>
        </w:rPr>
        <w:t xml:space="preserve">hesitation in </w:t>
      </w:r>
      <w:r w:rsidR="00AA3260" w:rsidRPr="005F5128">
        <w:rPr>
          <w:rFonts w:cs="Arial"/>
          <w:lang w:eastAsia="zh-CN"/>
        </w:rPr>
        <w:t xml:space="preserve">stating </w:t>
      </w:r>
      <w:r w:rsidR="00AC153A" w:rsidRPr="005F5128">
        <w:rPr>
          <w:rFonts w:cs="Arial"/>
          <w:lang w:eastAsia="zh-CN"/>
        </w:rPr>
        <w:t xml:space="preserve">publicly </w:t>
      </w:r>
      <w:r w:rsidR="006D542C" w:rsidRPr="005F5128">
        <w:rPr>
          <w:rFonts w:cs="Arial"/>
          <w:lang w:eastAsia="zh-CN"/>
        </w:rPr>
        <w:t xml:space="preserve">that certain RTV editors are not competent and should be dismissed. Similarly, it has been reported that the government communications office UKOM </w:t>
      </w:r>
      <w:r w:rsidR="00AC153A" w:rsidRPr="005F5128">
        <w:rPr>
          <w:rFonts w:cs="Arial"/>
          <w:lang w:eastAsia="zh-CN"/>
        </w:rPr>
        <w:t xml:space="preserve">asked </w:t>
      </w:r>
      <w:r w:rsidR="006D542C" w:rsidRPr="005F5128">
        <w:rPr>
          <w:rFonts w:cs="Arial"/>
          <w:lang w:eastAsia="zh-CN"/>
        </w:rPr>
        <w:t xml:space="preserve">STA to justify some of its editorial </w:t>
      </w:r>
      <w:r w:rsidR="00AC153A" w:rsidRPr="005F5128">
        <w:rPr>
          <w:rFonts w:cs="Arial"/>
          <w:lang w:eastAsia="zh-CN"/>
        </w:rPr>
        <w:t>decisions</w:t>
      </w:r>
      <w:r w:rsidR="006D542C" w:rsidRPr="005F5128">
        <w:rPr>
          <w:rFonts w:cs="Arial"/>
          <w:lang w:eastAsia="zh-CN"/>
        </w:rPr>
        <w:t>. Most recently, the government</w:t>
      </w:r>
      <w:r w:rsidR="00EB02ED" w:rsidRPr="005F5128">
        <w:rPr>
          <w:rFonts w:cs="Arial"/>
          <w:lang w:eastAsia="zh-CN"/>
        </w:rPr>
        <w:t xml:space="preserve">, although it has no formal role in the </w:t>
      </w:r>
      <w:r w:rsidR="00AC153A" w:rsidRPr="005F5128">
        <w:rPr>
          <w:rFonts w:cs="Arial"/>
          <w:lang w:eastAsia="zh-CN"/>
        </w:rPr>
        <w:t xml:space="preserve">appointment </w:t>
      </w:r>
      <w:r w:rsidR="00EB02ED" w:rsidRPr="005F5128">
        <w:rPr>
          <w:rFonts w:cs="Arial"/>
          <w:lang w:eastAsia="zh-CN"/>
        </w:rPr>
        <w:t xml:space="preserve">of the agency’s Director, </w:t>
      </w:r>
      <w:r w:rsidR="006D542C" w:rsidRPr="005F5128">
        <w:rPr>
          <w:rFonts w:cs="Arial"/>
          <w:lang w:eastAsia="zh-CN"/>
        </w:rPr>
        <w:t xml:space="preserve">called on the Supervisory Board of STA to dismiss the Director </w:t>
      </w:r>
      <w:r w:rsidR="00AC153A" w:rsidRPr="005F5128">
        <w:rPr>
          <w:rFonts w:cs="Arial"/>
          <w:lang w:eastAsia="zh-CN"/>
        </w:rPr>
        <w:t xml:space="preserve">amid </w:t>
      </w:r>
      <w:r w:rsidR="006D542C" w:rsidRPr="005F5128">
        <w:rPr>
          <w:rFonts w:cs="Arial"/>
          <w:lang w:eastAsia="zh-CN"/>
        </w:rPr>
        <w:t>a row between the government and the agency, discussed below.</w:t>
      </w:r>
      <w:r w:rsidR="006D542C" w:rsidRPr="005F5128">
        <w:rPr>
          <w:rStyle w:val="FootnoteReference"/>
          <w:rFonts w:cs="Arial"/>
          <w:lang w:eastAsia="zh-CN"/>
        </w:rPr>
        <w:footnoteReference w:id="56"/>
      </w:r>
      <w:r w:rsidR="006D542C" w:rsidRPr="005F5128">
        <w:rPr>
          <w:rFonts w:cs="Arial"/>
          <w:lang w:eastAsia="zh-CN"/>
        </w:rPr>
        <w:t xml:space="preserve"> While the Commissioner has been informed that such attempts to influence public service media’s editorial independence have occurred in the past under other governments, as also argued by the authorities,</w:t>
      </w:r>
      <w:r w:rsidR="006D542C" w:rsidRPr="005F5128">
        <w:rPr>
          <w:rStyle w:val="FootnoteReference"/>
          <w:rFonts w:cs="Arial"/>
          <w:lang w:eastAsia="zh-CN"/>
        </w:rPr>
        <w:footnoteReference w:id="57"/>
      </w:r>
      <w:r w:rsidR="006D542C" w:rsidRPr="005F5128">
        <w:rPr>
          <w:rFonts w:cs="Arial"/>
          <w:lang w:eastAsia="zh-CN"/>
        </w:rPr>
        <w:t xml:space="preserve"> she stresses that this is hardly an acceptable justification in her view.</w:t>
      </w:r>
    </w:p>
    <w:p w14:paraId="332EAA8F"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2051F470" w14:textId="4A3B76DC"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In July 2020, the Minister of Culture opened for public consultation a package of bills revising media laws, including amendments to the Mass Media Act, the RTV Act and the STA Act. There is a common understanding in Slovenia that the media legislati</w:t>
      </w:r>
      <w:r w:rsidR="00AC153A" w:rsidRPr="005F5128">
        <w:rPr>
          <w:rFonts w:cs="Arial"/>
          <w:lang w:eastAsia="zh-CN"/>
        </w:rPr>
        <w:t xml:space="preserve">on </w:t>
      </w:r>
      <w:r w:rsidRPr="005F5128">
        <w:rPr>
          <w:rFonts w:cs="Arial"/>
          <w:lang w:eastAsia="zh-CN"/>
        </w:rPr>
        <w:t xml:space="preserve">is outdated and that there is an urgent need to review </w:t>
      </w:r>
      <w:r w:rsidR="00AC153A" w:rsidRPr="005F5128">
        <w:rPr>
          <w:rFonts w:cs="Arial"/>
          <w:lang w:eastAsia="zh-CN"/>
        </w:rPr>
        <w:t xml:space="preserve">a number of </w:t>
      </w:r>
      <w:r w:rsidR="00EB02ED" w:rsidRPr="005F5128">
        <w:rPr>
          <w:rFonts w:cs="Arial"/>
          <w:lang w:eastAsia="zh-CN"/>
        </w:rPr>
        <w:t>these laws</w:t>
      </w:r>
      <w:r w:rsidRPr="005F5128">
        <w:rPr>
          <w:rFonts w:cs="Arial"/>
          <w:lang w:eastAsia="zh-CN"/>
        </w:rPr>
        <w:t xml:space="preserve">, something successive governments have failed to achieve. The proposed RTV and STA bills, however, </w:t>
      </w:r>
      <w:r w:rsidR="00AC153A" w:rsidRPr="005F5128">
        <w:rPr>
          <w:rFonts w:cs="Arial"/>
          <w:lang w:eastAsia="zh-CN"/>
        </w:rPr>
        <w:t xml:space="preserve">drew strong </w:t>
      </w:r>
      <w:r w:rsidRPr="005F5128">
        <w:rPr>
          <w:rFonts w:cs="Arial"/>
          <w:lang w:eastAsia="zh-CN"/>
        </w:rPr>
        <w:t xml:space="preserve">criticism </w:t>
      </w:r>
      <w:r w:rsidR="00AC153A" w:rsidRPr="005F5128">
        <w:rPr>
          <w:rFonts w:cs="Arial"/>
          <w:lang w:eastAsia="zh-CN"/>
        </w:rPr>
        <w:t xml:space="preserve">from </w:t>
      </w:r>
      <w:r w:rsidRPr="005F5128">
        <w:rPr>
          <w:rFonts w:cs="Arial"/>
          <w:lang w:eastAsia="zh-CN"/>
        </w:rPr>
        <w:t>national and international NGOs regarding their potential impact on public service media.</w:t>
      </w:r>
      <w:r w:rsidRPr="005F5128">
        <w:rPr>
          <w:rStyle w:val="FootnoteReference"/>
          <w:rFonts w:cs="Arial"/>
          <w:lang w:eastAsia="zh-CN"/>
        </w:rPr>
        <w:footnoteReference w:id="58"/>
      </w:r>
      <w:r w:rsidRPr="005F5128">
        <w:rPr>
          <w:rFonts w:cs="Arial"/>
          <w:lang w:eastAsia="zh-CN"/>
        </w:rPr>
        <w:t xml:space="preserve"> Among other things, the </w:t>
      </w:r>
      <w:r w:rsidRPr="005F5128">
        <w:rPr>
          <w:rFonts w:cs="Arial"/>
        </w:rPr>
        <w:t>suggested changes to the funding of RTV could result in budget</w:t>
      </w:r>
      <w:r w:rsidR="00AC153A" w:rsidRPr="005F5128">
        <w:rPr>
          <w:rFonts w:cs="Arial"/>
        </w:rPr>
        <w:t xml:space="preserve"> cuts</w:t>
      </w:r>
      <w:r w:rsidRPr="005F5128">
        <w:rPr>
          <w:rFonts w:cs="Arial"/>
        </w:rPr>
        <w:t xml:space="preserve"> which might </w:t>
      </w:r>
      <w:r w:rsidR="00AC153A" w:rsidRPr="005F5128">
        <w:rPr>
          <w:rFonts w:cs="Arial"/>
        </w:rPr>
        <w:t xml:space="preserve">hamper its ability to perform </w:t>
      </w:r>
      <w:r w:rsidRPr="005F5128">
        <w:rPr>
          <w:rFonts w:cs="Arial"/>
        </w:rPr>
        <w:t>its public service media function, while the draft bill revising the STA Act gives a prominent role to the government in the agency’s governance arrangements, in a way that would threaten its autonomy and independence.</w:t>
      </w:r>
      <w:r w:rsidRPr="005F5128">
        <w:rPr>
          <w:rStyle w:val="FootnoteReference"/>
          <w:rFonts w:cs="Arial"/>
        </w:rPr>
        <w:footnoteReference w:id="59"/>
      </w:r>
      <w:r w:rsidRPr="005F5128">
        <w:rPr>
          <w:rStyle w:val="FootnoteReference"/>
          <w:rFonts w:cs="Arial"/>
        </w:rPr>
        <w:t xml:space="preserve"> </w:t>
      </w:r>
    </w:p>
    <w:p w14:paraId="031B20EB"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42CA7BA3" w14:textId="101B8581"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The current situation </w:t>
      </w:r>
      <w:r w:rsidR="00AC153A" w:rsidRPr="005F5128">
        <w:rPr>
          <w:rFonts w:cs="Arial"/>
          <w:lang w:eastAsia="zh-CN"/>
        </w:rPr>
        <w:t xml:space="preserve">regarding </w:t>
      </w:r>
      <w:r w:rsidRPr="005F5128">
        <w:rPr>
          <w:rFonts w:cs="Arial"/>
          <w:lang w:eastAsia="zh-CN"/>
        </w:rPr>
        <w:t xml:space="preserve">STA </w:t>
      </w:r>
      <w:r w:rsidR="00AC153A" w:rsidRPr="005F5128">
        <w:rPr>
          <w:rFonts w:cs="Arial"/>
          <w:lang w:eastAsia="zh-CN"/>
        </w:rPr>
        <w:t xml:space="preserve">warrants </w:t>
      </w:r>
      <w:r w:rsidRPr="005F5128">
        <w:rPr>
          <w:rFonts w:cs="Arial"/>
          <w:lang w:eastAsia="zh-CN"/>
        </w:rPr>
        <w:t xml:space="preserve">specific and urgent attention, as the Commissioner </w:t>
      </w:r>
      <w:r w:rsidR="00AC153A" w:rsidRPr="005F5128">
        <w:rPr>
          <w:rFonts w:cs="Arial"/>
          <w:lang w:eastAsia="zh-CN"/>
        </w:rPr>
        <w:t xml:space="preserve">pointed out to </w:t>
      </w:r>
      <w:r w:rsidR="00EB02ED" w:rsidRPr="005F5128">
        <w:rPr>
          <w:rFonts w:cs="Arial"/>
          <w:lang w:eastAsia="zh-CN"/>
        </w:rPr>
        <w:t xml:space="preserve">ministers </w:t>
      </w:r>
      <w:r w:rsidRPr="005F5128">
        <w:rPr>
          <w:rFonts w:cs="Arial"/>
          <w:lang w:eastAsia="zh-CN"/>
        </w:rPr>
        <w:t xml:space="preserve">in her online dialogue. The government has stopped its payments to </w:t>
      </w:r>
      <w:r w:rsidR="00AC153A" w:rsidRPr="005F5128">
        <w:rPr>
          <w:rFonts w:cs="Arial"/>
          <w:lang w:eastAsia="zh-CN"/>
        </w:rPr>
        <w:t>STA</w:t>
      </w:r>
      <w:r w:rsidRPr="005F5128">
        <w:rPr>
          <w:rFonts w:cs="Arial"/>
          <w:lang w:eastAsia="zh-CN"/>
        </w:rPr>
        <w:t xml:space="preserve">, alleging that the agency has refused to hand over the documentation necessary to evaluate the appropriate level of state funding for the agency’s public service. The Commissioner </w:t>
      </w:r>
      <w:hyperlink r:id="rId34" w:history="1">
        <w:r w:rsidRPr="005F5128">
          <w:rPr>
            <w:rStyle w:val="Hyperlink"/>
            <w:rFonts w:cs="Arial"/>
            <w:lang w:eastAsia="zh-CN"/>
          </w:rPr>
          <w:t>wrote</w:t>
        </w:r>
      </w:hyperlink>
      <w:r w:rsidRPr="005F5128">
        <w:rPr>
          <w:rFonts w:cs="Arial"/>
          <w:lang w:eastAsia="zh-CN"/>
        </w:rPr>
        <w:t xml:space="preserve"> to the Prime Minister in December 2020 urging him to ensure that the funding </w:t>
      </w:r>
      <w:r w:rsidR="00AC153A" w:rsidRPr="005F5128">
        <w:rPr>
          <w:rFonts w:cs="Arial"/>
          <w:lang w:eastAsia="zh-CN"/>
        </w:rPr>
        <w:t xml:space="preserve">is </w:t>
      </w:r>
      <w:r w:rsidRPr="005F5128">
        <w:rPr>
          <w:rFonts w:cs="Arial"/>
          <w:lang w:eastAsia="zh-CN"/>
        </w:rPr>
        <w:t>re-instated. At the time of writing th</w:t>
      </w:r>
      <w:r w:rsidR="00AC153A" w:rsidRPr="005F5128">
        <w:rPr>
          <w:rFonts w:cs="Arial"/>
          <w:lang w:eastAsia="zh-CN"/>
        </w:rPr>
        <w:t xml:space="preserve">is </w:t>
      </w:r>
      <w:r w:rsidRPr="005F5128">
        <w:rPr>
          <w:rFonts w:cs="Arial"/>
          <w:lang w:eastAsia="zh-CN"/>
        </w:rPr>
        <w:t xml:space="preserve">memorandum, STA is facing a second suspension of the government’s monthly payments, after </w:t>
      </w:r>
      <w:r w:rsidR="00EB02ED" w:rsidRPr="005F5128">
        <w:rPr>
          <w:rFonts w:cs="Arial"/>
          <w:lang w:eastAsia="zh-CN"/>
        </w:rPr>
        <w:t xml:space="preserve">they </w:t>
      </w:r>
      <w:r w:rsidRPr="005F5128">
        <w:rPr>
          <w:rFonts w:cs="Arial"/>
          <w:lang w:eastAsia="zh-CN"/>
        </w:rPr>
        <w:t>briefly res</w:t>
      </w:r>
      <w:r w:rsidR="00AC153A" w:rsidRPr="005F5128">
        <w:rPr>
          <w:rFonts w:cs="Arial"/>
          <w:lang w:eastAsia="zh-CN"/>
        </w:rPr>
        <w:t xml:space="preserve">umed </w:t>
      </w:r>
      <w:r w:rsidRPr="005F5128">
        <w:rPr>
          <w:rFonts w:cs="Arial"/>
          <w:lang w:eastAsia="zh-CN"/>
        </w:rPr>
        <w:t xml:space="preserve">following the adoption of a law to that effect by </w:t>
      </w:r>
      <w:r w:rsidR="00AC153A" w:rsidRPr="005F5128">
        <w:rPr>
          <w:rFonts w:cs="Arial"/>
          <w:lang w:eastAsia="zh-CN"/>
        </w:rPr>
        <w:t>P</w:t>
      </w:r>
      <w:r w:rsidRPr="005F5128">
        <w:rPr>
          <w:rFonts w:cs="Arial"/>
          <w:lang w:eastAsia="zh-CN"/>
        </w:rPr>
        <w:t xml:space="preserve">arliament. No funding has been provided since February 2021. Worryingly, the Commissioner was repeatedly told that this could be fatal to the functioning of the agency, </w:t>
      </w:r>
      <w:r w:rsidR="00AC153A" w:rsidRPr="005F5128">
        <w:rPr>
          <w:rFonts w:cs="Arial"/>
          <w:lang w:eastAsia="zh-CN"/>
        </w:rPr>
        <w:t>w</w:t>
      </w:r>
      <w:r w:rsidRPr="005F5128">
        <w:rPr>
          <w:rFonts w:cs="Arial"/>
          <w:lang w:eastAsia="zh-CN"/>
        </w:rPr>
        <w:t>i</w:t>
      </w:r>
      <w:r w:rsidR="00AC153A" w:rsidRPr="005F5128">
        <w:rPr>
          <w:rFonts w:cs="Arial"/>
          <w:lang w:eastAsia="zh-CN"/>
        </w:rPr>
        <w:t>thi</w:t>
      </w:r>
      <w:r w:rsidRPr="005F5128">
        <w:rPr>
          <w:rFonts w:cs="Arial"/>
          <w:lang w:eastAsia="zh-CN"/>
        </w:rPr>
        <w:t>n a relatively short timeframe.</w:t>
      </w:r>
    </w:p>
    <w:p w14:paraId="6CF5F2C2"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326EE574" w14:textId="40D454AB" w:rsidR="006D542C" w:rsidRPr="005F5128" w:rsidRDefault="006D542C" w:rsidP="00851CF5">
      <w:pPr>
        <w:pStyle w:val="paragraphelist"/>
        <w:tabs>
          <w:tab w:val="left" w:pos="426"/>
        </w:tabs>
        <w:ind w:left="426" w:right="-22" w:hanging="426"/>
        <w:rPr>
          <w:rFonts w:cs="Arial"/>
        </w:rPr>
      </w:pPr>
      <w:r w:rsidRPr="005F5128">
        <w:rPr>
          <w:rFonts w:cs="Arial"/>
          <w:lang w:eastAsia="zh-CN"/>
        </w:rPr>
        <w:t>Several of th</w:t>
      </w:r>
      <w:r w:rsidR="00AC153A" w:rsidRPr="005F5128">
        <w:rPr>
          <w:rFonts w:cs="Arial"/>
          <w:lang w:eastAsia="zh-CN"/>
        </w:rPr>
        <w:t>ose with whom the</w:t>
      </w:r>
      <w:r w:rsidRPr="005F5128">
        <w:rPr>
          <w:rFonts w:cs="Arial"/>
          <w:lang w:eastAsia="zh-CN"/>
        </w:rPr>
        <w:t xml:space="preserve"> Commissioner</w:t>
      </w:r>
      <w:r w:rsidR="00AC153A" w:rsidRPr="005F5128">
        <w:rPr>
          <w:rFonts w:cs="Arial"/>
          <w:lang w:eastAsia="zh-CN"/>
        </w:rPr>
        <w:t xml:space="preserve"> spoke </w:t>
      </w:r>
      <w:r w:rsidRPr="005F5128">
        <w:rPr>
          <w:rFonts w:cs="Arial"/>
          <w:lang w:eastAsia="zh-CN"/>
        </w:rPr>
        <w:t xml:space="preserve">expressed the view that withholding funding is </w:t>
      </w:r>
      <w:r w:rsidR="00AC153A" w:rsidRPr="005F5128">
        <w:rPr>
          <w:rFonts w:cs="Arial"/>
          <w:lang w:eastAsia="zh-CN"/>
        </w:rPr>
        <w:t xml:space="preserve">a means of </w:t>
      </w:r>
      <w:r w:rsidRPr="005F5128">
        <w:rPr>
          <w:rFonts w:cs="Arial"/>
          <w:lang w:eastAsia="zh-CN"/>
        </w:rPr>
        <w:t>put</w:t>
      </w:r>
      <w:r w:rsidR="00AC153A" w:rsidRPr="005F5128">
        <w:rPr>
          <w:rFonts w:cs="Arial"/>
          <w:lang w:eastAsia="zh-CN"/>
        </w:rPr>
        <w:t>ting</w:t>
      </w:r>
      <w:r w:rsidRPr="005F5128">
        <w:rPr>
          <w:rFonts w:cs="Arial"/>
          <w:lang w:eastAsia="zh-CN"/>
        </w:rPr>
        <w:t xml:space="preserve"> political pressure on STA. The disappearance of the agency would drastically impact the provision of independent information in the national media market. The Minister of Culture told the Commissioner that he has no influence o</w:t>
      </w:r>
      <w:r w:rsidR="00AC153A" w:rsidRPr="005F5128">
        <w:rPr>
          <w:rFonts w:cs="Arial"/>
          <w:lang w:eastAsia="zh-CN"/>
        </w:rPr>
        <w:t>ver</w:t>
      </w:r>
      <w:r w:rsidRPr="005F5128">
        <w:rPr>
          <w:rFonts w:cs="Arial"/>
          <w:lang w:eastAsia="zh-CN"/>
        </w:rPr>
        <w:t xml:space="preserve"> the </w:t>
      </w:r>
      <w:r w:rsidR="00595CDB" w:rsidRPr="005F5128">
        <w:rPr>
          <w:rFonts w:cs="Arial"/>
          <w:lang w:eastAsia="zh-CN"/>
        </w:rPr>
        <w:t>situation but</w:t>
      </w:r>
      <w:r w:rsidRPr="005F5128">
        <w:rPr>
          <w:rFonts w:cs="Arial"/>
          <w:lang w:eastAsia="zh-CN"/>
        </w:rPr>
        <w:t xml:space="preserve"> expressed the view that STA should be accountable and</w:t>
      </w:r>
      <w:r w:rsidR="00AC153A" w:rsidRPr="005F5128">
        <w:rPr>
          <w:rFonts w:cs="Arial"/>
          <w:lang w:eastAsia="zh-CN"/>
        </w:rPr>
        <w:t xml:space="preserve"> should</w:t>
      </w:r>
      <w:r w:rsidRPr="005F5128">
        <w:rPr>
          <w:rFonts w:cs="Arial"/>
          <w:lang w:eastAsia="zh-CN"/>
        </w:rPr>
        <w:t xml:space="preserve"> provide all </w:t>
      </w:r>
      <w:r w:rsidR="00C90AAE" w:rsidRPr="005F5128">
        <w:rPr>
          <w:rFonts w:cs="Arial"/>
          <w:lang w:eastAsia="zh-CN"/>
        </w:rPr>
        <w:t xml:space="preserve">the </w:t>
      </w:r>
      <w:r w:rsidRPr="005F5128">
        <w:rPr>
          <w:rFonts w:cs="Arial"/>
          <w:lang w:eastAsia="zh-CN"/>
        </w:rPr>
        <w:t>documents requested by UKOM. The Commissioner notes that</w:t>
      </w:r>
      <w:r w:rsidR="00B674C0" w:rsidRPr="005F5128">
        <w:rPr>
          <w:rFonts w:cs="Arial"/>
          <w:lang w:eastAsia="zh-CN"/>
        </w:rPr>
        <w:t>,</w:t>
      </w:r>
      <w:r w:rsidRPr="005F5128">
        <w:rPr>
          <w:rFonts w:cs="Arial"/>
          <w:lang w:eastAsia="zh-CN"/>
        </w:rPr>
        <w:t xml:space="preserve"> according to the information she received, and as confirmed recently by the European Commission</w:t>
      </w:r>
      <w:r w:rsidRPr="005F5128">
        <w:rPr>
          <w:rStyle w:val="Hyperlink"/>
          <w:rFonts w:cs="Arial"/>
          <w:color w:val="auto"/>
          <w:u w:val="none"/>
          <w:lang w:eastAsia="zh-CN"/>
        </w:rPr>
        <w:t>,</w:t>
      </w:r>
      <w:r w:rsidRPr="005F5128">
        <w:rPr>
          <w:rStyle w:val="FootnoteReference"/>
          <w:rFonts w:cs="Arial"/>
          <w:lang w:eastAsia="zh-CN"/>
        </w:rPr>
        <w:footnoteReference w:id="60"/>
      </w:r>
      <w:r w:rsidRPr="005F5128">
        <w:rPr>
          <w:rFonts w:cs="Arial"/>
        </w:rPr>
        <w:t xml:space="preserve"> </w:t>
      </w:r>
      <w:r w:rsidRPr="005F5128">
        <w:rPr>
          <w:rFonts w:cs="Arial"/>
          <w:lang w:eastAsia="zh-CN"/>
        </w:rPr>
        <w:t xml:space="preserve">there is a functioning framework in place for ensuring the financial transparency and accountability of STA. The Commissioner stresses that Article 3 of the STA Act clearly </w:t>
      </w:r>
      <w:r w:rsidRPr="005F5128">
        <w:rPr>
          <w:rFonts w:cs="Arial"/>
        </w:rPr>
        <w:t xml:space="preserve">establishes the state’s duty to ensure STA’s institutional autonomy, editorial independence, and adequate funding for the </w:t>
      </w:r>
      <w:r w:rsidR="00C90AAE" w:rsidRPr="005F5128">
        <w:rPr>
          <w:rFonts w:cs="Arial"/>
        </w:rPr>
        <w:t xml:space="preserve">performance </w:t>
      </w:r>
      <w:r w:rsidRPr="005F5128">
        <w:rPr>
          <w:rFonts w:cs="Arial"/>
        </w:rPr>
        <w:t>of its public service function.</w:t>
      </w:r>
    </w:p>
    <w:p w14:paraId="6365590C" w14:textId="77777777" w:rsidR="006D542C" w:rsidRPr="005F5128" w:rsidRDefault="006D542C" w:rsidP="00851CF5">
      <w:pPr>
        <w:tabs>
          <w:tab w:val="left" w:pos="426"/>
        </w:tabs>
        <w:spacing w:before="0" w:after="0"/>
        <w:ind w:left="426" w:right="-22" w:hanging="426"/>
        <w:jc w:val="left"/>
        <w:rPr>
          <w:rFonts w:ascii="Arial" w:eastAsia="Times New Roman" w:hAnsi="Arial" w:cs="Arial"/>
          <w:b/>
          <w:bCs/>
          <w:sz w:val="20"/>
          <w:szCs w:val="20"/>
          <w:lang w:val="en-GB" w:eastAsia="zh-CN"/>
        </w:rPr>
      </w:pPr>
    </w:p>
    <w:p w14:paraId="42160D42" w14:textId="1F6A54F4" w:rsidR="006D542C" w:rsidRPr="005F5128" w:rsidRDefault="006D542C" w:rsidP="00851CF5">
      <w:pPr>
        <w:pStyle w:val="Heading2"/>
        <w:tabs>
          <w:tab w:val="left" w:pos="709"/>
        </w:tabs>
        <w:spacing w:line="240" w:lineRule="auto"/>
        <w:ind w:left="709" w:right="-22" w:hanging="283"/>
      </w:pPr>
      <w:r w:rsidRPr="005F5128">
        <w:t>Media pluralism and interference with editorial independence</w:t>
      </w:r>
    </w:p>
    <w:p w14:paraId="63076608"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2DE21E91" w14:textId="744B4F64" w:rsidR="006D542C" w:rsidRPr="005F5128" w:rsidRDefault="006D542C" w:rsidP="00851CF5">
      <w:pPr>
        <w:pStyle w:val="paragraphelist"/>
        <w:tabs>
          <w:tab w:val="clear" w:pos="1613"/>
          <w:tab w:val="left" w:pos="426"/>
        </w:tabs>
        <w:ind w:left="426" w:right="-22" w:hanging="426"/>
        <w:rPr>
          <w:rFonts w:cs="Arial"/>
        </w:rPr>
      </w:pPr>
      <w:r w:rsidRPr="005F5128">
        <w:rPr>
          <w:rFonts w:cs="Arial"/>
        </w:rPr>
        <w:t>The relevant legislative framework affirms Slovenia’s commitment to promote and protect media freedom as well as media pluralism and diversity.</w:t>
      </w:r>
      <w:r w:rsidRPr="005F5128">
        <w:rPr>
          <w:rStyle w:val="FootnoteReference"/>
          <w:rFonts w:cs="Arial"/>
        </w:rPr>
        <w:footnoteReference w:id="61"/>
      </w:r>
      <w:r w:rsidRPr="005F5128">
        <w:rPr>
          <w:rFonts w:cs="Arial"/>
        </w:rPr>
        <w:t xml:space="preserve"> </w:t>
      </w:r>
      <w:hyperlink r:id="rId35" w:history="1">
        <w:r w:rsidRPr="005F5128">
          <w:rPr>
            <w:rStyle w:val="Hyperlink"/>
            <w:rFonts w:cs="Arial"/>
            <w:lang w:eastAsia="zh-CN"/>
          </w:rPr>
          <w:t>Recommendation CM/Rec(2018)1</w:t>
        </w:r>
      </w:hyperlink>
      <w:r w:rsidRPr="005F5128">
        <w:rPr>
          <w:rFonts w:cs="Arial"/>
          <w:lang w:eastAsia="zh-CN"/>
        </w:rPr>
        <w:t xml:space="preserve"> of the Committee of Ministers to member states on media pluralism and transparency of media ownership offers guidance on how member states can do this.</w:t>
      </w:r>
    </w:p>
    <w:p w14:paraId="0AED6836" w14:textId="77777777" w:rsidR="00376890" w:rsidRPr="005F5128" w:rsidRDefault="00376890" w:rsidP="00851CF5">
      <w:pPr>
        <w:pStyle w:val="paragraphelist"/>
        <w:numPr>
          <w:ilvl w:val="0"/>
          <w:numId w:val="0"/>
        </w:numPr>
        <w:tabs>
          <w:tab w:val="clear" w:pos="1613"/>
          <w:tab w:val="left" w:pos="426"/>
        </w:tabs>
        <w:ind w:left="426" w:right="-22" w:hanging="426"/>
        <w:rPr>
          <w:rFonts w:cs="Arial"/>
        </w:rPr>
      </w:pPr>
    </w:p>
    <w:p w14:paraId="71A2A843" w14:textId="51890D5F" w:rsidR="006D542C" w:rsidRPr="005F5128" w:rsidRDefault="006D542C" w:rsidP="00851CF5">
      <w:pPr>
        <w:pStyle w:val="paragraphelist"/>
        <w:tabs>
          <w:tab w:val="clear" w:pos="1613"/>
          <w:tab w:val="left" w:pos="426"/>
        </w:tabs>
        <w:ind w:left="426" w:right="-22" w:hanging="426"/>
        <w:rPr>
          <w:rFonts w:cs="Arial"/>
        </w:rPr>
      </w:pPr>
      <w:r w:rsidRPr="005F5128">
        <w:rPr>
          <w:rFonts w:cs="Arial"/>
        </w:rPr>
        <w:t xml:space="preserve">With two million inhabitants, Slovenia is a small readership market. At the same time, the media landscape there is vibrant, with over 2 400 registered media in the government’s official </w:t>
      </w:r>
      <w:hyperlink r:id="rId36" w:history="1">
        <w:r w:rsidRPr="005F5128">
          <w:rPr>
            <w:rStyle w:val="Hyperlink"/>
            <w:rFonts w:cs="Arial"/>
          </w:rPr>
          <w:t>Media Registry</w:t>
        </w:r>
      </w:hyperlink>
      <w:r w:rsidRPr="005F5128">
        <w:rPr>
          <w:rFonts w:cs="Arial"/>
        </w:rPr>
        <w:t>. This can create difficulties in sustaining and regulating the market. It has also been reported that the media sector has been</w:t>
      </w:r>
      <w:r w:rsidR="00C90AAE" w:rsidRPr="005F5128">
        <w:rPr>
          <w:rFonts w:cs="Arial"/>
        </w:rPr>
        <w:t xml:space="preserve"> experiencing financial troubles for some </w:t>
      </w:r>
      <w:r w:rsidRPr="005F5128">
        <w:rPr>
          <w:rFonts w:cs="Arial"/>
        </w:rPr>
        <w:t>time now</w:t>
      </w:r>
      <w:r w:rsidR="00C90AAE" w:rsidRPr="005F5128">
        <w:rPr>
          <w:rFonts w:cs="Arial"/>
        </w:rPr>
        <w:t xml:space="preserve">, with </w:t>
      </w:r>
      <w:r w:rsidRPr="005F5128">
        <w:rPr>
          <w:rFonts w:cs="Arial"/>
        </w:rPr>
        <w:t>many journalists fac</w:t>
      </w:r>
      <w:r w:rsidR="00C90AAE" w:rsidRPr="005F5128">
        <w:rPr>
          <w:rFonts w:cs="Arial"/>
        </w:rPr>
        <w:t>ing</w:t>
      </w:r>
      <w:r w:rsidRPr="005F5128">
        <w:rPr>
          <w:rFonts w:cs="Arial"/>
        </w:rPr>
        <w:t xml:space="preserve"> the threat of losing their jobs </w:t>
      </w:r>
      <w:r w:rsidR="00C90AAE" w:rsidRPr="005F5128">
        <w:rPr>
          <w:rFonts w:cs="Arial"/>
        </w:rPr>
        <w:t>and/</w:t>
      </w:r>
      <w:r w:rsidRPr="005F5128">
        <w:rPr>
          <w:rFonts w:cs="Arial"/>
        </w:rPr>
        <w:t>or poor working conditions, including temporary contracts and low salaries.</w:t>
      </w:r>
      <w:r w:rsidRPr="005F5128">
        <w:rPr>
          <w:rStyle w:val="FootnoteReference"/>
          <w:rFonts w:cs="Arial"/>
        </w:rPr>
        <w:footnoteReference w:id="62"/>
      </w:r>
    </w:p>
    <w:p w14:paraId="081DF3AD" w14:textId="77777777" w:rsidR="006D542C" w:rsidRPr="005F5128" w:rsidRDefault="006D542C" w:rsidP="00851CF5">
      <w:pPr>
        <w:pStyle w:val="paragraphelist"/>
        <w:numPr>
          <w:ilvl w:val="0"/>
          <w:numId w:val="0"/>
        </w:numPr>
        <w:tabs>
          <w:tab w:val="clear" w:pos="1613"/>
          <w:tab w:val="left" w:pos="426"/>
        </w:tabs>
        <w:ind w:left="426" w:right="-22" w:hanging="426"/>
        <w:rPr>
          <w:rFonts w:cs="Arial"/>
        </w:rPr>
      </w:pPr>
    </w:p>
    <w:p w14:paraId="0019E588" w14:textId="77777777" w:rsidR="006D542C" w:rsidRPr="005F5128" w:rsidRDefault="006D542C" w:rsidP="00851CF5">
      <w:pPr>
        <w:pStyle w:val="Heading2"/>
        <w:numPr>
          <w:ilvl w:val="2"/>
          <w:numId w:val="6"/>
        </w:numPr>
        <w:tabs>
          <w:tab w:val="left" w:pos="709"/>
        </w:tabs>
        <w:spacing w:line="240" w:lineRule="auto"/>
        <w:ind w:left="709" w:right="-22" w:hanging="142"/>
      </w:pPr>
      <w:r w:rsidRPr="005F5128">
        <w:t>Political influence over media</w:t>
      </w:r>
    </w:p>
    <w:p w14:paraId="7C872FED"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694686AA" w14:textId="6E86A294"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According to the </w:t>
      </w:r>
      <w:hyperlink r:id="rId37" w:history="1">
        <w:r w:rsidRPr="005F5128">
          <w:rPr>
            <w:rStyle w:val="Hyperlink"/>
            <w:rFonts w:cs="Arial"/>
            <w:lang w:eastAsia="zh-CN"/>
          </w:rPr>
          <w:t>Media Pluralism Monitor of 2020</w:t>
        </w:r>
      </w:hyperlink>
      <w:r w:rsidRPr="005F5128">
        <w:rPr>
          <w:rFonts w:cs="Arial"/>
          <w:lang w:eastAsia="zh-CN"/>
        </w:rPr>
        <w:t xml:space="preserve">, </w:t>
      </w:r>
      <w:r w:rsidRPr="005F5128">
        <w:rPr>
          <w:rStyle w:val="Hyperlink"/>
          <w:rFonts w:cs="Arial"/>
          <w:color w:val="auto"/>
          <w:u w:val="none"/>
          <w:lang w:eastAsia="zh-CN"/>
        </w:rPr>
        <w:t>the indicator on political independence of media scored the highest risk of all</w:t>
      </w:r>
      <w:r w:rsidR="00C90AAE" w:rsidRPr="005F5128">
        <w:rPr>
          <w:rStyle w:val="Hyperlink"/>
          <w:rFonts w:cs="Arial"/>
          <w:color w:val="auto"/>
          <w:u w:val="none"/>
          <w:lang w:eastAsia="zh-CN"/>
        </w:rPr>
        <w:t xml:space="preserve"> the</w:t>
      </w:r>
      <w:r w:rsidRPr="005F5128">
        <w:rPr>
          <w:rStyle w:val="Hyperlink"/>
          <w:rFonts w:cs="Arial"/>
          <w:color w:val="auto"/>
          <w:u w:val="none"/>
          <w:lang w:eastAsia="zh-CN"/>
        </w:rPr>
        <w:t xml:space="preserve"> indicators with 91 percent.</w:t>
      </w:r>
      <w:r w:rsidRPr="005F5128">
        <w:rPr>
          <w:rFonts w:cs="Arial"/>
          <w:lang w:eastAsia="zh-CN"/>
        </w:rPr>
        <w:t xml:space="preserve"> As detailed in a 2020 </w:t>
      </w:r>
      <w:hyperlink r:id="rId38" w:history="1">
        <w:r w:rsidRPr="005F5128">
          <w:rPr>
            <w:rStyle w:val="Hyperlink"/>
            <w:rFonts w:cs="Arial"/>
            <w:lang w:eastAsia="zh-CN"/>
          </w:rPr>
          <w:t>report</w:t>
        </w:r>
      </w:hyperlink>
      <w:r w:rsidRPr="005F5128">
        <w:rPr>
          <w:rFonts w:cs="Arial"/>
          <w:lang w:eastAsia="zh-CN"/>
        </w:rPr>
        <w:t xml:space="preserve"> by the European </w:t>
      </w:r>
      <w:proofErr w:type="spellStart"/>
      <w:r w:rsidRPr="005F5128">
        <w:rPr>
          <w:rFonts w:cs="Arial"/>
          <w:lang w:eastAsia="zh-CN"/>
        </w:rPr>
        <w:t>Audiovisual</w:t>
      </w:r>
      <w:proofErr w:type="spellEnd"/>
      <w:r w:rsidRPr="005F5128">
        <w:rPr>
          <w:rFonts w:cs="Arial"/>
          <w:lang w:eastAsia="zh-CN"/>
        </w:rPr>
        <w:t xml:space="preserve"> Observatory on media pluralism and competition issues, this has been a long-standing issue in the country, </w:t>
      </w:r>
      <w:r w:rsidR="00C90AAE" w:rsidRPr="005F5128">
        <w:rPr>
          <w:rFonts w:cs="Arial"/>
          <w:lang w:eastAsia="zh-CN"/>
        </w:rPr>
        <w:t xml:space="preserve">partly because of the </w:t>
      </w:r>
      <w:r w:rsidRPr="005F5128">
        <w:rPr>
          <w:rFonts w:cs="Arial"/>
          <w:lang w:eastAsia="zh-CN"/>
        </w:rPr>
        <w:t>history of privatisation of the media market in the 1990s, an</w:t>
      </w:r>
      <w:r w:rsidR="00C90AAE" w:rsidRPr="005F5128">
        <w:rPr>
          <w:rFonts w:cs="Arial"/>
          <w:lang w:eastAsia="zh-CN"/>
        </w:rPr>
        <w:t xml:space="preserve"> area </w:t>
      </w:r>
      <w:r w:rsidRPr="005F5128">
        <w:rPr>
          <w:rFonts w:cs="Arial"/>
          <w:lang w:eastAsia="zh-CN"/>
        </w:rPr>
        <w:t xml:space="preserve">which </w:t>
      </w:r>
      <w:r w:rsidR="00C90AAE" w:rsidRPr="005F5128">
        <w:rPr>
          <w:rFonts w:cs="Arial"/>
          <w:lang w:eastAsia="zh-CN"/>
        </w:rPr>
        <w:t xml:space="preserve">also </w:t>
      </w:r>
      <w:r w:rsidRPr="005F5128">
        <w:rPr>
          <w:rFonts w:cs="Arial"/>
          <w:lang w:eastAsia="zh-CN"/>
        </w:rPr>
        <w:t xml:space="preserve">suffers from ineffective regulation. </w:t>
      </w:r>
    </w:p>
    <w:p w14:paraId="51A92111"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606665EF" w14:textId="54E45904" w:rsidR="006D542C" w:rsidRPr="005F5128" w:rsidRDefault="00C90AAE" w:rsidP="00851CF5">
      <w:pPr>
        <w:pStyle w:val="paragraphelist"/>
        <w:tabs>
          <w:tab w:val="clear" w:pos="1613"/>
          <w:tab w:val="left" w:pos="426"/>
        </w:tabs>
        <w:ind w:left="426" w:right="-22" w:hanging="426"/>
        <w:rPr>
          <w:rFonts w:cs="Arial"/>
          <w:lang w:eastAsia="zh-CN"/>
        </w:rPr>
      </w:pPr>
      <w:r w:rsidRPr="005F5128">
        <w:rPr>
          <w:rFonts w:cs="Arial"/>
          <w:lang w:eastAsia="zh-CN"/>
        </w:rPr>
        <w:t>The m</w:t>
      </w:r>
      <w:r w:rsidR="006D542C" w:rsidRPr="005F5128">
        <w:rPr>
          <w:rFonts w:cs="Arial"/>
          <w:lang w:eastAsia="zh-CN"/>
        </w:rPr>
        <w:t xml:space="preserve">edia </w:t>
      </w:r>
      <w:r w:rsidRPr="005F5128">
        <w:rPr>
          <w:rFonts w:cs="Arial"/>
          <w:lang w:eastAsia="zh-CN"/>
        </w:rPr>
        <w:t xml:space="preserve">are </w:t>
      </w:r>
      <w:r w:rsidR="006D542C" w:rsidRPr="005F5128">
        <w:rPr>
          <w:rFonts w:cs="Arial"/>
          <w:lang w:eastAsia="zh-CN"/>
        </w:rPr>
        <w:t xml:space="preserve">not sufficiently protected against interference, either direct or indirect, from owners, based on their political and commercial interests. There are recurrent and well-documented examples of such interference, which </w:t>
      </w:r>
      <w:r w:rsidRPr="005F5128">
        <w:rPr>
          <w:rFonts w:cs="Arial"/>
          <w:lang w:eastAsia="zh-CN"/>
        </w:rPr>
        <w:t xml:space="preserve">occurs </w:t>
      </w:r>
      <w:r w:rsidR="006D542C" w:rsidRPr="005F5128">
        <w:rPr>
          <w:rFonts w:cs="Arial"/>
          <w:lang w:eastAsia="zh-CN"/>
        </w:rPr>
        <w:t xml:space="preserve">in many media. Furthermore, the legislative framework in Slovenia does not address conflicts of interests between owners of media and political parties, including ruling parties. At least two media </w:t>
      </w:r>
      <w:r w:rsidRPr="005F5128">
        <w:rPr>
          <w:rFonts w:cs="Arial"/>
          <w:lang w:eastAsia="zh-CN"/>
        </w:rPr>
        <w:t xml:space="preserve">outlets </w:t>
      </w:r>
      <w:r w:rsidR="006D542C" w:rsidRPr="005F5128">
        <w:rPr>
          <w:rFonts w:cs="Arial"/>
          <w:lang w:eastAsia="zh-CN"/>
        </w:rPr>
        <w:t xml:space="preserve">in the country, Nova24TV and Demokracija, were co-founded and are co-owned by members of the SDS party and are known to relay the party line. Concentration of ownership is also a difficult issue given the size of the media market in Slovenia. For example, in 2019, the Slovene Journalist Association </w:t>
      </w:r>
      <w:r w:rsidR="006D542C" w:rsidRPr="005F5128">
        <w:rPr>
          <w:rFonts w:cs="Arial"/>
        </w:rPr>
        <w:t>expressed concerns</w:t>
      </w:r>
      <w:r w:rsidR="006D542C" w:rsidRPr="005F5128">
        <w:rPr>
          <w:rFonts w:cs="Arial"/>
          <w:lang w:eastAsia="zh-CN"/>
        </w:rPr>
        <w:t xml:space="preserve"> about the planned merger of the second</w:t>
      </w:r>
      <w:r w:rsidRPr="005F5128">
        <w:rPr>
          <w:rFonts w:cs="Arial"/>
          <w:lang w:eastAsia="zh-CN"/>
        </w:rPr>
        <w:t xml:space="preserve"> </w:t>
      </w:r>
      <w:r w:rsidR="006D542C" w:rsidRPr="005F5128">
        <w:rPr>
          <w:rFonts w:cs="Arial"/>
          <w:lang w:eastAsia="zh-CN"/>
        </w:rPr>
        <w:t>and third</w:t>
      </w:r>
      <w:r w:rsidRPr="005F5128">
        <w:rPr>
          <w:rFonts w:cs="Arial"/>
          <w:lang w:eastAsia="zh-CN"/>
        </w:rPr>
        <w:t xml:space="preserve"> largest-circulation </w:t>
      </w:r>
      <w:r w:rsidR="006D542C" w:rsidRPr="005F5128">
        <w:rPr>
          <w:rFonts w:cs="Arial"/>
          <w:lang w:eastAsia="zh-CN"/>
        </w:rPr>
        <w:t xml:space="preserve">newspapers, </w:t>
      </w:r>
      <w:proofErr w:type="spellStart"/>
      <w:r w:rsidR="006D542C" w:rsidRPr="005F5128">
        <w:rPr>
          <w:rFonts w:cs="Arial"/>
          <w:lang w:eastAsia="zh-CN"/>
        </w:rPr>
        <w:t>Dnevnik</w:t>
      </w:r>
      <w:proofErr w:type="spellEnd"/>
      <w:r w:rsidR="006D542C" w:rsidRPr="005F5128">
        <w:rPr>
          <w:rFonts w:cs="Arial"/>
          <w:lang w:eastAsia="zh-CN"/>
        </w:rPr>
        <w:t xml:space="preserve"> and </w:t>
      </w:r>
      <w:proofErr w:type="spellStart"/>
      <w:r w:rsidR="006D542C" w:rsidRPr="005F5128">
        <w:rPr>
          <w:rFonts w:cs="Arial"/>
          <w:lang w:eastAsia="zh-CN"/>
        </w:rPr>
        <w:t>Večer</w:t>
      </w:r>
      <w:proofErr w:type="spellEnd"/>
      <w:r w:rsidR="006D542C" w:rsidRPr="005F5128">
        <w:rPr>
          <w:rFonts w:cs="Arial"/>
          <w:lang w:eastAsia="zh-CN"/>
        </w:rPr>
        <w:t xml:space="preserve">, </w:t>
      </w:r>
      <w:r w:rsidRPr="005F5128">
        <w:rPr>
          <w:rFonts w:cs="Arial"/>
          <w:lang w:eastAsia="zh-CN"/>
        </w:rPr>
        <w:t xml:space="preserve">warning that </w:t>
      </w:r>
      <w:r w:rsidR="006D542C" w:rsidRPr="005F5128">
        <w:rPr>
          <w:rFonts w:cs="Arial"/>
          <w:lang w:eastAsia="zh-CN"/>
        </w:rPr>
        <w:t xml:space="preserve">this could lead to </w:t>
      </w:r>
      <w:r w:rsidR="00376890" w:rsidRPr="005F5128">
        <w:rPr>
          <w:rFonts w:cs="Arial"/>
          <w:lang w:eastAsia="zh-CN"/>
        </w:rPr>
        <w:t>journalists</w:t>
      </w:r>
      <w:r w:rsidRPr="005F5128">
        <w:rPr>
          <w:rFonts w:cs="Arial"/>
          <w:lang w:eastAsia="zh-CN"/>
        </w:rPr>
        <w:t xml:space="preserve"> being laid off </w:t>
      </w:r>
      <w:r w:rsidR="006D542C" w:rsidRPr="005F5128">
        <w:rPr>
          <w:rFonts w:cs="Arial"/>
          <w:lang w:eastAsia="zh-CN"/>
        </w:rPr>
        <w:t xml:space="preserve">and </w:t>
      </w:r>
      <w:r w:rsidR="00B42D3E" w:rsidRPr="005F5128">
        <w:rPr>
          <w:rFonts w:cs="Arial"/>
          <w:lang w:eastAsia="zh-CN"/>
        </w:rPr>
        <w:t xml:space="preserve">jeopardise </w:t>
      </w:r>
      <w:r w:rsidR="006D542C" w:rsidRPr="005F5128">
        <w:rPr>
          <w:rFonts w:cs="Arial"/>
          <w:lang w:eastAsia="zh-CN"/>
        </w:rPr>
        <w:t>editorial independence.</w:t>
      </w:r>
      <w:r w:rsidR="006D542C" w:rsidRPr="005F5128">
        <w:rPr>
          <w:rStyle w:val="FootnoteReference"/>
          <w:rFonts w:cs="Arial"/>
          <w:lang w:eastAsia="zh-CN"/>
        </w:rPr>
        <w:footnoteReference w:id="63"/>
      </w:r>
      <w:r w:rsidR="006D542C" w:rsidRPr="005F5128">
        <w:rPr>
          <w:rFonts w:cs="Arial"/>
          <w:lang w:eastAsia="zh-CN"/>
        </w:rPr>
        <w:t xml:space="preserve"> </w:t>
      </w:r>
    </w:p>
    <w:p w14:paraId="53617D15"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5E0860C0" w14:textId="08929A2E"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According to Council of Europe standards,</w:t>
      </w:r>
      <w:r w:rsidRPr="005F5128">
        <w:rPr>
          <w:rStyle w:val="FootnoteReference"/>
          <w:rFonts w:cs="Arial"/>
          <w:lang w:eastAsia="zh-CN"/>
        </w:rPr>
        <w:footnoteReference w:id="64"/>
      </w:r>
      <w:r w:rsidRPr="005F5128">
        <w:rPr>
          <w:rFonts w:cs="Arial"/>
          <w:lang w:eastAsia="zh-CN"/>
        </w:rPr>
        <w:t xml:space="preserve"> member states must take positive action to create the conditions </w:t>
      </w:r>
      <w:r w:rsidR="00B42D3E" w:rsidRPr="005F5128">
        <w:rPr>
          <w:rFonts w:cs="Arial"/>
          <w:lang w:eastAsia="zh-CN"/>
        </w:rPr>
        <w:t xml:space="preserve">for </w:t>
      </w:r>
      <w:r w:rsidRPr="005F5128">
        <w:rPr>
          <w:rFonts w:cs="Arial"/>
          <w:lang w:eastAsia="zh-CN"/>
        </w:rPr>
        <w:t xml:space="preserve">an independent, </w:t>
      </w:r>
      <w:r w:rsidR="00AC60F2" w:rsidRPr="005F5128">
        <w:rPr>
          <w:rFonts w:cs="Arial"/>
          <w:lang w:eastAsia="zh-CN"/>
        </w:rPr>
        <w:t>pluralistic,</w:t>
      </w:r>
      <w:r w:rsidRPr="005F5128">
        <w:rPr>
          <w:rFonts w:cs="Arial"/>
          <w:lang w:eastAsia="zh-CN"/>
        </w:rPr>
        <w:t xml:space="preserve"> and diverse media environment, where a variety of opinions can be expressed. The Commissioner stresses that political parties using their position in government to increase their own political influence over media only weakens the media environment.</w:t>
      </w:r>
    </w:p>
    <w:p w14:paraId="02748297" w14:textId="77777777" w:rsidR="006D542C" w:rsidRPr="005F5128" w:rsidRDefault="006D542C" w:rsidP="00851CF5">
      <w:pPr>
        <w:pStyle w:val="ListParagraph"/>
        <w:numPr>
          <w:ilvl w:val="0"/>
          <w:numId w:val="0"/>
        </w:numPr>
        <w:tabs>
          <w:tab w:val="left" w:pos="426"/>
        </w:tabs>
        <w:spacing w:after="0"/>
        <w:ind w:left="426" w:right="-22" w:hanging="426"/>
        <w:rPr>
          <w:b/>
          <w:bCs/>
          <w:lang w:eastAsia="zh-CN"/>
        </w:rPr>
      </w:pPr>
      <w:r w:rsidRPr="005F5128">
        <w:rPr>
          <w:lang w:eastAsia="zh-CN"/>
        </w:rPr>
        <w:t xml:space="preserve"> </w:t>
      </w:r>
    </w:p>
    <w:p w14:paraId="4AC2905B" w14:textId="4F6017CD" w:rsidR="006D542C" w:rsidRPr="005F5128" w:rsidRDefault="006D542C" w:rsidP="00851CF5">
      <w:pPr>
        <w:pStyle w:val="paragraphelist"/>
        <w:numPr>
          <w:ilvl w:val="0"/>
          <w:numId w:val="0"/>
        </w:numPr>
        <w:tabs>
          <w:tab w:val="clear" w:pos="1613"/>
          <w:tab w:val="left" w:pos="709"/>
        </w:tabs>
        <w:ind w:left="709" w:right="-22" w:hanging="283"/>
        <w:rPr>
          <w:rFonts w:cs="Arial"/>
          <w:b/>
          <w:bCs/>
          <w:lang w:eastAsia="zh-CN"/>
        </w:rPr>
      </w:pPr>
      <w:r w:rsidRPr="005F5128">
        <w:rPr>
          <w:rFonts w:cs="Arial"/>
          <w:b/>
          <w:bCs/>
          <w:lang w:eastAsia="zh-CN"/>
        </w:rPr>
        <w:t>ii.</w:t>
      </w:r>
      <w:r w:rsidRPr="005F5128">
        <w:rPr>
          <w:rFonts w:cs="Arial"/>
          <w:b/>
          <w:bCs/>
          <w:lang w:eastAsia="zh-CN"/>
        </w:rPr>
        <w:tab/>
        <w:t>Lack of transparency of media ownership and</w:t>
      </w:r>
      <w:r w:rsidR="00A91D99" w:rsidRPr="005F5128">
        <w:rPr>
          <w:rFonts w:cs="Arial"/>
          <w:b/>
          <w:bCs/>
          <w:lang w:eastAsia="zh-CN"/>
        </w:rPr>
        <w:t xml:space="preserve"> media financing </w:t>
      </w:r>
      <w:r w:rsidRPr="005F5128">
        <w:rPr>
          <w:rFonts w:cs="Arial"/>
          <w:b/>
          <w:bCs/>
          <w:lang w:eastAsia="zh-CN"/>
        </w:rPr>
        <w:t>issues</w:t>
      </w:r>
    </w:p>
    <w:p w14:paraId="2528C110"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278350AA" w14:textId="11C76576"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While the Slovenian media laws contain rules governing media concentration and ownership,</w:t>
      </w:r>
      <w:r w:rsidRPr="005F5128">
        <w:rPr>
          <w:rStyle w:val="FootnoteReference"/>
          <w:rFonts w:cs="Arial"/>
          <w:lang w:eastAsia="zh-CN"/>
        </w:rPr>
        <w:footnoteReference w:id="65"/>
      </w:r>
      <w:r w:rsidRPr="005F5128">
        <w:rPr>
          <w:rFonts w:cs="Arial"/>
          <w:lang w:eastAsia="zh-CN"/>
        </w:rPr>
        <w:t xml:space="preserve"> several </w:t>
      </w:r>
      <w:r w:rsidR="00B42D3E" w:rsidRPr="005F5128">
        <w:rPr>
          <w:rFonts w:cs="Arial"/>
          <w:lang w:eastAsia="zh-CN"/>
        </w:rPr>
        <w:t xml:space="preserve">persons with whom the </w:t>
      </w:r>
      <w:r w:rsidRPr="005F5128">
        <w:rPr>
          <w:rFonts w:cs="Arial"/>
          <w:lang w:eastAsia="zh-CN"/>
        </w:rPr>
        <w:t>Commissioner</w:t>
      </w:r>
      <w:r w:rsidR="00B42D3E" w:rsidRPr="005F5128">
        <w:rPr>
          <w:rFonts w:cs="Arial"/>
          <w:lang w:eastAsia="zh-CN"/>
        </w:rPr>
        <w:t xml:space="preserve"> spoke </w:t>
      </w:r>
      <w:r w:rsidRPr="005F5128">
        <w:rPr>
          <w:rFonts w:cs="Arial"/>
          <w:lang w:eastAsia="zh-CN"/>
        </w:rPr>
        <w:t xml:space="preserve">mentioned that there is a need to further improve the transparency of ownership and financing of media. A recent journalistic investigation showed that the penultimate owners </w:t>
      </w:r>
      <w:r w:rsidR="00B42D3E" w:rsidRPr="005F5128">
        <w:rPr>
          <w:rFonts w:cs="Arial"/>
          <w:lang w:eastAsia="zh-CN"/>
        </w:rPr>
        <w:t xml:space="preserve">and instances of </w:t>
      </w:r>
      <w:r w:rsidRPr="005F5128">
        <w:rPr>
          <w:rFonts w:cs="Arial"/>
          <w:lang w:eastAsia="zh-CN"/>
        </w:rPr>
        <w:t xml:space="preserve">undue concentration of ownership often </w:t>
      </w:r>
      <w:r w:rsidRPr="005F5128">
        <w:rPr>
          <w:rFonts w:cs="Arial"/>
          <w:lang w:eastAsia="zh-CN"/>
        </w:rPr>
        <w:lastRenderedPageBreak/>
        <w:t>remain hidden.</w:t>
      </w:r>
      <w:r w:rsidR="00376890" w:rsidRPr="005F5128">
        <w:rPr>
          <w:rStyle w:val="FootnoteReference"/>
          <w:rFonts w:cs="Arial"/>
          <w:lang w:eastAsia="zh-CN"/>
        </w:rPr>
        <w:footnoteReference w:id="66"/>
      </w:r>
      <w:r w:rsidRPr="005F5128">
        <w:rPr>
          <w:rFonts w:cs="Arial"/>
          <w:lang w:eastAsia="zh-CN"/>
        </w:rPr>
        <w:t xml:space="preserve"> This can further hamper the work of regulators, </w:t>
      </w:r>
      <w:r w:rsidR="00B42D3E" w:rsidRPr="005F5128">
        <w:rPr>
          <w:rFonts w:cs="Arial"/>
          <w:lang w:eastAsia="zh-CN"/>
        </w:rPr>
        <w:t xml:space="preserve">on top of the </w:t>
      </w:r>
      <w:r w:rsidRPr="005F5128">
        <w:rPr>
          <w:rFonts w:cs="Arial"/>
          <w:lang w:eastAsia="zh-CN"/>
        </w:rPr>
        <w:t>shortcomings</w:t>
      </w:r>
      <w:r w:rsidR="00B42D3E" w:rsidRPr="005F5128">
        <w:rPr>
          <w:rFonts w:cs="Arial"/>
          <w:lang w:eastAsia="zh-CN"/>
        </w:rPr>
        <w:t xml:space="preserve"> already considered to exist in this area</w:t>
      </w:r>
      <w:r w:rsidRPr="005F5128">
        <w:rPr>
          <w:rFonts w:cs="Arial"/>
          <w:lang w:eastAsia="zh-CN"/>
        </w:rPr>
        <w:t xml:space="preserve"> (see </w:t>
      </w:r>
      <w:r w:rsidR="00A91D99" w:rsidRPr="005F5128">
        <w:rPr>
          <w:rFonts w:cs="Arial"/>
          <w:lang w:eastAsia="zh-CN"/>
        </w:rPr>
        <w:t xml:space="preserve">section </w:t>
      </w:r>
      <w:r w:rsidRPr="005F5128">
        <w:rPr>
          <w:rFonts w:cs="Arial"/>
          <w:lang w:eastAsia="zh-CN"/>
        </w:rPr>
        <w:t>below).</w:t>
      </w:r>
    </w:p>
    <w:p w14:paraId="73BA5907"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7F27D91E" w14:textId="77777777" w:rsidR="00A91D99"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Government funding plays an important role in sustaining the media market but </w:t>
      </w:r>
      <w:r w:rsidR="00B42D3E" w:rsidRPr="005F5128">
        <w:rPr>
          <w:rFonts w:cs="Arial"/>
          <w:lang w:eastAsia="zh-CN"/>
        </w:rPr>
        <w:t xml:space="preserve">is liable to </w:t>
      </w:r>
      <w:r w:rsidRPr="005F5128">
        <w:rPr>
          <w:rFonts w:cs="Arial"/>
          <w:lang w:eastAsia="zh-CN"/>
        </w:rPr>
        <w:t xml:space="preserve">be </w:t>
      </w:r>
      <w:r w:rsidR="00B42D3E" w:rsidRPr="005F5128">
        <w:rPr>
          <w:rFonts w:cs="Arial"/>
          <w:lang w:eastAsia="zh-CN"/>
        </w:rPr>
        <w:t>manipulated or</w:t>
      </w:r>
      <w:r w:rsidRPr="005F5128">
        <w:rPr>
          <w:rFonts w:cs="Arial"/>
          <w:lang w:eastAsia="zh-CN"/>
        </w:rPr>
        <w:t xml:space="preserve"> </w:t>
      </w:r>
      <w:proofErr w:type="gramStart"/>
      <w:r w:rsidRPr="005F5128">
        <w:rPr>
          <w:rFonts w:cs="Arial"/>
          <w:lang w:eastAsia="zh-CN"/>
        </w:rPr>
        <w:t xml:space="preserve">is considered </w:t>
      </w:r>
      <w:r w:rsidR="00B42D3E" w:rsidRPr="005F5128">
        <w:rPr>
          <w:rFonts w:cs="Arial"/>
          <w:lang w:eastAsia="zh-CN"/>
        </w:rPr>
        <w:t>to be</w:t>
      </w:r>
      <w:proofErr w:type="gramEnd"/>
      <w:r w:rsidR="00B42D3E" w:rsidRPr="005F5128">
        <w:rPr>
          <w:rFonts w:cs="Arial"/>
          <w:lang w:eastAsia="zh-CN"/>
        </w:rPr>
        <w:t xml:space="preserve"> </w:t>
      </w:r>
      <w:r w:rsidR="00376890" w:rsidRPr="005F5128">
        <w:rPr>
          <w:rFonts w:cs="Arial"/>
          <w:lang w:eastAsia="zh-CN"/>
        </w:rPr>
        <w:t>n</w:t>
      </w:r>
      <w:r w:rsidRPr="005F5128">
        <w:rPr>
          <w:rFonts w:cs="Arial"/>
          <w:lang w:eastAsia="zh-CN"/>
        </w:rPr>
        <w:t>ot truly effective in strengthening media pluralism. For example, the placement of advertising by the state or state-owned companies is not specifically regulated and can thus be used by a</w:t>
      </w:r>
      <w:r w:rsidR="0022621F" w:rsidRPr="005F5128">
        <w:rPr>
          <w:rFonts w:cs="Arial"/>
          <w:lang w:eastAsia="zh-CN"/>
        </w:rPr>
        <w:t>ny</w:t>
      </w:r>
      <w:r w:rsidRPr="005F5128">
        <w:rPr>
          <w:rFonts w:cs="Arial"/>
          <w:lang w:eastAsia="zh-CN"/>
        </w:rPr>
        <w:t xml:space="preserve"> political party in government to reward “loyal” media. Information about state advertising expenses </w:t>
      </w:r>
      <w:r w:rsidR="0022621F" w:rsidRPr="005F5128">
        <w:rPr>
          <w:rFonts w:cs="Arial"/>
          <w:lang w:eastAsia="zh-CN"/>
        </w:rPr>
        <w:t xml:space="preserve">is </w:t>
      </w:r>
      <w:r w:rsidRPr="005F5128">
        <w:rPr>
          <w:rFonts w:cs="Arial"/>
          <w:lang w:eastAsia="zh-CN"/>
        </w:rPr>
        <w:t xml:space="preserve">published but </w:t>
      </w:r>
      <w:r w:rsidR="00B42D3E" w:rsidRPr="005F5128">
        <w:rPr>
          <w:rFonts w:cs="Arial"/>
          <w:lang w:eastAsia="zh-CN"/>
        </w:rPr>
        <w:t xml:space="preserve">it </w:t>
      </w:r>
      <w:r w:rsidRPr="005F5128">
        <w:rPr>
          <w:rFonts w:cs="Arial"/>
          <w:lang w:eastAsia="zh-CN"/>
        </w:rPr>
        <w:t>is difficult to access and analyse it in practice.</w:t>
      </w:r>
      <w:r w:rsidRPr="005F5128">
        <w:rPr>
          <w:rStyle w:val="FootnoteReference"/>
          <w:rFonts w:cs="Arial"/>
          <w:lang w:eastAsia="zh-CN"/>
        </w:rPr>
        <w:footnoteReference w:id="67"/>
      </w:r>
      <w:r w:rsidRPr="005F5128">
        <w:rPr>
          <w:rFonts w:cs="Arial"/>
          <w:lang w:eastAsia="zh-CN"/>
        </w:rPr>
        <w:t xml:space="preserve"> </w:t>
      </w:r>
    </w:p>
    <w:p w14:paraId="36C157D9" w14:textId="77777777" w:rsidR="00A91D99" w:rsidRPr="005F5128" w:rsidRDefault="00A91D99" w:rsidP="00851CF5">
      <w:pPr>
        <w:pStyle w:val="ListParagraph"/>
        <w:numPr>
          <w:ilvl w:val="0"/>
          <w:numId w:val="0"/>
        </w:numPr>
        <w:tabs>
          <w:tab w:val="left" w:pos="426"/>
        </w:tabs>
        <w:spacing w:after="0"/>
        <w:ind w:left="1134" w:right="-22" w:hanging="426"/>
        <w:rPr>
          <w:lang w:eastAsia="zh-CN"/>
        </w:rPr>
      </w:pPr>
    </w:p>
    <w:p w14:paraId="4EF6687D" w14:textId="5BECA85A"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The Commissioner was further informed that the Ministry of Culture administ</w:t>
      </w:r>
      <w:r w:rsidR="00B42D3E" w:rsidRPr="005F5128">
        <w:rPr>
          <w:rFonts w:cs="Arial"/>
          <w:lang w:eastAsia="zh-CN"/>
        </w:rPr>
        <w:t xml:space="preserve">ers </w:t>
      </w:r>
      <w:r w:rsidRPr="005F5128">
        <w:rPr>
          <w:rFonts w:cs="Arial"/>
          <w:lang w:eastAsia="zh-CN"/>
        </w:rPr>
        <w:t>a</w:t>
      </w:r>
      <w:r w:rsidR="00B42D3E" w:rsidRPr="005F5128">
        <w:rPr>
          <w:rFonts w:cs="Arial"/>
          <w:lang w:eastAsia="zh-CN"/>
        </w:rPr>
        <w:t xml:space="preserve">n annual </w:t>
      </w:r>
      <w:r w:rsidRPr="005F5128">
        <w:rPr>
          <w:rFonts w:cs="Arial"/>
          <w:lang w:eastAsia="zh-CN"/>
        </w:rPr>
        <w:t>fund of 2.67 million euros for projects in the media</w:t>
      </w:r>
      <w:r w:rsidR="00B42D3E" w:rsidRPr="005F5128">
        <w:rPr>
          <w:rFonts w:cs="Arial"/>
          <w:lang w:eastAsia="zh-CN"/>
        </w:rPr>
        <w:t xml:space="preserve"> sector</w:t>
      </w:r>
      <w:r w:rsidRPr="005F5128">
        <w:rPr>
          <w:rFonts w:cs="Arial"/>
          <w:lang w:eastAsia="zh-CN"/>
        </w:rPr>
        <w:t xml:space="preserve">, which </w:t>
      </w:r>
      <w:r w:rsidR="00B42D3E" w:rsidRPr="005F5128">
        <w:rPr>
          <w:rFonts w:cs="Arial"/>
          <w:lang w:eastAsia="zh-CN"/>
        </w:rPr>
        <w:t xml:space="preserve">is distributed </w:t>
      </w:r>
      <w:r w:rsidRPr="005F5128">
        <w:rPr>
          <w:rFonts w:cs="Arial"/>
          <w:lang w:eastAsia="zh-CN"/>
        </w:rPr>
        <w:t>by an Expert Committee through a call for tender</w:t>
      </w:r>
      <w:r w:rsidR="00B42D3E" w:rsidRPr="005F5128">
        <w:rPr>
          <w:rFonts w:cs="Arial"/>
          <w:lang w:eastAsia="zh-CN"/>
        </w:rPr>
        <w:t>s</w:t>
      </w:r>
      <w:r w:rsidRPr="005F5128">
        <w:rPr>
          <w:rFonts w:cs="Arial"/>
          <w:lang w:eastAsia="zh-CN"/>
        </w:rPr>
        <w:t xml:space="preserve">. The </w:t>
      </w:r>
      <w:r w:rsidR="00B42D3E" w:rsidRPr="005F5128">
        <w:rPr>
          <w:rFonts w:cs="Arial"/>
          <w:lang w:eastAsia="zh-CN"/>
        </w:rPr>
        <w:t xml:space="preserve">minister </w:t>
      </w:r>
      <w:r w:rsidRPr="005F5128">
        <w:rPr>
          <w:rFonts w:cs="Arial"/>
          <w:lang w:eastAsia="zh-CN"/>
        </w:rPr>
        <w:t xml:space="preserve">is free to </w:t>
      </w:r>
      <w:r w:rsidR="00B42D3E" w:rsidRPr="005F5128">
        <w:rPr>
          <w:rFonts w:cs="Arial"/>
          <w:lang w:eastAsia="zh-CN"/>
        </w:rPr>
        <w:t xml:space="preserve">appoint </w:t>
      </w:r>
      <w:r w:rsidRPr="005F5128">
        <w:rPr>
          <w:rFonts w:cs="Arial"/>
          <w:lang w:eastAsia="zh-CN"/>
        </w:rPr>
        <w:t xml:space="preserve">the members of this </w:t>
      </w:r>
      <w:r w:rsidR="00B42D3E" w:rsidRPr="005F5128">
        <w:rPr>
          <w:rFonts w:cs="Arial"/>
          <w:lang w:eastAsia="zh-CN"/>
        </w:rPr>
        <w:t>c</w:t>
      </w:r>
      <w:r w:rsidRPr="005F5128">
        <w:rPr>
          <w:rFonts w:cs="Arial"/>
          <w:lang w:eastAsia="zh-CN"/>
        </w:rPr>
        <w:t xml:space="preserve">ommittee. </w:t>
      </w:r>
      <w:r w:rsidRPr="00007661">
        <w:rPr>
          <w:rFonts w:cs="Arial"/>
          <w:lang w:eastAsia="zh-CN"/>
        </w:rPr>
        <w:t xml:space="preserve">Some of the criteria for </w:t>
      </w:r>
      <w:r w:rsidR="00B42D3E" w:rsidRPr="00007661">
        <w:rPr>
          <w:rFonts w:cs="Arial"/>
          <w:lang w:eastAsia="zh-CN"/>
        </w:rPr>
        <w:t xml:space="preserve">allocating </w:t>
      </w:r>
      <w:r w:rsidRPr="00007661">
        <w:rPr>
          <w:rFonts w:cs="Arial"/>
          <w:lang w:eastAsia="zh-CN"/>
        </w:rPr>
        <w:t>these funds are objective</w:t>
      </w:r>
      <w:r w:rsidR="00376890" w:rsidRPr="00007661">
        <w:rPr>
          <w:rFonts w:cs="Arial"/>
          <w:lang w:eastAsia="zh-CN"/>
        </w:rPr>
        <w:t>,</w:t>
      </w:r>
      <w:r w:rsidRPr="00007661">
        <w:rPr>
          <w:rFonts w:cs="Arial"/>
          <w:lang w:eastAsia="zh-CN"/>
        </w:rPr>
        <w:t xml:space="preserve"> while others are less clear</w:t>
      </w:r>
      <w:r w:rsidR="003348CF" w:rsidRPr="00007661">
        <w:rPr>
          <w:rFonts w:cs="Arial"/>
          <w:lang w:eastAsia="zh-CN"/>
        </w:rPr>
        <w:t xml:space="preserve">, allowing for political considerations to taint the allocation of funds. For example, it was recently reported that five local radio, including a student community radio, Radio </w:t>
      </w:r>
      <w:proofErr w:type="spellStart"/>
      <w:r w:rsidR="003348CF" w:rsidRPr="00007661">
        <w:rPr>
          <w:rFonts w:cs="Arial"/>
          <w:lang w:eastAsia="zh-CN"/>
        </w:rPr>
        <w:t>Študent</w:t>
      </w:r>
      <w:proofErr w:type="spellEnd"/>
      <w:r w:rsidR="003348CF" w:rsidRPr="00007661">
        <w:rPr>
          <w:rFonts w:cs="Arial"/>
          <w:lang w:eastAsia="zh-CN"/>
        </w:rPr>
        <w:t>, and a radio broadcasting to the Slovenian community in the Carinthia region, failed the tender administered by the current Expert Committee, even though they have received state funding for many years and the criteria have not changed.</w:t>
      </w:r>
      <w:r w:rsidR="003348CF" w:rsidRPr="00007661">
        <w:rPr>
          <w:rStyle w:val="FootnoteReference"/>
          <w:rFonts w:cs="Arial"/>
          <w:lang w:eastAsia="zh-CN"/>
        </w:rPr>
        <w:footnoteReference w:id="68"/>
      </w:r>
      <w:r w:rsidR="003348CF" w:rsidRPr="00007661">
        <w:rPr>
          <w:rFonts w:cs="Arial"/>
          <w:lang w:eastAsia="zh-CN"/>
        </w:rPr>
        <w:t xml:space="preserve"> </w:t>
      </w:r>
      <w:r w:rsidRPr="00007661">
        <w:rPr>
          <w:rFonts w:cs="Arial"/>
          <w:lang w:eastAsia="zh-CN"/>
        </w:rPr>
        <w:t>An evaluation team raised the question of whether the fund was truly effective in</w:t>
      </w:r>
      <w:r w:rsidRPr="005F5128">
        <w:rPr>
          <w:rFonts w:cs="Arial"/>
          <w:lang w:eastAsia="zh-CN"/>
        </w:rPr>
        <w:t xml:space="preserve"> strengthening media pluralism and diversity.</w:t>
      </w:r>
      <w:r w:rsidRPr="005F5128">
        <w:rPr>
          <w:rStyle w:val="FootnoteReference"/>
          <w:rFonts w:cs="Arial"/>
          <w:lang w:eastAsia="zh-CN"/>
        </w:rPr>
        <w:footnoteReference w:id="69"/>
      </w:r>
      <w:r w:rsidRPr="005F5128">
        <w:rPr>
          <w:rFonts w:cs="Arial"/>
          <w:lang w:eastAsia="zh-CN"/>
        </w:rPr>
        <w:t xml:space="preserve"> Another issue </w:t>
      </w:r>
      <w:r w:rsidR="00B42D3E" w:rsidRPr="005F5128">
        <w:rPr>
          <w:rFonts w:cs="Arial"/>
          <w:lang w:eastAsia="zh-CN"/>
        </w:rPr>
        <w:t xml:space="preserve">of </w:t>
      </w:r>
      <w:r w:rsidRPr="005F5128">
        <w:rPr>
          <w:rFonts w:cs="Arial"/>
          <w:lang w:eastAsia="zh-CN"/>
        </w:rPr>
        <w:t xml:space="preserve">concern is </w:t>
      </w:r>
      <w:r w:rsidR="0022621F" w:rsidRPr="005F5128">
        <w:rPr>
          <w:rFonts w:cs="Arial"/>
          <w:lang w:eastAsia="zh-CN"/>
        </w:rPr>
        <w:t xml:space="preserve">public </w:t>
      </w:r>
      <w:r w:rsidRPr="005F5128">
        <w:rPr>
          <w:rFonts w:cs="Arial"/>
          <w:lang w:eastAsia="zh-CN"/>
        </w:rPr>
        <w:t xml:space="preserve">funding for local newspapers, which is reportedly being used to turn these outlets into tools </w:t>
      </w:r>
      <w:r w:rsidR="00B42D3E" w:rsidRPr="005F5128">
        <w:rPr>
          <w:rFonts w:cs="Arial"/>
          <w:lang w:eastAsia="zh-CN"/>
        </w:rPr>
        <w:t>for p</w:t>
      </w:r>
      <w:r w:rsidRPr="005F5128">
        <w:rPr>
          <w:rFonts w:cs="Arial"/>
          <w:lang w:eastAsia="zh-CN"/>
        </w:rPr>
        <w:t>romotin</w:t>
      </w:r>
      <w:r w:rsidR="00B42D3E" w:rsidRPr="005F5128">
        <w:rPr>
          <w:rFonts w:cs="Arial"/>
          <w:lang w:eastAsia="zh-CN"/>
        </w:rPr>
        <w:t>g</w:t>
      </w:r>
      <w:r w:rsidRPr="005F5128">
        <w:rPr>
          <w:rFonts w:cs="Arial"/>
          <w:lang w:eastAsia="zh-CN"/>
        </w:rPr>
        <w:t xml:space="preserve"> local mayors.</w:t>
      </w:r>
      <w:r w:rsidR="00376890" w:rsidRPr="005F5128">
        <w:rPr>
          <w:rStyle w:val="FootnoteReference"/>
          <w:rFonts w:cs="Arial"/>
          <w:lang w:eastAsia="zh-CN"/>
        </w:rPr>
        <w:footnoteReference w:id="70"/>
      </w:r>
    </w:p>
    <w:p w14:paraId="5E13627E"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28B668DF" w14:textId="77777777" w:rsidR="006D542C" w:rsidRPr="005F5128" w:rsidRDefault="006D542C" w:rsidP="00851CF5">
      <w:pPr>
        <w:pStyle w:val="paragraphelist"/>
        <w:numPr>
          <w:ilvl w:val="0"/>
          <w:numId w:val="0"/>
        </w:numPr>
        <w:tabs>
          <w:tab w:val="clear" w:pos="1613"/>
          <w:tab w:val="left" w:pos="709"/>
          <w:tab w:val="left" w:pos="1985"/>
        </w:tabs>
        <w:ind w:left="709" w:right="-22" w:hanging="283"/>
        <w:rPr>
          <w:rFonts w:cs="Arial"/>
          <w:b/>
          <w:bCs/>
          <w:lang w:eastAsia="zh-CN"/>
        </w:rPr>
      </w:pPr>
      <w:r w:rsidRPr="005F5128">
        <w:rPr>
          <w:rFonts w:cs="Arial"/>
          <w:b/>
          <w:bCs/>
          <w:lang w:eastAsia="zh-CN"/>
        </w:rPr>
        <w:t>iii.</w:t>
      </w:r>
      <w:r w:rsidRPr="005F5128">
        <w:rPr>
          <w:rFonts w:cs="Arial"/>
          <w:b/>
          <w:bCs/>
          <w:lang w:eastAsia="zh-CN"/>
        </w:rPr>
        <w:tab/>
        <w:t>Shortcomings in media regulation and the importance of self-regulation</w:t>
      </w:r>
    </w:p>
    <w:p w14:paraId="78E1F878" w14:textId="77777777" w:rsidR="006D542C" w:rsidRPr="005F5128" w:rsidRDefault="006D542C" w:rsidP="00851CF5">
      <w:pPr>
        <w:pStyle w:val="paragraphelist"/>
        <w:numPr>
          <w:ilvl w:val="0"/>
          <w:numId w:val="0"/>
        </w:numPr>
        <w:tabs>
          <w:tab w:val="left" w:pos="426"/>
        </w:tabs>
        <w:ind w:left="426" w:right="-22" w:hanging="426"/>
        <w:rPr>
          <w:rFonts w:cs="Arial"/>
          <w:lang w:eastAsia="zh-CN"/>
        </w:rPr>
      </w:pPr>
    </w:p>
    <w:p w14:paraId="1005FC0C" w14:textId="7CBF46E8"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Media regulation in Slovenia is split between three institutions: </w:t>
      </w:r>
      <w:proofErr w:type="gramStart"/>
      <w:r w:rsidRPr="005F5128">
        <w:rPr>
          <w:rFonts w:cs="Arial"/>
          <w:lang w:eastAsia="zh-CN"/>
        </w:rPr>
        <w:t>the</w:t>
      </w:r>
      <w:proofErr w:type="gramEnd"/>
      <w:r w:rsidRPr="005F5128">
        <w:rPr>
          <w:rFonts w:cs="Arial"/>
          <w:lang w:eastAsia="zh-CN"/>
        </w:rPr>
        <w:t xml:space="preserve"> Agency for Electronic Communications (AKOS) and the Agency for the Protection of Competition, which are entities separate from the government, and the Ministry of Culture, through its Media Inspectorate. Competencies are split </w:t>
      </w:r>
      <w:r w:rsidR="00B42D3E" w:rsidRPr="005F5128">
        <w:rPr>
          <w:rFonts w:cs="Arial"/>
          <w:lang w:eastAsia="zh-CN"/>
        </w:rPr>
        <w:t xml:space="preserve">between the three along </w:t>
      </w:r>
      <w:r w:rsidRPr="005F5128">
        <w:rPr>
          <w:rFonts w:cs="Arial"/>
          <w:lang w:eastAsia="zh-CN"/>
        </w:rPr>
        <w:t>areas of action (allocation of licen</w:t>
      </w:r>
      <w:r w:rsidR="00B42D3E" w:rsidRPr="005F5128">
        <w:rPr>
          <w:rFonts w:cs="Arial"/>
          <w:lang w:eastAsia="zh-CN"/>
        </w:rPr>
        <w:t>c</w:t>
      </w:r>
      <w:r w:rsidRPr="005F5128">
        <w:rPr>
          <w:rFonts w:cs="Arial"/>
          <w:lang w:eastAsia="zh-CN"/>
        </w:rPr>
        <w:t>es, ownership, content) and the type of media. Both the Media Inspectorate</w:t>
      </w:r>
      <w:r w:rsidR="0022621F" w:rsidRPr="005F5128">
        <w:rPr>
          <w:rFonts w:cs="Arial"/>
          <w:lang w:eastAsia="zh-CN"/>
        </w:rPr>
        <w:t xml:space="preserve"> </w:t>
      </w:r>
      <w:r w:rsidRPr="005F5128">
        <w:rPr>
          <w:rFonts w:cs="Arial"/>
          <w:lang w:eastAsia="zh-CN"/>
        </w:rPr>
        <w:t>and AKOS, which has a wide mandate beyond media, reported</w:t>
      </w:r>
      <w:r w:rsidR="00B42D3E" w:rsidRPr="005F5128">
        <w:rPr>
          <w:rFonts w:cs="Arial"/>
          <w:lang w:eastAsia="zh-CN"/>
        </w:rPr>
        <w:t>ly</w:t>
      </w:r>
      <w:r w:rsidRPr="005F5128">
        <w:rPr>
          <w:rFonts w:cs="Arial"/>
          <w:lang w:eastAsia="zh-CN"/>
        </w:rPr>
        <w:t xml:space="preserve"> lack </w:t>
      </w:r>
      <w:r w:rsidR="00B42D3E" w:rsidRPr="005F5128">
        <w:rPr>
          <w:rFonts w:cs="Arial"/>
          <w:lang w:eastAsia="zh-CN"/>
        </w:rPr>
        <w:t xml:space="preserve">the </w:t>
      </w:r>
      <w:r w:rsidRPr="005F5128">
        <w:rPr>
          <w:rFonts w:cs="Arial"/>
          <w:lang w:eastAsia="zh-CN"/>
        </w:rPr>
        <w:t>resources</w:t>
      </w:r>
      <w:r w:rsidR="00B42D3E" w:rsidRPr="005F5128">
        <w:rPr>
          <w:rFonts w:cs="Arial"/>
          <w:lang w:eastAsia="zh-CN"/>
        </w:rPr>
        <w:t xml:space="preserve"> they need to o</w:t>
      </w:r>
      <w:r w:rsidRPr="005F5128">
        <w:rPr>
          <w:rFonts w:cs="Arial"/>
          <w:lang w:eastAsia="zh-CN"/>
        </w:rPr>
        <w:t>versee the media market</w:t>
      </w:r>
      <w:r w:rsidR="00B42D3E" w:rsidRPr="005F5128">
        <w:rPr>
          <w:rFonts w:cs="Arial"/>
          <w:lang w:eastAsia="zh-CN"/>
        </w:rPr>
        <w:t xml:space="preserve"> properly</w:t>
      </w:r>
      <w:r w:rsidRPr="005F5128">
        <w:rPr>
          <w:rFonts w:cs="Arial"/>
          <w:lang w:eastAsia="zh-CN"/>
        </w:rPr>
        <w:t xml:space="preserve">. In addition, the European Commission’s </w:t>
      </w:r>
      <w:r w:rsidRPr="005F5128">
        <w:rPr>
          <w:rFonts w:cs="Arial"/>
        </w:rPr>
        <w:t>Rule of Law</w:t>
      </w:r>
      <w:r w:rsidRPr="005F5128">
        <w:rPr>
          <w:rFonts w:cs="Arial"/>
          <w:lang w:eastAsia="zh-CN"/>
        </w:rPr>
        <w:t xml:space="preserve"> </w:t>
      </w:r>
      <w:hyperlink r:id="rId39" w:history="1">
        <w:r w:rsidRPr="005F5128">
          <w:rPr>
            <w:rStyle w:val="Hyperlink"/>
            <w:rFonts w:cs="Arial"/>
            <w:lang w:eastAsia="zh-CN"/>
          </w:rPr>
          <w:t>report</w:t>
        </w:r>
      </w:hyperlink>
      <w:r w:rsidRPr="005F5128">
        <w:rPr>
          <w:rFonts w:cs="Arial"/>
          <w:lang w:eastAsia="zh-CN"/>
        </w:rPr>
        <w:t xml:space="preserve"> 2020 has noted a lack of safeguards against political interference in the work of AKOS, whose Director is </w:t>
      </w:r>
      <w:r w:rsidR="00B42D3E" w:rsidRPr="005F5128">
        <w:rPr>
          <w:rFonts w:cs="Arial"/>
          <w:lang w:eastAsia="zh-CN"/>
        </w:rPr>
        <w:t xml:space="preserve">appointed </w:t>
      </w:r>
      <w:r w:rsidRPr="005F5128">
        <w:rPr>
          <w:rFonts w:cs="Arial"/>
          <w:lang w:eastAsia="zh-CN"/>
        </w:rPr>
        <w:t xml:space="preserve">by the government. </w:t>
      </w:r>
    </w:p>
    <w:p w14:paraId="50A313ED"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1B405473" w14:textId="6A714E21"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 combination of the </w:t>
      </w:r>
      <w:r w:rsidR="00B42D3E" w:rsidRPr="005F5128">
        <w:rPr>
          <w:rFonts w:cs="Arial"/>
          <w:lang w:eastAsia="zh-CN"/>
        </w:rPr>
        <w:t xml:space="preserve">above </w:t>
      </w:r>
      <w:r w:rsidRPr="005F5128">
        <w:rPr>
          <w:rFonts w:cs="Arial"/>
          <w:lang w:eastAsia="zh-CN"/>
        </w:rPr>
        <w:t xml:space="preserve">factors, together with the </w:t>
      </w:r>
      <w:r w:rsidR="00B42D3E" w:rsidRPr="005F5128">
        <w:rPr>
          <w:rFonts w:cs="Arial"/>
          <w:lang w:eastAsia="zh-CN"/>
        </w:rPr>
        <w:t xml:space="preserve">wider </w:t>
      </w:r>
      <w:r w:rsidRPr="005F5128">
        <w:rPr>
          <w:rFonts w:cs="Arial"/>
          <w:lang w:eastAsia="zh-CN"/>
        </w:rPr>
        <w:t xml:space="preserve">political sensitivities </w:t>
      </w:r>
      <w:r w:rsidR="00546BB6" w:rsidRPr="005F5128">
        <w:rPr>
          <w:rFonts w:cs="Arial"/>
          <w:lang w:eastAsia="zh-CN"/>
        </w:rPr>
        <w:t xml:space="preserve">that surround </w:t>
      </w:r>
      <w:r w:rsidRPr="005F5128">
        <w:rPr>
          <w:rFonts w:cs="Arial"/>
          <w:lang w:eastAsia="zh-CN"/>
        </w:rPr>
        <w:t xml:space="preserve">media market regulation, have resulted in media regulation being slow, </w:t>
      </w:r>
      <w:proofErr w:type="gramStart"/>
      <w:r w:rsidRPr="005F5128">
        <w:rPr>
          <w:rFonts w:cs="Arial"/>
          <w:lang w:eastAsia="zh-CN"/>
        </w:rPr>
        <w:t>timid</w:t>
      </w:r>
      <w:proofErr w:type="gramEnd"/>
      <w:r w:rsidRPr="005F5128">
        <w:rPr>
          <w:rFonts w:cs="Arial"/>
          <w:lang w:eastAsia="zh-CN"/>
        </w:rPr>
        <w:t xml:space="preserve"> and ineffective, according to several observers.</w:t>
      </w:r>
      <w:r w:rsidRPr="005F5128">
        <w:rPr>
          <w:rStyle w:val="FootnoteReference"/>
          <w:rFonts w:cs="Arial"/>
          <w:lang w:eastAsia="zh-CN"/>
        </w:rPr>
        <w:footnoteReference w:id="71"/>
      </w:r>
    </w:p>
    <w:p w14:paraId="0DF48218"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782F7CAD" w14:textId="16E3585D"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The Commissioner would like to </w:t>
      </w:r>
      <w:r w:rsidR="00546BB6" w:rsidRPr="005F5128">
        <w:rPr>
          <w:rFonts w:cs="Arial"/>
          <w:lang w:eastAsia="zh-CN"/>
        </w:rPr>
        <w:t xml:space="preserve">point out </w:t>
      </w:r>
      <w:r w:rsidRPr="005F5128">
        <w:rPr>
          <w:rFonts w:cs="Arial"/>
          <w:lang w:eastAsia="zh-CN"/>
        </w:rPr>
        <w:t>that journalists and media outlets management also bear responsibility for ensuring editorial independence and upholding professional journalistic standards and ethical journalism. In that regard, she stresses that bolstering journalists’ labour rights and working conditions, as well as opportunities for not-for-profit independent journalism</w:t>
      </w:r>
      <w:r w:rsidR="00546BB6" w:rsidRPr="005F5128">
        <w:rPr>
          <w:rFonts w:cs="Arial"/>
          <w:lang w:eastAsia="zh-CN"/>
        </w:rPr>
        <w:t>,</w:t>
      </w:r>
      <w:r w:rsidRPr="005F5128">
        <w:rPr>
          <w:rFonts w:cs="Arial"/>
          <w:lang w:eastAsia="zh-CN"/>
        </w:rPr>
        <w:t xml:space="preserve"> is important. Self-regulation is well-developed in Slovenia, notably through the work of the </w:t>
      </w:r>
      <w:hyperlink r:id="rId40" w:history="1">
        <w:r w:rsidRPr="005F5128">
          <w:rPr>
            <w:rStyle w:val="Hyperlink"/>
            <w:rFonts w:cs="Arial"/>
            <w:lang w:eastAsia="zh-CN"/>
          </w:rPr>
          <w:t>Honorary Court</w:t>
        </w:r>
      </w:hyperlink>
      <w:r w:rsidRPr="005F5128">
        <w:rPr>
          <w:rFonts w:cs="Arial"/>
          <w:lang w:eastAsia="zh-CN"/>
        </w:rPr>
        <w:t xml:space="preserve"> of the Slovene Association of Journalists, although not all journalists are members of this association. Another journalists’ association in the country, the Association of Journalists and Commentators (ZNP), also has an honorary tribunal, although it seems less active, with only two published decisions so far. The Commissioner is particularly concerned about reports of xenophobic and </w:t>
      </w:r>
      <w:proofErr w:type="spellStart"/>
      <w:r w:rsidR="00B919EC" w:rsidRPr="005F5128">
        <w:rPr>
          <w:rFonts w:cs="Arial"/>
          <w:lang w:eastAsia="zh-CN"/>
        </w:rPr>
        <w:t>i</w:t>
      </w:r>
      <w:r w:rsidRPr="005F5128">
        <w:rPr>
          <w:rFonts w:cs="Arial"/>
          <w:lang w:eastAsia="zh-CN"/>
        </w:rPr>
        <w:t>slamophobic</w:t>
      </w:r>
      <w:proofErr w:type="spellEnd"/>
      <w:r w:rsidRPr="005F5128">
        <w:rPr>
          <w:rFonts w:cs="Arial"/>
          <w:lang w:eastAsia="zh-CN"/>
        </w:rPr>
        <w:t xml:space="preserve"> coverage in </w:t>
      </w:r>
      <w:r w:rsidR="00896453" w:rsidRPr="005F5128">
        <w:rPr>
          <w:rFonts w:cs="Arial"/>
          <w:lang w:eastAsia="zh-CN"/>
        </w:rPr>
        <w:t xml:space="preserve">some </w:t>
      </w:r>
      <w:r w:rsidRPr="005F5128">
        <w:rPr>
          <w:rFonts w:cs="Arial"/>
          <w:lang w:eastAsia="zh-CN"/>
        </w:rPr>
        <w:t xml:space="preserve">traditional media, as mentioned in the </w:t>
      </w:r>
      <w:hyperlink r:id="rId41" w:history="1">
        <w:r w:rsidRPr="005F5128">
          <w:rPr>
            <w:rStyle w:val="Hyperlink"/>
            <w:rFonts w:cs="Arial"/>
            <w:lang w:eastAsia="zh-CN"/>
          </w:rPr>
          <w:t xml:space="preserve">2019 </w:t>
        </w:r>
        <w:r w:rsidR="00896453" w:rsidRPr="005F5128">
          <w:rPr>
            <w:rStyle w:val="Hyperlink"/>
            <w:rFonts w:cs="Arial"/>
            <w:lang w:eastAsia="zh-CN"/>
          </w:rPr>
          <w:t xml:space="preserve">ECRI </w:t>
        </w:r>
        <w:r w:rsidRPr="005F5128">
          <w:rPr>
            <w:rStyle w:val="Hyperlink"/>
            <w:rFonts w:cs="Arial"/>
            <w:lang w:eastAsia="zh-CN"/>
          </w:rPr>
          <w:t>report</w:t>
        </w:r>
      </w:hyperlink>
      <w:r w:rsidRPr="005F5128">
        <w:rPr>
          <w:rFonts w:cs="Arial"/>
          <w:lang w:eastAsia="zh-CN"/>
        </w:rPr>
        <w:t xml:space="preserve"> on </w:t>
      </w:r>
      <w:r w:rsidRPr="005F5128">
        <w:rPr>
          <w:rFonts w:cs="Arial"/>
          <w:lang w:eastAsia="zh-CN"/>
        </w:rPr>
        <w:lastRenderedPageBreak/>
        <w:t>Slovenia.</w:t>
      </w:r>
      <w:r w:rsidR="00896453" w:rsidRPr="005F5128">
        <w:rPr>
          <w:rFonts w:cs="Arial"/>
          <w:lang w:eastAsia="zh-CN"/>
        </w:rPr>
        <w:t xml:space="preserve"> Given the lack of action to date </w:t>
      </w:r>
      <w:r w:rsidR="00546BB6" w:rsidRPr="005F5128">
        <w:rPr>
          <w:rFonts w:cs="Arial"/>
          <w:lang w:eastAsia="zh-CN"/>
        </w:rPr>
        <w:t xml:space="preserve">on </w:t>
      </w:r>
      <w:r w:rsidR="00896453" w:rsidRPr="005F5128">
        <w:rPr>
          <w:rFonts w:cs="Arial"/>
          <w:lang w:eastAsia="zh-CN"/>
        </w:rPr>
        <w:t>hate speech in the media, t</w:t>
      </w:r>
      <w:r w:rsidRPr="005F5128">
        <w:rPr>
          <w:rFonts w:cs="Arial"/>
          <w:lang w:eastAsia="zh-CN"/>
        </w:rPr>
        <w:t xml:space="preserve">he Commissioner </w:t>
      </w:r>
      <w:r w:rsidR="00546BB6" w:rsidRPr="005F5128">
        <w:rPr>
          <w:rFonts w:cs="Arial"/>
          <w:lang w:eastAsia="zh-CN"/>
        </w:rPr>
        <w:t xml:space="preserve">was interested to learn </w:t>
      </w:r>
      <w:r w:rsidRPr="005F5128">
        <w:rPr>
          <w:rFonts w:cs="Arial"/>
          <w:lang w:eastAsia="zh-CN"/>
        </w:rPr>
        <w:t>that one case concerning hate speech is pending with AKOS.</w:t>
      </w:r>
      <w:r w:rsidR="00B77E53" w:rsidRPr="005F5128">
        <w:rPr>
          <w:rStyle w:val="FootnoteReference"/>
          <w:rFonts w:cs="Arial"/>
          <w:lang w:eastAsia="zh-CN"/>
        </w:rPr>
        <w:footnoteReference w:id="72"/>
      </w:r>
      <w:r w:rsidRPr="005F5128">
        <w:rPr>
          <w:rFonts w:cs="Arial"/>
          <w:lang w:eastAsia="zh-CN"/>
        </w:rPr>
        <w:t xml:space="preserve"> </w:t>
      </w:r>
    </w:p>
    <w:p w14:paraId="50CEEE42"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2D974C18" w14:textId="27C30093" w:rsidR="006D542C" w:rsidRPr="005F5128" w:rsidRDefault="006D542C" w:rsidP="00851CF5">
      <w:pPr>
        <w:pStyle w:val="Heading2"/>
        <w:tabs>
          <w:tab w:val="left" w:pos="709"/>
        </w:tabs>
        <w:spacing w:line="240" w:lineRule="auto"/>
        <w:ind w:left="709" w:right="-22" w:hanging="283"/>
      </w:pPr>
      <w:r w:rsidRPr="005F5128">
        <w:t>Conclusions and recommendations</w:t>
      </w:r>
    </w:p>
    <w:p w14:paraId="204F00B3" w14:textId="77777777" w:rsidR="006D542C" w:rsidRPr="005F5128" w:rsidRDefault="006D542C" w:rsidP="00851CF5">
      <w:pPr>
        <w:pStyle w:val="ListParagraph"/>
        <w:numPr>
          <w:ilvl w:val="0"/>
          <w:numId w:val="0"/>
        </w:numPr>
        <w:tabs>
          <w:tab w:val="left" w:pos="426"/>
        </w:tabs>
        <w:spacing w:after="0"/>
        <w:ind w:left="426" w:right="-22" w:hanging="426"/>
        <w:rPr>
          <w:lang w:eastAsia="zh-CN"/>
        </w:rPr>
      </w:pPr>
    </w:p>
    <w:p w14:paraId="152108FB" w14:textId="29855DB4" w:rsidR="00896453" w:rsidRPr="005F5128" w:rsidRDefault="00896453" w:rsidP="00851CF5">
      <w:pPr>
        <w:pStyle w:val="paragraphelist"/>
        <w:tabs>
          <w:tab w:val="left" w:pos="426"/>
        </w:tabs>
        <w:ind w:left="426" w:hanging="426"/>
        <w:rPr>
          <w:lang w:eastAsia="zh-CN"/>
        </w:rPr>
      </w:pPr>
      <w:r w:rsidRPr="005F5128">
        <w:rPr>
          <w:lang w:eastAsia="zh-CN"/>
        </w:rPr>
        <w:t xml:space="preserve">Slovenia has a history of being a beacon of media freedom and </w:t>
      </w:r>
      <w:proofErr w:type="gramStart"/>
      <w:r w:rsidRPr="005F5128">
        <w:rPr>
          <w:lang w:eastAsia="zh-CN"/>
        </w:rPr>
        <w:t>a safe haven</w:t>
      </w:r>
      <w:proofErr w:type="gramEnd"/>
      <w:r w:rsidRPr="005F5128">
        <w:rPr>
          <w:lang w:eastAsia="zh-CN"/>
        </w:rPr>
        <w:t xml:space="preserve"> for journalists in the region and beyond. That standing is currently under threat. </w:t>
      </w:r>
    </w:p>
    <w:p w14:paraId="6CA871C2" w14:textId="77777777" w:rsidR="00896453" w:rsidRPr="005F5128" w:rsidRDefault="00896453" w:rsidP="00851CF5">
      <w:pPr>
        <w:pStyle w:val="paragraphelist"/>
        <w:numPr>
          <w:ilvl w:val="0"/>
          <w:numId w:val="0"/>
        </w:numPr>
        <w:tabs>
          <w:tab w:val="clear" w:pos="1613"/>
          <w:tab w:val="left" w:pos="426"/>
        </w:tabs>
        <w:ind w:left="426" w:right="-22" w:hanging="426"/>
        <w:rPr>
          <w:rFonts w:cs="Arial"/>
          <w:lang w:eastAsia="zh-CN"/>
        </w:rPr>
      </w:pPr>
    </w:p>
    <w:p w14:paraId="11DA8D8D" w14:textId="2800E9BA"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Free and safe journalism underpins democracy, the rule of law and human rights. These cannot exist </w:t>
      </w:r>
      <w:r w:rsidR="00546BB6" w:rsidRPr="005F5128">
        <w:rPr>
          <w:rFonts w:cs="Arial"/>
          <w:lang w:eastAsia="zh-CN"/>
        </w:rPr>
        <w:t xml:space="preserve">unless </w:t>
      </w:r>
      <w:r w:rsidRPr="005F5128">
        <w:rPr>
          <w:rFonts w:cs="Arial"/>
          <w:lang w:eastAsia="zh-CN"/>
        </w:rPr>
        <w:t>journalists play their role, which includes informing citizens, as well as uncovering abuses, and holding those in power to account.</w:t>
      </w:r>
    </w:p>
    <w:p w14:paraId="08750862"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r w:rsidRPr="005F5128">
        <w:rPr>
          <w:rFonts w:cs="Arial"/>
          <w:lang w:eastAsia="zh-CN"/>
        </w:rPr>
        <w:t xml:space="preserve"> </w:t>
      </w:r>
    </w:p>
    <w:p w14:paraId="378919B3" w14:textId="47A4DE28"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As detailed in the relevant </w:t>
      </w:r>
      <w:hyperlink r:id="rId42" w:history="1">
        <w:r w:rsidRPr="005F5128">
          <w:rPr>
            <w:rStyle w:val="Hyperlink"/>
            <w:rFonts w:cs="Arial"/>
            <w:lang w:eastAsia="zh-CN"/>
          </w:rPr>
          <w:t>case law</w:t>
        </w:r>
      </w:hyperlink>
      <w:r w:rsidRPr="005F5128">
        <w:rPr>
          <w:rFonts w:cs="Arial"/>
          <w:lang w:eastAsia="zh-CN"/>
        </w:rPr>
        <w:t xml:space="preserve"> of the European Court of Human Rights and in the Committee of Ministers </w:t>
      </w:r>
      <w:hyperlink r:id="rId43" w:anchor="_ftn1" w:history="1">
        <w:r w:rsidRPr="005F5128">
          <w:rPr>
            <w:rStyle w:val="Hyperlink"/>
            <w:rFonts w:cs="Arial"/>
            <w:lang w:eastAsia="zh-CN"/>
          </w:rPr>
          <w:t>Recommendation CM(2016)4</w:t>
        </w:r>
      </w:hyperlink>
      <w:r w:rsidRPr="005F5128">
        <w:rPr>
          <w:rFonts w:cs="Arial"/>
          <w:lang w:eastAsia="zh-CN"/>
        </w:rPr>
        <w:t xml:space="preserve"> on the protection of journalism and the safety of journalists and other media actors, member states of the Council of Europe have positive obligations to create an enabling environment for journalists. The Court has clearly established that politicians, as public figures, must display a much higher level of tolerance for public criticism.</w:t>
      </w:r>
      <w:r w:rsidRPr="005F5128">
        <w:rPr>
          <w:rStyle w:val="FootnoteReference"/>
          <w:rFonts w:cs="Arial"/>
          <w:lang w:eastAsia="zh-CN"/>
        </w:rPr>
        <w:footnoteReference w:id="73"/>
      </w:r>
      <w:r w:rsidRPr="005F5128">
        <w:rPr>
          <w:rFonts w:cs="Arial"/>
          <w:lang w:eastAsia="zh-CN"/>
        </w:rPr>
        <w:t xml:space="preserve"> The Commissioner is thus very concerned by the attitude of some members of the current government in Slovenia who depict certain </w:t>
      </w:r>
      <w:r w:rsidR="00896453" w:rsidRPr="005F5128">
        <w:rPr>
          <w:rFonts w:cs="Arial"/>
          <w:lang w:eastAsia="zh-CN"/>
        </w:rPr>
        <w:t xml:space="preserve">media </w:t>
      </w:r>
      <w:r w:rsidRPr="005F5128">
        <w:rPr>
          <w:rFonts w:cs="Arial"/>
          <w:lang w:eastAsia="zh-CN"/>
        </w:rPr>
        <w:t>as the enemy.</w:t>
      </w:r>
    </w:p>
    <w:p w14:paraId="21ABC7A3"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16C82B0D" w14:textId="108DA543" w:rsidR="00C74394" w:rsidRPr="00007661" w:rsidRDefault="006D542C" w:rsidP="00851CF5">
      <w:pPr>
        <w:pStyle w:val="paragraphelist"/>
        <w:tabs>
          <w:tab w:val="left" w:pos="426"/>
        </w:tabs>
        <w:ind w:left="426" w:right="-22" w:hanging="426"/>
        <w:rPr>
          <w:rFonts w:cs="Arial"/>
          <w:lang w:eastAsia="zh-CN"/>
        </w:rPr>
      </w:pPr>
      <w:r w:rsidRPr="00007661">
        <w:rPr>
          <w:rFonts w:cs="Arial"/>
          <w:lang w:eastAsia="zh-CN"/>
        </w:rPr>
        <w:t xml:space="preserve">The Commissioner stresses that democratic political leaders must refrain from promoting hostile speech against journalists. </w:t>
      </w:r>
      <w:r w:rsidR="00896453" w:rsidRPr="00007661">
        <w:rPr>
          <w:rFonts w:cs="Arial"/>
          <w:lang w:eastAsia="zh-CN"/>
        </w:rPr>
        <w:t xml:space="preserve">She </w:t>
      </w:r>
      <w:r w:rsidR="00B464A4" w:rsidRPr="00007661">
        <w:rPr>
          <w:rFonts w:cs="Arial"/>
          <w:lang w:eastAsia="zh-CN"/>
        </w:rPr>
        <w:t>considers</w:t>
      </w:r>
      <w:r w:rsidR="00896453" w:rsidRPr="00007661">
        <w:rPr>
          <w:rFonts w:cs="Arial"/>
          <w:lang w:eastAsia="zh-CN"/>
        </w:rPr>
        <w:t xml:space="preserve"> that politicians should lead by example in showing a higher level of tolerance towards public criticism and </w:t>
      </w:r>
      <w:r w:rsidR="0017397B" w:rsidRPr="00007661">
        <w:rPr>
          <w:rFonts w:cs="Arial"/>
          <w:lang w:eastAsia="zh-CN"/>
        </w:rPr>
        <w:t xml:space="preserve">should </w:t>
      </w:r>
      <w:r w:rsidR="00896453" w:rsidRPr="00007661">
        <w:rPr>
          <w:rFonts w:cs="Arial"/>
          <w:lang w:eastAsia="zh-CN"/>
        </w:rPr>
        <w:t xml:space="preserve">make sure that even the </w:t>
      </w:r>
      <w:r w:rsidR="00B464A4" w:rsidRPr="00007661">
        <w:rPr>
          <w:rFonts w:cs="Arial"/>
          <w:lang w:eastAsia="zh-CN"/>
        </w:rPr>
        <w:t xml:space="preserve">opinions </w:t>
      </w:r>
      <w:r w:rsidR="00896453" w:rsidRPr="00007661">
        <w:rPr>
          <w:rFonts w:cs="Arial"/>
          <w:lang w:eastAsia="zh-CN"/>
        </w:rPr>
        <w:t>they disagree with are protected. Visibility acquired through politic</w:t>
      </w:r>
      <w:r w:rsidR="00E347C2" w:rsidRPr="00007661">
        <w:rPr>
          <w:rFonts w:cs="Arial"/>
          <w:lang w:eastAsia="zh-CN"/>
        </w:rPr>
        <w:t xml:space="preserve">al activity </w:t>
      </w:r>
      <w:r w:rsidR="00896453" w:rsidRPr="00007661">
        <w:rPr>
          <w:rFonts w:cs="Arial"/>
          <w:lang w:eastAsia="zh-CN"/>
        </w:rPr>
        <w:t xml:space="preserve">should not be used to target journalists and NGOs. </w:t>
      </w:r>
      <w:r w:rsidR="00C74394" w:rsidRPr="00007661">
        <w:rPr>
          <w:rFonts w:cs="Arial"/>
          <w:lang w:eastAsia="zh-CN"/>
        </w:rPr>
        <w:t xml:space="preserve">The Commissioner </w:t>
      </w:r>
      <w:r w:rsidR="00E83103" w:rsidRPr="00007661">
        <w:rPr>
          <w:rFonts w:cs="Arial"/>
          <w:lang w:eastAsia="zh-CN"/>
        </w:rPr>
        <w:t xml:space="preserve">calls </w:t>
      </w:r>
      <w:r w:rsidR="00C74394" w:rsidRPr="00007661">
        <w:rPr>
          <w:rFonts w:cs="Arial"/>
          <w:lang w:eastAsia="zh-CN"/>
        </w:rPr>
        <w:t xml:space="preserve">on the Slovenian authorities to ensure that such behaviour </w:t>
      </w:r>
      <w:r w:rsidR="00546BB6" w:rsidRPr="00007661">
        <w:rPr>
          <w:rFonts w:cs="Arial"/>
          <w:lang w:eastAsia="zh-CN"/>
        </w:rPr>
        <w:t xml:space="preserve">is </w:t>
      </w:r>
      <w:r w:rsidR="00C74394" w:rsidRPr="00007661">
        <w:rPr>
          <w:rFonts w:cs="Arial"/>
          <w:lang w:eastAsia="zh-CN"/>
        </w:rPr>
        <w:t>not tolerated.</w:t>
      </w:r>
    </w:p>
    <w:p w14:paraId="75804E51" w14:textId="37B78723" w:rsidR="00C74394" w:rsidRPr="005F5128" w:rsidRDefault="00C74394" w:rsidP="00851CF5">
      <w:pPr>
        <w:pStyle w:val="paragraphelist"/>
        <w:numPr>
          <w:ilvl w:val="0"/>
          <w:numId w:val="0"/>
        </w:numPr>
        <w:tabs>
          <w:tab w:val="left" w:pos="426"/>
        </w:tabs>
        <w:ind w:left="426" w:right="-22" w:hanging="426"/>
        <w:rPr>
          <w:rFonts w:cs="Arial"/>
          <w:lang w:eastAsia="zh-CN"/>
        </w:rPr>
      </w:pPr>
      <w:r w:rsidRPr="005F5128">
        <w:rPr>
          <w:rFonts w:cs="Arial"/>
          <w:lang w:eastAsia="zh-CN"/>
        </w:rPr>
        <w:t xml:space="preserve"> </w:t>
      </w:r>
    </w:p>
    <w:p w14:paraId="5616895C" w14:textId="03745D81" w:rsidR="006D542C" w:rsidRPr="005F5128" w:rsidRDefault="006D542C" w:rsidP="00851CF5">
      <w:pPr>
        <w:pStyle w:val="paragraphelist"/>
        <w:tabs>
          <w:tab w:val="left" w:pos="426"/>
        </w:tabs>
        <w:ind w:left="426" w:right="-22" w:hanging="426"/>
        <w:rPr>
          <w:rFonts w:cs="Arial"/>
          <w:lang w:eastAsia="zh-CN"/>
        </w:rPr>
      </w:pPr>
      <w:r w:rsidRPr="005F5128">
        <w:rPr>
          <w:rFonts w:cs="Arial"/>
          <w:lang w:eastAsia="zh-CN"/>
        </w:rPr>
        <w:t xml:space="preserve">As </w:t>
      </w:r>
      <w:r w:rsidR="00C74394" w:rsidRPr="005F5128">
        <w:rPr>
          <w:rFonts w:cs="Arial"/>
          <w:lang w:eastAsia="zh-CN"/>
        </w:rPr>
        <w:t xml:space="preserve">the Commissioner </w:t>
      </w:r>
      <w:r w:rsidRPr="005F5128">
        <w:rPr>
          <w:rFonts w:cs="Arial"/>
          <w:lang w:eastAsia="zh-CN"/>
        </w:rPr>
        <w:t>stressed during the dialogue, constant tit</w:t>
      </w:r>
      <w:r w:rsidR="00546BB6" w:rsidRPr="005F5128">
        <w:rPr>
          <w:rFonts w:cs="Arial"/>
          <w:lang w:eastAsia="zh-CN"/>
        </w:rPr>
        <w:t xml:space="preserve"> </w:t>
      </w:r>
      <w:r w:rsidRPr="005F5128">
        <w:rPr>
          <w:rFonts w:cs="Arial"/>
          <w:lang w:eastAsia="zh-CN"/>
        </w:rPr>
        <w:t>for tat with journalists is toxic and bound to escalate hostility.</w:t>
      </w:r>
      <w:r w:rsidR="00E347C2" w:rsidRPr="005F5128">
        <w:rPr>
          <w:rFonts w:cs="Arial"/>
          <w:lang w:eastAsia="zh-CN"/>
        </w:rPr>
        <w:t xml:space="preserve"> </w:t>
      </w:r>
      <w:r w:rsidRPr="005F5128">
        <w:rPr>
          <w:rFonts w:cs="Arial"/>
          <w:lang w:eastAsia="zh-CN"/>
        </w:rPr>
        <w:t>The Commissioner strongly believes that journalists’ criticism is best addressed through convincing policy actions, rather than countercriticism</w:t>
      </w:r>
      <w:r w:rsidR="00E347C2" w:rsidRPr="005F5128">
        <w:rPr>
          <w:rFonts w:cs="Arial"/>
          <w:lang w:eastAsia="zh-CN"/>
        </w:rPr>
        <w:t>.</w:t>
      </w:r>
    </w:p>
    <w:p w14:paraId="39A083C3"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5DEB948C" w14:textId="7E2F16C3" w:rsidR="006D542C" w:rsidRPr="005F5128" w:rsidRDefault="00B919E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Appeased </w:t>
      </w:r>
      <w:r w:rsidR="006D542C" w:rsidRPr="005F5128">
        <w:rPr>
          <w:rFonts w:cs="Arial"/>
          <w:lang w:eastAsia="zh-CN"/>
        </w:rPr>
        <w:t xml:space="preserve">government communication </w:t>
      </w:r>
      <w:r w:rsidR="00546BB6" w:rsidRPr="005F5128">
        <w:rPr>
          <w:rFonts w:cs="Arial"/>
          <w:lang w:eastAsia="zh-CN"/>
        </w:rPr>
        <w:t xml:space="preserve">vis-à-vis </w:t>
      </w:r>
      <w:r w:rsidR="006D542C" w:rsidRPr="005F5128">
        <w:rPr>
          <w:rFonts w:cs="Arial"/>
          <w:lang w:eastAsia="zh-CN"/>
        </w:rPr>
        <w:t xml:space="preserve">journalists is important to set </w:t>
      </w:r>
      <w:r w:rsidR="00546BB6" w:rsidRPr="005F5128">
        <w:rPr>
          <w:rFonts w:cs="Arial"/>
          <w:lang w:eastAsia="zh-CN"/>
        </w:rPr>
        <w:t xml:space="preserve">an </w:t>
      </w:r>
      <w:r w:rsidR="006D542C" w:rsidRPr="005F5128">
        <w:rPr>
          <w:rFonts w:cs="Arial"/>
          <w:lang w:eastAsia="zh-CN"/>
        </w:rPr>
        <w:t xml:space="preserve">example and diminish the level of animosity against the press in the country. The Commissioner rejects the notion that insults, smear campaigns and threats are less serious because they are professed online. Several serious incidents </w:t>
      </w:r>
      <w:r w:rsidR="00546BB6" w:rsidRPr="005F5128">
        <w:rPr>
          <w:rFonts w:cs="Arial"/>
          <w:lang w:eastAsia="zh-CN"/>
        </w:rPr>
        <w:t xml:space="preserve">in </w:t>
      </w:r>
      <w:r w:rsidR="006D542C" w:rsidRPr="005F5128">
        <w:rPr>
          <w:rFonts w:cs="Arial"/>
          <w:lang w:eastAsia="zh-CN"/>
        </w:rPr>
        <w:t>Europe have shown that threatening words and incitement to hatred toward</w:t>
      </w:r>
      <w:r w:rsidR="00546BB6" w:rsidRPr="005F5128">
        <w:rPr>
          <w:rFonts w:cs="Arial"/>
          <w:lang w:eastAsia="zh-CN"/>
        </w:rPr>
        <w:t>s</w:t>
      </w:r>
      <w:r w:rsidR="006D542C" w:rsidRPr="005F5128">
        <w:rPr>
          <w:rFonts w:cs="Arial"/>
          <w:lang w:eastAsia="zh-CN"/>
        </w:rPr>
        <w:t xml:space="preserve"> journalists can unleash violence against them</w:t>
      </w:r>
      <w:r w:rsidR="00E347C2" w:rsidRPr="005F5128">
        <w:rPr>
          <w:rFonts w:cs="Arial"/>
          <w:lang w:eastAsia="zh-CN"/>
        </w:rPr>
        <w:t>, particularly if this dangerous rhetoric becomes mainstream in public discourse</w:t>
      </w:r>
      <w:r w:rsidR="006D542C" w:rsidRPr="005F5128">
        <w:rPr>
          <w:rFonts w:cs="Arial"/>
          <w:lang w:eastAsia="zh-CN"/>
        </w:rPr>
        <w:t>. The Commissioner invites the authorities to reflect on how the police and the justice system can deal more effectively with threats of violence against journalists, including in</w:t>
      </w:r>
      <w:r w:rsidR="00546BB6" w:rsidRPr="005F5128">
        <w:rPr>
          <w:rFonts w:cs="Arial"/>
          <w:lang w:eastAsia="zh-CN"/>
        </w:rPr>
        <w:t xml:space="preserve"> the</w:t>
      </w:r>
      <w:r w:rsidR="006D542C" w:rsidRPr="005F5128">
        <w:rPr>
          <w:rFonts w:cs="Arial"/>
          <w:lang w:eastAsia="zh-CN"/>
        </w:rPr>
        <w:t xml:space="preserve"> case of sexist threats made online and offline against female journalists. </w:t>
      </w:r>
    </w:p>
    <w:p w14:paraId="31AEAE5B"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15639754" w14:textId="3B7DE847"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The Commissioner also encourages the authorities to initiate a societal debate on how to tackle the scourge of sexist harassment against female journalists. The Council of Europe</w:t>
      </w:r>
      <w:r w:rsidR="00546BB6" w:rsidRPr="005F5128">
        <w:rPr>
          <w:rFonts w:cs="Arial"/>
          <w:lang w:eastAsia="zh-CN"/>
        </w:rPr>
        <w:t>’s</w:t>
      </w:r>
      <w:r w:rsidRPr="005F5128">
        <w:rPr>
          <w:rFonts w:cs="Arial"/>
          <w:lang w:eastAsia="zh-CN"/>
        </w:rPr>
        <w:t xml:space="preserve"> Committee of Ministers </w:t>
      </w:r>
      <w:hyperlink r:id="rId44" w:history="1">
        <w:r w:rsidRPr="005F5128">
          <w:rPr>
            <w:rStyle w:val="Hyperlink"/>
            <w:rFonts w:cs="Arial"/>
            <w:lang w:eastAsia="zh-CN"/>
          </w:rPr>
          <w:t>Recommendation (2019)1 on preventing and combating sexism</w:t>
        </w:r>
      </w:hyperlink>
      <w:r w:rsidRPr="005F5128">
        <w:rPr>
          <w:rFonts w:cs="Arial"/>
          <w:lang w:eastAsia="zh-CN"/>
        </w:rPr>
        <w:t xml:space="preserve">, as well as the Safety of Female Journalists Online </w:t>
      </w:r>
      <w:hyperlink r:id="rId45" w:history="1">
        <w:r w:rsidRPr="005F5128">
          <w:rPr>
            <w:rStyle w:val="Hyperlink"/>
            <w:rFonts w:cs="Arial"/>
            <w:lang w:eastAsia="zh-CN"/>
          </w:rPr>
          <w:t>guidebook</w:t>
        </w:r>
      </w:hyperlink>
      <w:r w:rsidRPr="005F5128">
        <w:rPr>
          <w:rFonts w:cs="Arial"/>
          <w:lang w:eastAsia="zh-CN"/>
        </w:rPr>
        <w:t xml:space="preserve"> of the OSCE Media Freedom Representative and the most recent </w:t>
      </w:r>
      <w:hyperlink r:id="rId46" w:history="1">
        <w:r w:rsidRPr="005F5128">
          <w:rPr>
            <w:rStyle w:val="Hyperlink"/>
            <w:rFonts w:cs="Arial"/>
            <w:lang w:eastAsia="zh-CN"/>
          </w:rPr>
          <w:t>UNESCO report</w:t>
        </w:r>
      </w:hyperlink>
      <w:r w:rsidRPr="005F5128">
        <w:rPr>
          <w:rFonts w:cs="Arial"/>
          <w:lang w:eastAsia="zh-CN"/>
        </w:rPr>
        <w:t xml:space="preserve"> on online violence against women journalists all offer important guidance o</w:t>
      </w:r>
      <w:r w:rsidR="00546BB6" w:rsidRPr="005F5128">
        <w:rPr>
          <w:rFonts w:cs="Arial"/>
          <w:lang w:eastAsia="zh-CN"/>
        </w:rPr>
        <w:t>n</w:t>
      </w:r>
      <w:r w:rsidRPr="005F5128">
        <w:rPr>
          <w:rFonts w:cs="Arial"/>
          <w:lang w:eastAsia="zh-CN"/>
        </w:rPr>
        <w:t xml:space="preserve"> address</w:t>
      </w:r>
      <w:r w:rsidR="00546BB6" w:rsidRPr="005F5128">
        <w:rPr>
          <w:rFonts w:cs="Arial"/>
          <w:lang w:eastAsia="zh-CN"/>
        </w:rPr>
        <w:t>ing</w:t>
      </w:r>
      <w:r w:rsidRPr="005F5128">
        <w:rPr>
          <w:rFonts w:cs="Arial"/>
          <w:lang w:eastAsia="zh-CN"/>
        </w:rPr>
        <w:t xml:space="preserve"> this multifaceted problem. The Commissioner welcomes the efforts of the Slovene Association of Journalists, which is planning to launch an online platform to better inform and sensitise the public to this phenomenon. She also encourages all media </w:t>
      </w:r>
      <w:r w:rsidR="00896453" w:rsidRPr="005F5128">
        <w:rPr>
          <w:rFonts w:cs="Arial"/>
          <w:lang w:eastAsia="zh-CN"/>
        </w:rPr>
        <w:t xml:space="preserve">outlets </w:t>
      </w:r>
      <w:r w:rsidRPr="005F5128">
        <w:rPr>
          <w:rFonts w:cs="Arial"/>
          <w:lang w:eastAsia="zh-CN"/>
        </w:rPr>
        <w:t>in Slovenia to develop internal policies to offer appropriate support to their female journalists who are confronted with gender-based harassment.</w:t>
      </w:r>
    </w:p>
    <w:p w14:paraId="28B122D2"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2E9199B2" w14:textId="79CE224D"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The Commissioner is concerned that Slovenia has not yet fully decriminalised defamation. </w:t>
      </w:r>
      <w:proofErr w:type="gramStart"/>
      <w:r w:rsidRPr="005F5128">
        <w:rPr>
          <w:rFonts w:cs="Arial"/>
          <w:lang w:eastAsia="zh-CN"/>
        </w:rPr>
        <w:t>As long as</w:t>
      </w:r>
      <w:proofErr w:type="gramEnd"/>
      <w:r w:rsidRPr="005F5128">
        <w:rPr>
          <w:rFonts w:cs="Arial"/>
          <w:lang w:eastAsia="zh-CN"/>
        </w:rPr>
        <w:t xml:space="preserve"> defamation is a criminal offence and journalists can be threatened with disproportionate sanctions and fines, a chilling effect risks limiting the freedom of the media. The Commissioner </w:t>
      </w:r>
      <w:r w:rsidRPr="005F5128">
        <w:rPr>
          <w:rFonts w:cs="Arial"/>
          <w:lang w:eastAsia="zh-CN"/>
        </w:rPr>
        <w:lastRenderedPageBreak/>
        <w:t xml:space="preserve">calls on the authorities to repeal all criminal provisions against defamation and to deal with it through strictly proportionate civil sanctions only. The Commissioner also recommends that the authorities amend the legislative framework to prevent SLAPPs. As the Commissioner has previously </w:t>
      </w:r>
      <w:hyperlink r:id="rId47" w:history="1">
        <w:r w:rsidRPr="005F5128">
          <w:rPr>
            <w:rStyle w:val="Hyperlink"/>
            <w:rFonts w:cs="Arial"/>
            <w:lang w:eastAsia="zh-CN"/>
          </w:rPr>
          <w:t>explained</w:t>
        </w:r>
      </w:hyperlink>
      <w:r w:rsidRPr="005F5128">
        <w:rPr>
          <w:rFonts w:cs="Arial"/>
          <w:lang w:eastAsia="zh-CN"/>
        </w:rPr>
        <w:t xml:space="preserve">, this can include provisions </w:t>
      </w:r>
      <w:r w:rsidR="00E907BC" w:rsidRPr="005F5128">
        <w:rPr>
          <w:rFonts w:cs="Arial"/>
          <w:lang w:eastAsia="zh-CN"/>
        </w:rPr>
        <w:t xml:space="preserve">to allow the </w:t>
      </w:r>
      <w:r w:rsidRPr="005F5128">
        <w:rPr>
          <w:rFonts w:cs="Arial"/>
          <w:lang w:eastAsia="zh-CN"/>
        </w:rPr>
        <w:t xml:space="preserve">early dismissal of </w:t>
      </w:r>
      <w:r w:rsidR="00E907BC" w:rsidRPr="005F5128">
        <w:rPr>
          <w:rFonts w:cs="Arial"/>
          <w:lang w:eastAsia="zh-CN"/>
        </w:rPr>
        <w:t xml:space="preserve">patently spurious </w:t>
      </w:r>
      <w:r w:rsidRPr="005F5128">
        <w:rPr>
          <w:rFonts w:cs="Arial"/>
          <w:lang w:eastAsia="zh-CN"/>
        </w:rPr>
        <w:t>lawsuits or measures to punish abuse, for example by reversing the costs of proceedings.</w:t>
      </w:r>
    </w:p>
    <w:p w14:paraId="22C21F7A"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0C3E4EAF" w14:textId="66DFEC58"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The Commissioner calls on the authorities to facilitate journalists’ access to public information, to be transparent and to provide them with information to the best of their ability. She welcomes information she received from the Minister of Justice about documents being prepared for the ratification of the Council of Europe </w:t>
      </w:r>
      <w:hyperlink r:id="rId48" w:history="1">
        <w:r w:rsidRPr="005F5128">
          <w:rPr>
            <w:rStyle w:val="Hyperlink"/>
            <w:rFonts w:cs="Arial"/>
            <w:lang w:eastAsia="zh-CN"/>
          </w:rPr>
          <w:t>Tromsø Convention</w:t>
        </w:r>
      </w:hyperlink>
      <w:r w:rsidRPr="005F5128">
        <w:rPr>
          <w:rFonts w:cs="Arial"/>
          <w:lang w:eastAsia="zh-CN"/>
        </w:rPr>
        <w:t xml:space="preserve"> on Access to Official Documents. She believes such ratification would complement Slovenia’s already </w:t>
      </w:r>
      <w:r w:rsidR="00E907BC" w:rsidRPr="005F5128">
        <w:rPr>
          <w:rFonts w:cs="Arial"/>
          <w:lang w:eastAsia="zh-CN"/>
        </w:rPr>
        <w:t xml:space="preserve">sound </w:t>
      </w:r>
      <w:r w:rsidRPr="005F5128">
        <w:rPr>
          <w:rFonts w:cs="Arial"/>
          <w:lang w:eastAsia="zh-CN"/>
        </w:rPr>
        <w:t>legal framework in this field and hopes the authorities will proceed swiftly.</w:t>
      </w:r>
    </w:p>
    <w:p w14:paraId="4D5D4E5D"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0F9427DF" w14:textId="4A79A10E"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In the Commissioner’s view, undermining the independence and credibility of public service media contributes to information chaos and increases societal anxiety. This is particularly problematic in the middle of a </w:t>
      </w:r>
      <w:r w:rsidR="00AC60F2" w:rsidRPr="005F5128">
        <w:rPr>
          <w:rFonts w:cs="Arial"/>
          <w:lang w:eastAsia="zh-CN"/>
        </w:rPr>
        <w:t>pandemic when</w:t>
      </w:r>
      <w:r w:rsidRPr="005F5128">
        <w:rPr>
          <w:rFonts w:cs="Arial"/>
          <w:lang w:eastAsia="zh-CN"/>
        </w:rPr>
        <w:t xml:space="preserve"> people are confronted with great challenges and uncertainty. </w:t>
      </w:r>
      <w:r w:rsidRPr="005F5128">
        <w:rPr>
          <w:rFonts w:cs="Arial"/>
          <w:shd w:val="clear" w:color="auto" w:fill="FFFFFF"/>
        </w:rPr>
        <w:t>In keeping with the Council of Europe</w:t>
      </w:r>
      <w:r w:rsidR="00E907BC" w:rsidRPr="005F5128">
        <w:rPr>
          <w:rFonts w:cs="Arial"/>
          <w:shd w:val="clear" w:color="auto" w:fill="FFFFFF"/>
        </w:rPr>
        <w:t>’s</w:t>
      </w:r>
      <w:r w:rsidRPr="005F5128">
        <w:rPr>
          <w:rFonts w:cs="Arial"/>
          <w:shd w:val="clear" w:color="auto" w:fill="FFFFFF"/>
        </w:rPr>
        <w:t xml:space="preserve"> Committee of Ministers </w:t>
      </w:r>
      <w:hyperlink r:id="rId49" w:history="1">
        <w:r w:rsidRPr="005F5128">
          <w:rPr>
            <w:rStyle w:val="Hyperlink"/>
            <w:rFonts w:cs="Arial"/>
            <w:shd w:val="clear" w:color="auto" w:fill="FFFFFF"/>
          </w:rPr>
          <w:t>Recommendation (2012)1</w:t>
        </w:r>
      </w:hyperlink>
      <w:r w:rsidRPr="005F5128">
        <w:rPr>
          <w:rStyle w:val="Hyperlink"/>
          <w:rFonts w:cs="Arial"/>
          <w:u w:val="none"/>
          <w:shd w:val="clear" w:color="auto" w:fill="FFFFFF"/>
        </w:rPr>
        <w:t xml:space="preserve"> </w:t>
      </w:r>
      <w:r w:rsidRPr="005F5128">
        <w:rPr>
          <w:rStyle w:val="Hyperlink"/>
          <w:rFonts w:cs="Arial"/>
          <w:color w:val="auto"/>
          <w:u w:val="none"/>
          <w:shd w:val="clear" w:color="auto" w:fill="FFFFFF"/>
        </w:rPr>
        <w:t>on public media governance</w:t>
      </w:r>
      <w:r w:rsidRPr="005F5128">
        <w:rPr>
          <w:rFonts w:cs="Arial"/>
          <w:color w:val="161616"/>
          <w:shd w:val="clear" w:color="auto" w:fill="FFFFFF"/>
        </w:rPr>
        <w:t xml:space="preserve">, </w:t>
      </w:r>
      <w:r w:rsidRPr="005F5128">
        <w:rPr>
          <w:rFonts w:cs="Arial"/>
          <w:lang w:eastAsia="zh-CN"/>
        </w:rPr>
        <w:t>the Slovenian authorities should strictly respect the independence and autonomy of public service media. In particular, the Recommendation specifies that, while it is legitimate for the state to be involved to some extent in the appointment of supervisory bodies of public service media, the appointments should not be used to exert political or other influence and the mandates of the appointees should be for a specified term that cannot be shortened. The Commissioner also calls on the Slovenian authorities to ensure that public media services have sufficient and sustainable funding to effectively carry out their public interest mission.</w:t>
      </w:r>
    </w:p>
    <w:p w14:paraId="41CA4092" w14:textId="77777777" w:rsidR="006D542C" w:rsidRPr="005F5128" w:rsidRDefault="006D542C" w:rsidP="00851CF5">
      <w:pPr>
        <w:pStyle w:val="paragraphelist"/>
        <w:numPr>
          <w:ilvl w:val="0"/>
          <w:numId w:val="0"/>
        </w:numPr>
        <w:tabs>
          <w:tab w:val="clear" w:pos="1613"/>
          <w:tab w:val="left" w:pos="426"/>
        </w:tabs>
        <w:ind w:left="1134" w:right="-22" w:hanging="426"/>
        <w:rPr>
          <w:rFonts w:cs="Arial"/>
          <w:lang w:eastAsia="zh-CN"/>
        </w:rPr>
      </w:pPr>
    </w:p>
    <w:p w14:paraId="071C017A" w14:textId="3ACAA5CF"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The Commissioner was informed by the Minister of Culture during the dialogue that it </w:t>
      </w:r>
      <w:r w:rsidR="00E907BC" w:rsidRPr="005F5128">
        <w:rPr>
          <w:rFonts w:cs="Arial"/>
          <w:lang w:eastAsia="zh-CN"/>
        </w:rPr>
        <w:t xml:space="preserve">had </w:t>
      </w:r>
      <w:r w:rsidRPr="005F5128">
        <w:rPr>
          <w:rFonts w:cs="Arial"/>
          <w:lang w:eastAsia="zh-CN"/>
        </w:rPr>
        <w:t xml:space="preserve">not yet </w:t>
      </w:r>
      <w:r w:rsidR="00E907BC" w:rsidRPr="005F5128">
        <w:rPr>
          <w:rFonts w:cs="Arial"/>
          <w:lang w:eastAsia="zh-CN"/>
        </w:rPr>
        <w:t xml:space="preserve">been </w:t>
      </w:r>
      <w:r w:rsidRPr="005F5128">
        <w:rPr>
          <w:rFonts w:cs="Arial"/>
          <w:lang w:eastAsia="zh-CN"/>
        </w:rPr>
        <w:t xml:space="preserve">decided when the draft media bills package would </w:t>
      </w:r>
      <w:r w:rsidR="00E907BC" w:rsidRPr="005F5128">
        <w:rPr>
          <w:rFonts w:cs="Arial"/>
          <w:lang w:eastAsia="zh-CN"/>
        </w:rPr>
        <w:t xml:space="preserve">be submitted </w:t>
      </w:r>
      <w:r w:rsidRPr="005F5128">
        <w:rPr>
          <w:rFonts w:cs="Arial"/>
          <w:lang w:eastAsia="zh-CN"/>
        </w:rPr>
        <w:t xml:space="preserve">to inter-governmental consultation </w:t>
      </w:r>
      <w:r w:rsidR="00E907BC" w:rsidRPr="005F5128">
        <w:rPr>
          <w:rFonts w:cs="Arial"/>
          <w:lang w:eastAsia="zh-CN"/>
        </w:rPr>
        <w:t>with a view to finalising the texts</w:t>
      </w:r>
      <w:r w:rsidRPr="005F5128">
        <w:rPr>
          <w:rFonts w:cs="Arial"/>
          <w:lang w:eastAsia="zh-CN"/>
        </w:rPr>
        <w:t>. She calls on the Slovenian authorities to ensure that the revised bills take into consideration the input provided by media experts and representatives of RTV and STA and do not include provisions that could weaken public media services.</w:t>
      </w:r>
    </w:p>
    <w:p w14:paraId="58715007"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0E180AEA" w14:textId="494D253A" w:rsidR="006D542C" w:rsidRPr="005F5128" w:rsidRDefault="006D542C" w:rsidP="00851CF5">
      <w:pPr>
        <w:pStyle w:val="paragraphelist"/>
        <w:tabs>
          <w:tab w:val="clear" w:pos="1613"/>
          <w:tab w:val="left" w:pos="426"/>
        </w:tabs>
        <w:ind w:left="426" w:right="-22" w:hanging="426"/>
        <w:rPr>
          <w:rFonts w:cs="Arial"/>
          <w:lang w:eastAsia="zh-CN"/>
        </w:rPr>
      </w:pPr>
      <w:r w:rsidRPr="005F5128">
        <w:rPr>
          <w:rFonts w:cs="Arial"/>
          <w:lang w:eastAsia="zh-CN"/>
        </w:rPr>
        <w:t xml:space="preserve">As for STA, the Commissioner stresses that it is of paramount importance for media freedom in Slovenia to preserve the national independent press agency. She reiterates her position that public funding should </w:t>
      </w:r>
      <w:r w:rsidR="00595CDB">
        <w:rPr>
          <w:rFonts w:cs="Arial"/>
          <w:lang w:eastAsia="zh-CN"/>
        </w:rPr>
        <w:t xml:space="preserve">be </w:t>
      </w:r>
      <w:r w:rsidRPr="005F5128">
        <w:rPr>
          <w:rFonts w:cs="Arial"/>
          <w:lang w:eastAsia="zh-CN"/>
        </w:rPr>
        <w:t>immediately reinstated</w:t>
      </w:r>
      <w:r w:rsidRPr="00007661">
        <w:rPr>
          <w:rFonts w:cs="Arial"/>
          <w:lang w:eastAsia="zh-CN"/>
        </w:rPr>
        <w:t xml:space="preserve">. </w:t>
      </w:r>
      <w:r w:rsidR="00C12B5F" w:rsidRPr="00007661">
        <w:rPr>
          <w:rFonts w:cs="Arial"/>
          <w:lang w:eastAsia="zh-CN"/>
        </w:rPr>
        <w:t>U</w:t>
      </w:r>
      <w:r w:rsidR="00E347C2" w:rsidRPr="00007661">
        <w:rPr>
          <w:rFonts w:cs="Arial"/>
          <w:lang w:eastAsia="zh-CN"/>
        </w:rPr>
        <w:t xml:space="preserve">nhindered dissemination of independent news to the citizens of Slovenia is </w:t>
      </w:r>
      <w:r w:rsidR="00401BF8" w:rsidRPr="00007661">
        <w:rPr>
          <w:rFonts w:cs="Arial"/>
          <w:lang w:eastAsia="zh-CN"/>
        </w:rPr>
        <w:t xml:space="preserve">far too important to </w:t>
      </w:r>
      <w:r w:rsidR="00C12B5F" w:rsidRPr="00007661">
        <w:rPr>
          <w:rFonts w:cs="Arial"/>
          <w:lang w:eastAsia="zh-CN"/>
        </w:rPr>
        <w:t xml:space="preserve">be </w:t>
      </w:r>
      <w:r w:rsidR="00401BF8" w:rsidRPr="00007661">
        <w:rPr>
          <w:rFonts w:cs="Arial"/>
          <w:lang w:eastAsia="zh-CN"/>
        </w:rPr>
        <w:t xml:space="preserve">endangered </w:t>
      </w:r>
      <w:r w:rsidR="00C12B5F" w:rsidRPr="00007661">
        <w:rPr>
          <w:rFonts w:cs="Arial"/>
          <w:lang w:eastAsia="zh-CN"/>
        </w:rPr>
        <w:t xml:space="preserve">by </w:t>
      </w:r>
      <w:r w:rsidR="00E347C2" w:rsidRPr="00007661">
        <w:rPr>
          <w:rFonts w:cs="Arial"/>
          <w:lang w:eastAsia="zh-CN"/>
        </w:rPr>
        <w:t>alleged procedural or personal issues that have been obstructing the work of STA in recent months.</w:t>
      </w:r>
      <w:r w:rsidR="00E347C2" w:rsidRPr="005F5128">
        <w:rPr>
          <w:rFonts w:cs="Arial"/>
          <w:lang w:eastAsia="zh-CN"/>
        </w:rPr>
        <w:t xml:space="preserve"> </w:t>
      </w:r>
      <w:r w:rsidRPr="005F5128">
        <w:rPr>
          <w:rFonts w:cs="Arial"/>
          <w:lang w:eastAsia="zh-CN"/>
        </w:rPr>
        <w:t xml:space="preserve">Any procedural disagreements should be addressed separately from funding, and with the clear intention of finding a satisfactory resolution as quickly as possible. To that effect, an independent mediation forum may be considered in addition to any judicial proceedings. </w:t>
      </w:r>
    </w:p>
    <w:p w14:paraId="4B677BD6" w14:textId="77777777" w:rsidR="006D542C" w:rsidRPr="005F5128" w:rsidRDefault="006D542C" w:rsidP="00851CF5">
      <w:pPr>
        <w:pStyle w:val="paragraphelist"/>
        <w:numPr>
          <w:ilvl w:val="0"/>
          <w:numId w:val="0"/>
        </w:numPr>
        <w:tabs>
          <w:tab w:val="clear" w:pos="1613"/>
          <w:tab w:val="left" w:pos="426"/>
        </w:tabs>
        <w:ind w:left="426" w:right="-22" w:hanging="426"/>
        <w:rPr>
          <w:rFonts w:cs="Arial"/>
          <w:lang w:eastAsia="zh-CN"/>
        </w:rPr>
      </w:pPr>
    </w:p>
    <w:p w14:paraId="5C06AFDC" w14:textId="2BD2378D" w:rsidR="006D542C" w:rsidRPr="005F5128" w:rsidRDefault="006D542C" w:rsidP="00851CF5">
      <w:pPr>
        <w:pStyle w:val="paragraphelist"/>
        <w:tabs>
          <w:tab w:val="clear" w:pos="1613"/>
          <w:tab w:val="left" w:pos="426"/>
        </w:tabs>
        <w:ind w:left="426" w:right="-22" w:hanging="426"/>
        <w:rPr>
          <w:rFonts w:eastAsia="DengXian" w:cs="Arial"/>
          <w:b/>
          <w:color w:val="000000"/>
          <w:lang w:val="tr-TR" w:eastAsia="zh-CN"/>
        </w:rPr>
      </w:pPr>
      <w:r w:rsidRPr="005F5128">
        <w:rPr>
          <w:rFonts w:cs="Arial"/>
          <w:lang w:eastAsia="zh-CN"/>
        </w:rPr>
        <w:t xml:space="preserve">The Commissioner recommends that meaningful reforms be considered to address systemic weaknesses in the regulation of the media market in Slovenia </w:t>
      </w:r>
      <w:proofErr w:type="gramStart"/>
      <w:r w:rsidRPr="005F5128">
        <w:rPr>
          <w:rFonts w:cs="Arial"/>
          <w:lang w:eastAsia="zh-CN"/>
        </w:rPr>
        <w:t>in order to</w:t>
      </w:r>
      <w:proofErr w:type="gramEnd"/>
      <w:r w:rsidRPr="005F5128">
        <w:rPr>
          <w:rFonts w:cs="Arial"/>
          <w:lang w:eastAsia="zh-CN"/>
        </w:rPr>
        <w:t xml:space="preserve"> promote independent, high</w:t>
      </w:r>
      <w:r w:rsidR="00E907BC" w:rsidRPr="005F5128">
        <w:rPr>
          <w:rFonts w:cs="Arial"/>
          <w:lang w:eastAsia="zh-CN"/>
        </w:rPr>
        <w:t>-</w:t>
      </w:r>
      <w:r w:rsidRPr="005F5128">
        <w:rPr>
          <w:rFonts w:cs="Arial"/>
          <w:lang w:eastAsia="zh-CN"/>
        </w:rPr>
        <w:t>quality and diverse media. Increasing the transparency of media ownership could help alert readers and regulat</w:t>
      </w:r>
      <w:r w:rsidR="00E907BC" w:rsidRPr="005F5128">
        <w:rPr>
          <w:rFonts w:cs="Arial"/>
          <w:lang w:eastAsia="zh-CN"/>
        </w:rPr>
        <w:t xml:space="preserve">ory </w:t>
      </w:r>
      <w:r w:rsidRPr="005F5128">
        <w:rPr>
          <w:rFonts w:cs="Arial"/>
          <w:lang w:eastAsia="zh-CN"/>
        </w:rPr>
        <w:t xml:space="preserve">authorities about editorial interference or media concentration. Legislation should be considered to address </w:t>
      </w:r>
      <w:r w:rsidR="00E907BC" w:rsidRPr="005F5128">
        <w:rPr>
          <w:rFonts w:cs="Arial"/>
          <w:lang w:eastAsia="zh-CN"/>
        </w:rPr>
        <w:t xml:space="preserve">any </w:t>
      </w:r>
      <w:r w:rsidRPr="005F5128">
        <w:rPr>
          <w:rFonts w:cs="Arial"/>
          <w:lang w:eastAsia="zh-CN"/>
        </w:rPr>
        <w:t>direct conflict</w:t>
      </w:r>
      <w:r w:rsidR="00E907BC" w:rsidRPr="005F5128">
        <w:rPr>
          <w:rFonts w:cs="Arial"/>
          <w:lang w:eastAsia="zh-CN"/>
        </w:rPr>
        <w:t>s</w:t>
      </w:r>
      <w:r w:rsidRPr="005F5128">
        <w:rPr>
          <w:rFonts w:cs="Arial"/>
          <w:lang w:eastAsia="zh-CN"/>
        </w:rPr>
        <w:t xml:space="preserve"> of interest between political parties and media outlets. A mechanism should be found to ensure more </w:t>
      </w:r>
      <w:r w:rsidR="00326723" w:rsidRPr="005F5128">
        <w:rPr>
          <w:rFonts w:cs="Arial"/>
          <w:lang w:eastAsia="zh-CN"/>
        </w:rPr>
        <w:t xml:space="preserve">effective </w:t>
      </w:r>
      <w:r w:rsidRPr="005F5128">
        <w:rPr>
          <w:rFonts w:cs="Arial"/>
          <w:lang w:eastAsia="zh-CN"/>
        </w:rPr>
        <w:t xml:space="preserve">regulation of the media market. Finally, the Commissioner recommends that the authorities consider devising a national strategy on strengthening media independence and pluralism </w:t>
      </w:r>
      <w:proofErr w:type="gramStart"/>
      <w:r w:rsidRPr="005F5128">
        <w:rPr>
          <w:rFonts w:cs="Arial"/>
          <w:lang w:eastAsia="zh-CN"/>
        </w:rPr>
        <w:t>in order to</w:t>
      </w:r>
      <w:proofErr w:type="gramEnd"/>
      <w:r w:rsidRPr="005F5128">
        <w:rPr>
          <w:rFonts w:cs="Arial"/>
          <w:lang w:eastAsia="zh-CN"/>
        </w:rPr>
        <w:t xml:space="preserve"> better direct public funding to media. Such</w:t>
      </w:r>
      <w:r w:rsidR="00E907BC" w:rsidRPr="005F5128">
        <w:rPr>
          <w:rFonts w:cs="Arial"/>
          <w:lang w:eastAsia="zh-CN"/>
        </w:rPr>
        <w:t xml:space="preserve"> a</w:t>
      </w:r>
      <w:r w:rsidRPr="005F5128">
        <w:rPr>
          <w:rFonts w:cs="Arial"/>
          <w:lang w:eastAsia="zh-CN"/>
        </w:rPr>
        <w:t xml:space="preserve"> strategy should be prepared in consultation </w:t>
      </w:r>
      <w:r w:rsidR="00E907BC" w:rsidRPr="005F5128">
        <w:rPr>
          <w:rFonts w:cs="Arial"/>
          <w:lang w:eastAsia="zh-CN"/>
        </w:rPr>
        <w:t xml:space="preserve">with </w:t>
      </w:r>
      <w:r w:rsidRPr="005F5128">
        <w:rPr>
          <w:rFonts w:cs="Arial"/>
          <w:lang w:eastAsia="zh-CN"/>
        </w:rPr>
        <w:t xml:space="preserve">all </w:t>
      </w:r>
      <w:r w:rsidR="00E907BC" w:rsidRPr="005F5128">
        <w:rPr>
          <w:rFonts w:cs="Arial"/>
          <w:lang w:eastAsia="zh-CN"/>
        </w:rPr>
        <w:t xml:space="preserve">the </w:t>
      </w:r>
      <w:r w:rsidRPr="005F5128">
        <w:rPr>
          <w:rFonts w:cs="Arial"/>
          <w:lang w:eastAsia="zh-CN"/>
        </w:rPr>
        <w:t>parties concerned, including journalists from all types of media and civil society representatives. It should be based on an objective analysis of the media market, assessing information gaps and the needs of all segments of society, beyond the political left/right dichotomy.</w:t>
      </w:r>
      <w:bookmarkEnd w:id="2"/>
      <w:bookmarkEnd w:id="3"/>
      <w:bookmarkEnd w:id="4"/>
      <w:bookmarkEnd w:id="5"/>
    </w:p>
    <w:sectPr w:rsidR="006D542C" w:rsidRPr="005F5128" w:rsidSect="00851CF5">
      <w:headerReference w:type="even" r:id="rId50"/>
      <w:headerReference w:type="default" r:id="rId51"/>
      <w:footerReference w:type="even" r:id="rId52"/>
      <w:footerReference w:type="default" r:id="rId53"/>
      <w:headerReference w:type="first" r:id="rId54"/>
      <w:footerReference w:type="first" r:id="rId55"/>
      <w:pgSz w:w="11906" w:h="16838"/>
      <w:pgMar w:top="851" w:right="1416" w:bottom="1440" w:left="1440" w:header="88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DCBC" w14:textId="77777777" w:rsidR="00CE6AD3" w:rsidRDefault="00CE6AD3" w:rsidP="006D542C">
      <w:pPr>
        <w:spacing w:before="0" w:after="0"/>
      </w:pPr>
      <w:r>
        <w:separator/>
      </w:r>
    </w:p>
  </w:endnote>
  <w:endnote w:type="continuationSeparator" w:id="0">
    <w:p w14:paraId="4F4C471E" w14:textId="77777777" w:rsidR="00CE6AD3" w:rsidRDefault="00CE6AD3" w:rsidP="006D54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E80F" w14:textId="77777777" w:rsidR="0043744F" w:rsidRDefault="0043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138915"/>
      <w:docPartObj>
        <w:docPartGallery w:val="Page Numbers (Bottom of Page)"/>
        <w:docPartUnique/>
      </w:docPartObj>
    </w:sdtPr>
    <w:sdtEndPr>
      <w:rPr>
        <w:rFonts w:ascii="Arial" w:hAnsi="Arial" w:cs="Arial"/>
        <w:sz w:val="18"/>
        <w:szCs w:val="18"/>
      </w:rPr>
    </w:sdtEndPr>
    <w:sdtContent>
      <w:p w14:paraId="24964DFE" w14:textId="77777777" w:rsidR="00DD258E" w:rsidRPr="000B5B10" w:rsidRDefault="00DD258E">
        <w:pPr>
          <w:pStyle w:val="Footer"/>
          <w:jc w:val="center"/>
          <w:rPr>
            <w:rFonts w:ascii="Arial" w:hAnsi="Arial" w:cs="Arial"/>
            <w:sz w:val="18"/>
            <w:szCs w:val="18"/>
          </w:rPr>
        </w:pPr>
        <w:r w:rsidRPr="000B5B10">
          <w:rPr>
            <w:rFonts w:ascii="Arial" w:hAnsi="Arial" w:cs="Arial"/>
            <w:sz w:val="18"/>
            <w:szCs w:val="18"/>
          </w:rPr>
          <w:fldChar w:fldCharType="begin"/>
        </w:r>
        <w:r w:rsidRPr="000B5B10">
          <w:rPr>
            <w:rFonts w:ascii="Arial" w:hAnsi="Arial" w:cs="Arial"/>
            <w:sz w:val="18"/>
            <w:szCs w:val="18"/>
          </w:rPr>
          <w:instrText>PAGE   \* MERGEFORMAT</w:instrText>
        </w:r>
        <w:r w:rsidRPr="000B5B10">
          <w:rPr>
            <w:rFonts w:ascii="Arial" w:hAnsi="Arial" w:cs="Arial"/>
            <w:sz w:val="18"/>
            <w:szCs w:val="18"/>
          </w:rPr>
          <w:fldChar w:fldCharType="separate"/>
        </w:r>
        <w:r w:rsidRPr="000B5B10">
          <w:rPr>
            <w:rFonts w:ascii="Arial" w:hAnsi="Arial" w:cs="Arial"/>
            <w:sz w:val="18"/>
            <w:szCs w:val="18"/>
          </w:rPr>
          <w:t>2</w:t>
        </w:r>
        <w:r w:rsidRPr="000B5B10">
          <w:rPr>
            <w:rFonts w:ascii="Arial" w:hAnsi="Arial" w:cs="Arial"/>
            <w:sz w:val="18"/>
            <w:szCs w:val="18"/>
          </w:rPr>
          <w:fldChar w:fldCharType="end"/>
        </w:r>
      </w:p>
    </w:sdtContent>
  </w:sdt>
  <w:p w14:paraId="353AC3CB" w14:textId="77777777" w:rsidR="00DD258E" w:rsidRDefault="00DD2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BC23" w14:textId="77777777" w:rsidR="00DD258E" w:rsidRDefault="00DD258E">
    <w:pPr>
      <w:pStyle w:val="Footer"/>
      <w:jc w:val="center"/>
    </w:pPr>
  </w:p>
  <w:p w14:paraId="676643F5" w14:textId="77777777" w:rsidR="00DD258E" w:rsidRDefault="00DD258E" w:rsidP="008E4639">
    <w:pPr>
      <w:pStyle w:val="Footer"/>
    </w:pPr>
  </w:p>
  <w:tbl>
    <w:tblPr>
      <w:tblW w:w="0" w:type="auto"/>
      <w:tblInd w:w="-567" w:type="dxa"/>
      <w:tblLayout w:type="fixed"/>
      <w:tblLook w:val="0000" w:firstRow="0" w:lastRow="0" w:firstColumn="0" w:lastColumn="0" w:noHBand="0" w:noVBand="0"/>
    </w:tblPr>
    <w:tblGrid>
      <w:gridCol w:w="4785"/>
      <w:gridCol w:w="5280"/>
    </w:tblGrid>
    <w:tr w:rsidR="00DD258E" w:rsidRPr="00596709" w14:paraId="22D3931E" w14:textId="77777777" w:rsidTr="008E4639">
      <w:trPr>
        <w:trHeight w:val="745"/>
      </w:trPr>
      <w:tc>
        <w:tcPr>
          <w:tcW w:w="4785" w:type="dxa"/>
          <w:shd w:val="clear" w:color="auto" w:fill="auto"/>
        </w:tcPr>
        <w:p w14:paraId="594A0583" w14:textId="4E88E61A" w:rsidR="00DD258E" w:rsidRPr="00254ECC" w:rsidRDefault="00DD258E" w:rsidP="008E4639">
          <w:pPr>
            <w:rPr>
              <w:rFonts w:ascii="Arial" w:hAnsi="Arial" w:cs="Arial"/>
              <w:sz w:val="20"/>
              <w:szCs w:val="20"/>
              <w:lang w:val="en-GB"/>
            </w:rPr>
          </w:pPr>
          <w:r w:rsidRPr="00B82AF0">
            <w:rPr>
              <w:rFonts w:ascii="Arial" w:hAnsi="Arial" w:cs="Arial"/>
              <w:sz w:val="20"/>
              <w:szCs w:val="20"/>
              <w:lang w:val="tr-TR"/>
            </w:rPr>
            <w:t>Stra</w:t>
          </w:r>
          <w:r>
            <w:rPr>
              <w:rFonts w:ascii="Arial" w:hAnsi="Arial" w:cs="Arial"/>
              <w:sz w:val="20"/>
              <w:szCs w:val="20"/>
              <w:lang w:val="tr-TR"/>
            </w:rPr>
            <w:t>s</w:t>
          </w:r>
          <w:r w:rsidRPr="00B82AF0">
            <w:rPr>
              <w:rFonts w:ascii="Arial" w:hAnsi="Arial" w:cs="Arial"/>
              <w:sz w:val="20"/>
              <w:szCs w:val="20"/>
              <w:lang w:val="tr-TR"/>
            </w:rPr>
            <w:t>b</w:t>
          </w:r>
          <w:r>
            <w:rPr>
              <w:rFonts w:ascii="Arial" w:hAnsi="Arial" w:cs="Arial"/>
              <w:sz w:val="20"/>
              <w:szCs w:val="20"/>
              <w:lang w:val="tr-TR"/>
            </w:rPr>
            <w:t>o</w:t>
          </w:r>
          <w:r w:rsidRPr="00B82AF0">
            <w:rPr>
              <w:rFonts w:ascii="Arial" w:hAnsi="Arial" w:cs="Arial"/>
              <w:sz w:val="20"/>
              <w:szCs w:val="20"/>
              <w:lang w:val="tr-TR"/>
            </w:rPr>
            <w:t xml:space="preserve">urg, </w:t>
          </w:r>
          <w:r w:rsidR="0043744F">
            <w:rPr>
              <w:rFonts w:ascii="Arial" w:hAnsi="Arial" w:cs="Arial"/>
              <w:sz w:val="20"/>
              <w:szCs w:val="20"/>
              <w:lang w:val="tr-TR"/>
            </w:rPr>
            <w:t>4 June</w:t>
          </w:r>
          <w:r w:rsidRPr="005C5E12">
            <w:rPr>
              <w:rFonts w:ascii="Arial" w:hAnsi="Arial" w:cs="Arial"/>
              <w:color w:val="FF0000"/>
              <w:sz w:val="20"/>
              <w:szCs w:val="20"/>
              <w:lang w:val="tr-TR"/>
            </w:rPr>
            <w:t xml:space="preserve"> </w:t>
          </w:r>
          <w:r w:rsidRPr="00B82AF0">
            <w:rPr>
              <w:rFonts w:ascii="Arial" w:hAnsi="Arial" w:cs="Arial"/>
              <w:sz w:val="20"/>
              <w:szCs w:val="20"/>
              <w:lang w:val="tr-TR"/>
            </w:rPr>
            <w:t>202</w:t>
          </w:r>
          <w:r>
            <w:rPr>
              <w:rFonts w:ascii="Arial" w:hAnsi="Arial" w:cs="Arial"/>
              <w:sz w:val="20"/>
              <w:szCs w:val="20"/>
              <w:lang w:val="tr-TR"/>
            </w:rPr>
            <w:t>1</w:t>
          </w:r>
        </w:p>
      </w:tc>
      <w:tc>
        <w:tcPr>
          <w:tcW w:w="5280" w:type="dxa"/>
          <w:shd w:val="clear" w:color="auto" w:fill="auto"/>
        </w:tcPr>
        <w:p w14:paraId="07C267EE" w14:textId="07506AC1" w:rsidR="00DD258E" w:rsidRPr="00254ECC" w:rsidRDefault="00DD258E" w:rsidP="008E4639">
          <w:pPr>
            <w:jc w:val="right"/>
            <w:rPr>
              <w:rFonts w:ascii="Arial" w:hAnsi="Arial" w:cs="Arial"/>
              <w:sz w:val="20"/>
              <w:szCs w:val="20"/>
              <w:lang w:val="en-GB"/>
            </w:rPr>
          </w:pPr>
          <w:proofErr w:type="spellStart"/>
          <w:proofErr w:type="gramStart"/>
          <w:r w:rsidRPr="00254ECC">
            <w:rPr>
              <w:rFonts w:ascii="Arial" w:hAnsi="Arial" w:cs="Arial"/>
              <w:sz w:val="20"/>
              <w:szCs w:val="20"/>
              <w:lang w:val="en-GB"/>
            </w:rPr>
            <w:t>CommDH</w:t>
          </w:r>
          <w:proofErr w:type="spellEnd"/>
          <w:r w:rsidRPr="00254ECC">
            <w:rPr>
              <w:rFonts w:ascii="Arial" w:hAnsi="Arial" w:cs="Arial"/>
              <w:sz w:val="20"/>
              <w:szCs w:val="20"/>
              <w:lang w:val="en-GB"/>
            </w:rPr>
            <w:t>(</w:t>
          </w:r>
          <w:proofErr w:type="gramEnd"/>
          <w:r w:rsidRPr="00254ECC">
            <w:rPr>
              <w:rFonts w:ascii="Arial" w:hAnsi="Arial" w:cs="Arial"/>
              <w:sz w:val="20"/>
              <w:szCs w:val="20"/>
              <w:lang w:val="en-GB"/>
            </w:rPr>
            <w:t>20</w:t>
          </w:r>
          <w:r>
            <w:rPr>
              <w:rFonts w:ascii="Arial" w:hAnsi="Arial" w:cs="Arial"/>
              <w:sz w:val="20"/>
              <w:szCs w:val="20"/>
              <w:lang w:val="en-GB"/>
            </w:rPr>
            <w:t>21</w:t>
          </w:r>
          <w:r w:rsidRPr="00254ECC">
            <w:rPr>
              <w:rFonts w:ascii="Arial" w:hAnsi="Arial" w:cs="Arial"/>
              <w:sz w:val="20"/>
              <w:szCs w:val="20"/>
              <w:lang w:val="en-GB"/>
            </w:rPr>
            <w:t>)</w:t>
          </w:r>
          <w:r>
            <w:rPr>
              <w:rFonts w:ascii="Arial" w:hAnsi="Arial" w:cs="Arial"/>
              <w:sz w:val="20"/>
              <w:szCs w:val="20"/>
              <w:lang w:val="en-GB"/>
            </w:rPr>
            <w:t>17</w:t>
          </w:r>
        </w:p>
        <w:p w14:paraId="4819DA2C" w14:textId="7095EE37" w:rsidR="00DD258E" w:rsidRPr="00254ECC" w:rsidRDefault="00DD258E" w:rsidP="008E4639">
          <w:pPr>
            <w:jc w:val="right"/>
            <w:rPr>
              <w:rFonts w:ascii="Arial" w:hAnsi="Arial" w:cs="Arial"/>
              <w:sz w:val="20"/>
              <w:szCs w:val="20"/>
              <w:lang w:val="en-GB"/>
            </w:rPr>
          </w:pPr>
        </w:p>
      </w:tc>
    </w:tr>
  </w:tbl>
  <w:p w14:paraId="29BFA42A" w14:textId="77777777" w:rsidR="00DD258E" w:rsidRDefault="00DD2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8B60" w14:textId="77777777" w:rsidR="00CE6AD3" w:rsidRDefault="00CE6AD3" w:rsidP="006D542C">
      <w:pPr>
        <w:spacing w:before="0" w:after="0"/>
      </w:pPr>
      <w:r>
        <w:separator/>
      </w:r>
    </w:p>
  </w:footnote>
  <w:footnote w:type="continuationSeparator" w:id="0">
    <w:p w14:paraId="5B998C90" w14:textId="77777777" w:rsidR="00CE6AD3" w:rsidRDefault="00CE6AD3" w:rsidP="006D542C">
      <w:pPr>
        <w:spacing w:before="0" w:after="0"/>
      </w:pPr>
      <w:r>
        <w:continuationSeparator/>
      </w:r>
    </w:p>
  </w:footnote>
  <w:footnote w:id="1">
    <w:p w14:paraId="2841F1E0" w14:textId="5AA1371C" w:rsidR="00DD258E" w:rsidRPr="008E4639" w:rsidRDefault="00DD258E" w:rsidP="006D542C">
      <w:pPr>
        <w:pStyle w:val="FootnoteText"/>
        <w:rPr>
          <w:color w:val="auto"/>
          <w:lang w:val="en-GB"/>
        </w:rPr>
      </w:pPr>
      <w:r w:rsidRPr="008E4639">
        <w:rPr>
          <w:rStyle w:val="FootnoteReference"/>
          <w:color w:val="auto"/>
        </w:rPr>
        <w:footnoteRef/>
      </w:r>
      <w:r w:rsidRPr="008E4639">
        <w:rPr>
          <w:color w:val="auto"/>
          <w:lang w:val="en-GB"/>
        </w:rPr>
        <w:t xml:space="preserve"> </w:t>
      </w:r>
      <w:r>
        <w:rPr>
          <w:color w:val="auto"/>
          <w:lang w:val="en-GB"/>
        </w:rPr>
        <w:t>T</w:t>
      </w:r>
      <w:r w:rsidRPr="008E4639">
        <w:rPr>
          <w:color w:val="auto"/>
          <w:lang w:val="en-GB"/>
        </w:rPr>
        <w:t xml:space="preserve">his memorandum was finalised on </w:t>
      </w:r>
      <w:r>
        <w:rPr>
          <w:color w:val="auto"/>
          <w:lang w:val="en-GB"/>
        </w:rPr>
        <w:t>21 May 2021</w:t>
      </w:r>
      <w:r w:rsidRPr="008E4639">
        <w:rPr>
          <w:color w:val="auto"/>
          <w:lang w:val="en-GB"/>
        </w:rPr>
        <w:t>.</w:t>
      </w:r>
    </w:p>
  </w:footnote>
  <w:footnote w:id="2">
    <w:p w14:paraId="6B9D9C43" w14:textId="60161143" w:rsidR="00DD258E" w:rsidRPr="000953A3" w:rsidRDefault="00DD258E" w:rsidP="00DD258E">
      <w:pPr>
        <w:pStyle w:val="FootnoteText"/>
        <w:rPr>
          <w:lang w:val="en-GB"/>
        </w:rPr>
      </w:pPr>
      <w:r w:rsidRPr="000953A3">
        <w:rPr>
          <w:rStyle w:val="FootnoteReference"/>
          <w:color w:val="000000" w:themeColor="text1"/>
        </w:rPr>
        <w:footnoteRef/>
      </w:r>
      <w:r w:rsidRPr="000953A3">
        <w:rPr>
          <w:color w:val="000000" w:themeColor="text1"/>
          <w:lang w:val="en-GB"/>
        </w:rPr>
        <w:t xml:space="preserve"> Lilijana Kozlovič resigned </w:t>
      </w:r>
      <w:r>
        <w:rPr>
          <w:color w:val="000000" w:themeColor="text1"/>
          <w:lang w:val="en-GB"/>
        </w:rPr>
        <w:t xml:space="preserve">from her post </w:t>
      </w:r>
      <w:r w:rsidRPr="000953A3">
        <w:rPr>
          <w:color w:val="000000" w:themeColor="text1"/>
          <w:lang w:val="en-GB"/>
        </w:rPr>
        <w:t>on 27 May.</w:t>
      </w:r>
    </w:p>
  </w:footnote>
  <w:footnote w:id="3">
    <w:p w14:paraId="04E8DD52" w14:textId="77777777" w:rsidR="00DD258E" w:rsidRPr="00501079" w:rsidRDefault="00DD258E" w:rsidP="006D542C">
      <w:pPr>
        <w:pStyle w:val="FootnoteText"/>
        <w:rPr>
          <w:color w:val="auto"/>
          <w:lang w:val="en-GB"/>
        </w:rPr>
      </w:pPr>
      <w:r w:rsidRPr="00DE68B3">
        <w:rPr>
          <w:rStyle w:val="FootnoteReference"/>
          <w:color w:val="auto"/>
        </w:rPr>
        <w:footnoteRef/>
      </w:r>
      <w:r w:rsidRPr="00ED58F5">
        <w:rPr>
          <w:color w:val="auto"/>
          <w:lang w:val="en-GB"/>
        </w:rPr>
        <w:t xml:space="preserve"> </w:t>
      </w:r>
      <w:r>
        <w:rPr>
          <w:color w:val="auto"/>
          <w:szCs w:val="18"/>
          <w:lang w:val="en-GB"/>
        </w:rPr>
        <w:t>Freedom House, “</w:t>
      </w:r>
      <w:r w:rsidR="00CE6AD3">
        <w:fldChar w:fldCharType="begin"/>
      </w:r>
      <w:r w:rsidR="00CE6AD3" w:rsidRPr="00517C30">
        <w:rPr>
          <w:lang w:val="en-GB"/>
        </w:rPr>
        <w:instrText xml:space="preserve"> HYPERLINK "https://freedomhouse.org/country/slovenia/freedom-world/2020" </w:instrText>
      </w:r>
      <w:r w:rsidR="00CE6AD3">
        <w:fldChar w:fldCharType="separate"/>
      </w:r>
      <w:r w:rsidRPr="00C13816">
        <w:rPr>
          <w:rStyle w:val="Hyperlink"/>
          <w:szCs w:val="18"/>
          <w:lang w:val="en-GB"/>
        </w:rPr>
        <w:t>Slovenia: Freedom in the world 2020 country report</w:t>
      </w:r>
      <w:r w:rsidR="00CE6AD3">
        <w:rPr>
          <w:rStyle w:val="Hyperlink"/>
          <w:szCs w:val="18"/>
          <w:lang w:val="en-GB"/>
        </w:rPr>
        <w:fldChar w:fldCharType="end"/>
      </w:r>
      <w:r>
        <w:rPr>
          <w:color w:val="auto"/>
          <w:szCs w:val="18"/>
          <w:lang w:val="en-GB"/>
        </w:rPr>
        <w:t>”, 2020.</w:t>
      </w:r>
    </w:p>
  </w:footnote>
  <w:footnote w:id="4">
    <w:p w14:paraId="747F3614" w14:textId="60F29C1C" w:rsidR="00DD258E" w:rsidRPr="00ED58F5" w:rsidRDefault="00DD258E" w:rsidP="006D542C">
      <w:pPr>
        <w:pStyle w:val="FootnoteText"/>
        <w:rPr>
          <w:color w:val="auto"/>
          <w:lang w:val="en-GB"/>
        </w:rPr>
      </w:pPr>
      <w:r w:rsidRPr="002619BB">
        <w:rPr>
          <w:rStyle w:val="FootnoteReference"/>
          <w:color w:val="auto"/>
        </w:rPr>
        <w:footnoteRef/>
      </w:r>
      <w:r w:rsidRPr="002619BB">
        <w:rPr>
          <w:color w:val="auto"/>
          <w:lang w:val="en-GB"/>
        </w:rPr>
        <w:t xml:space="preserve"> </w:t>
      </w:r>
      <w:r w:rsidRPr="002619BB">
        <w:rPr>
          <w:color w:val="auto"/>
          <w:lang w:val="en-GB" w:eastAsia="zh-CN"/>
        </w:rPr>
        <w:t xml:space="preserve">Article 297 of the Slovenian </w:t>
      </w:r>
      <w:r w:rsidR="00CE6AD3">
        <w:fldChar w:fldCharType="begin"/>
      </w:r>
      <w:r w:rsidR="00CE6AD3" w:rsidRPr="00517C30">
        <w:rPr>
          <w:lang w:val="en-GB"/>
        </w:rPr>
        <w:instrText xml:space="preserve"> HYPERLINK "https://www.legislationline.org/documents/action/popup/id/20074" </w:instrText>
      </w:r>
      <w:r w:rsidR="00CE6AD3">
        <w:fldChar w:fldCharType="separate"/>
      </w:r>
      <w:r w:rsidRPr="0051563A">
        <w:rPr>
          <w:rStyle w:val="Hyperlink"/>
          <w:lang w:val="en-GB" w:eastAsia="zh-CN"/>
        </w:rPr>
        <w:t>Criminal Code</w:t>
      </w:r>
      <w:r w:rsidR="00CE6AD3">
        <w:rPr>
          <w:rStyle w:val="Hyperlink"/>
          <w:lang w:val="en-GB" w:eastAsia="zh-CN"/>
        </w:rPr>
        <w:fldChar w:fldCharType="end"/>
      </w:r>
      <w:r w:rsidRPr="002619BB">
        <w:rPr>
          <w:color w:val="auto"/>
          <w:lang w:val="en-GB" w:eastAsia="zh-CN"/>
        </w:rPr>
        <w:t xml:space="preserve"> </w:t>
      </w:r>
      <w:r>
        <w:rPr>
          <w:color w:val="auto"/>
          <w:lang w:val="en-GB" w:eastAsia="zh-CN"/>
        </w:rPr>
        <w:t>reads:</w:t>
      </w:r>
      <w:r w:rsidRPr="0051563A">
        <w:rPr>
          <w:color w:val="auto"/>
          <w:szCs w:val="18"/>
          <w:lang w:val="en-GB" w:eastAsia="zh-CN"/>
        </w:rPr>
        <w:t xml:space="preserve"> </w:t>
      </w:r>
      <w:r>
        <w:rPr>
          <w:color w:val="auto"/>
          <w:szCs w:val="18"/>
          <w:lang w:val="en-GB" w:eastAsia="zh-CN"/>
        </w:rPr>
        <w:t>“</w:t>
      </w:r>
      <w:r w:rsidRPr="0051563A">
        <w:rPr>
          <w:color w:val="auto"/>
          <w:szCs w:val="18"/>
          <w:lang w:val="en-GB"/>
        </w:rPr>
        <w:t xml:space="preserve">Whoever publicly provokes or stirs up hatred, violence or intolerance in respect of nationality, race, religion, ethnicity, gender, skin colour, origin, financial situation, education, social position, political or other beliefs, disability, sexual orientation, or any other personal circumstance, and commits the offence in a manner that can jeopardise or disturb public law and order, or uses force or threat, verbal abuse or insult shall be sentenced to up to two years in prison." </w:t>
      </w:r>
      <w:r w:rsidRPr="002619BB">
        <w:rPr>
          <w:color w:val="auto"/>
          <w:lang w:val="en-GB" w:eastAsia="zh-CN"/>
        </w:rPr>
        <w:t xml:space="preserve">Furthermore, </w:t>
      </w:r>
      <w:r>
        <w:rPr>
          <w:color w:val="auto"/>
          <w:lang w:val="en-GB" w:eastAsia="zh-CN"/>
        </w:rPr>
        <w:t xml:space="preserve">Article 8 of the </w:t>
      </w:r>
      <w:r w:rsidR="00CE6AD3">
        <w:fldChar w:fldCharType="begin"/>
      </w:r>
      <w:r w:rsidR="00CE6AD3" w:rsidRPr="00517C30">
        <w:rPr>
          <w:lang w:val="en-GB"/>
        </w:rPr>
        <w:instrText xml:space="preserve"> HYPERLINK "https://www.rtvslo.si/files/razno/mass_media_act.pdf" </w:instrText>
      </w:r>
      <w:r w:rsidR="00CE6AD3">
        <w:fldChar w:fldCharType="separate"/>
      </w:r>
      <w:r w:rsidRPr="0051563A">
        <w:rPr>
          <w:rStyle w:val="Hyperlink"/>
          <w:lang w:val="en-GB"/>
        </w:rPr>
        <w:t>Mass Media Act</w:t>
      </w:r>
      <w:r w:rsidR="00CE6AD3">
        <w:rPr>
          <w:rStyle w:val="Hyperlink"/>
          <w:lang w:val="en-GB"/>
        </w:rPr>
        <w:fldChar w:fldCharType="end"/>
      </w:r>
      <w:r w:rsidRPr="0051563A">
        <w:rPr>
          <w:color w:val="auto"/>
          <w:lang w:val="en-GB"/>
        </w:rPr>
        <w:t xml:space="preserve"> prohibits </w:t>
      </w:r>
      <w:r w:rsidRPr="002619BB">
        <w:rPr>
          <w:color w:val="auto"/>
          <w:lang w:val="en-GB"/>
        </w:rPr>
        <w:t xml:space="preserve">media outlets and broadcasters </w:t>
      </w:r>
      <w:r>
        <w:rPr>
          <w:color w:val="auto"/>
          <w:lang w:val="en-GB"/>
        </w:rPr>
        <w:t xml:space="preserve">from </w:t>
      </w:r>
      <w:r w:rsidRPr="002619BB">
        <w:rPr>
          <w:color w:val="auto"/>
          <w:lang w:val="en-GB"/>
        </w:rPr>
        <w:t>promot</w:t>
      </w:r>
      <w:r>
        <w:rPr>
          <w:color w:val="auto"/>
          <w:lang w:val="en-GB"/>
        </w:rPr>
        <w:t>ing</w:t>
      </w:r>
      <w:r w:rsidRPr="002619BB">
        <w:rPr>
          <w:color w:val="auto"/>
          <w:lang w:val="en-GB"/>
        </w:rPr>
        <w:t xml:space="preserve"> hate and intolerance.</w:t>
      </w:r>
    </w:p>
  </w:footnote>
  <w:footnote w:id="5">
    <w:p w14:paraId="4F4A8C4F" w14:textId="77777777" w:rsidR="00DD258E" w:rsidRPr="00E0002D" w:rsidRDefault="00DD258E" w:rsidP="006D542C">
      <w:pPr>
        <w:pStyle w:val="FootnoteText"/>
        <w:rPr>
          <w:color w:val="auto"/>
          <w:lang w:val="en-GB"/>
        </w:rPr>
      </w:pPr>
      <w:r w:rsidRPr="002619BB">
        <w:rPr>
          <w:rStyle w:val="FootnoteReference"/>
          <w:color w:val="auto"/>
        </w:rPr>
        <w:footnoteRef/>
      </w:r>
      <w:r w:rsidRPr="002619BB">
        <w:rPr>
          <w:color w:val="auto"/>
          <w:lang w:val="en-GB"/>
        </w:rPr>
        <w:t xml:space="preserve"> </w:t>
      </w:r>
      <w:r>
        <w:rPr>
          <w:color w:val="auto"/>
          <w:lang w:val="en-GB"/>
        </w:rPr>
        <w:t xml:space="preserve">ECRI, </w:t>
      </w:r>
      <w:r w:rsidR="00CE6AD3">
        <w:fldChar w:fldCharType="begin"/>
      </w:r>
      <w:r w:rsidR="00CE6AD3" w:rsidRPr="00517C30">
        <w:rPr>
          <w:lang w:val="en-GB"/>
        </w:rPr>
        <w:instrText xml:space="preserve"> HYPERLINK "https://www.coe.int/en/web/european-commission-against-racism-and-intolerance/slovenia" </w:instrText>
      </w:r>
      <w:r w:rsidR="00CE6AD3">
        <w:fldChar w:fldCharType="separate"/>
      </w:r>
      <w:r w:rsidRPr="00E00E1C">
        <w:rPr>
          <w:rStyle w:val="Hyperlink"/>
          <w:lang w:val="en-GB"/>
        </w:rPr>
        <w:t>Fifth report on Slovenia</w:t>
      </w:r>
      <w:r w:rsidR="00CE6AD3">
        <w:rPr>
          <w:rStyle w:val="Hyperlink"/>
          <w:lang w:val="en-GB"/>
        </w:rPr>
        <w:fldChar w:fldCharType="end"/>
      </w:r>
      <w:r>
        <w:rPr>
          <w:color w:val="auto"/>
          <w:lang w:val="en-GB"/>
        </w:rPr>
        <w:t xml:space="preserve">, </w:t>
      </w:r>
      <w:r w:rsidRPr="00E0002D">
        <w:rPr>
          <w:color w:val="auto"/>
          <w:lang w:val="en-GB"/>
        </w:rPr>
        <w:t>2019</w:t>
      </w:r>
      <w:r>
        <w:rPr>
          <w:color w:val="auto"/>
          <w:lang w:val="en-GB"/>
        </w:rPr>
        <w:t>. The Peace Institute, “</w:t>
      </w:r>
      <w:r w:rsidR="00CE6AD3">
        <w:fldChar w:fldCharType="begin"/>
      </w:r>
      <w:r w:rsidR="00CE6AD3" w:rsidRPr="00517C30">
        <w:rPr>
          <w:lang w:val="en-GB"/>
        </w:rPr>
        <w:instrText xml:space="preserve"> HYPERLINK "https://www.mirovni-institut.si/en/hateful-narratives-in-online-media-and-online-communication-in-slovenia/" </w:instrText>
      </w:r>
      <w:r w:rsidR="00CE6AD3">
        <w:fldChar w:fldCharType="separate"/>
      </w:r>
      <w:r w:rsidRPr="00814BE0">
        <w:rPr>
          <w:rStyle w:val="Hyperlink"/>
          <w:lang w:val="en-GB"/>
        </w:rPr>
        <w:t>Hateful narratives in online media and online communications in Slovenia</w:t>
      </w:r>
      <w:r w:rsidR="00CE6AD3">
        <w:rPr>
          <w:rStyle w:val="Hyperlink"/>
          <w:lang w:val="en-GB"/>
        </w:rPr>
        <w:fldChar w:fldCharType="end"/>
      </w:r>
      <w:r>
        <w:rPr>
          <w:color w:val="auto"/>
          <w:lang w:val="en-GB"/>
        </w:rPr>
        <w:t>”, 4 December 2020.</w:t>
      </w:r>
      <w:r w:rsidRPr="00E0002D">
        <w:rPr>
          <w:color w:val="auto"/>
          <w:lang w:val="en-GB"/>
        </w:rPr>
        <w:t xml:space="preserve"> </w:t>
      </w:r>
    </w:p>
  </w:footnote>
  <w:footnote w:id="6">
    <w:p w14:paraId="79F59407" w14:textId="565BBDB4" w:rsidR="00DD258E" w:rsidRPr="00ED58F5" w:rsidRDefault="00DD258E" w:rsidP="006D542C">
      <w:pPr>
        <w:pStyle w:val="FootnoteText"/>
        <w:rPr>
          <w:color w:val="auto"/>
          <w:lang w:val="en-GB"/>
        </w:rPr>
      </w:pPr>
      <w:r w:rsidRPr="00DE68B3">
        <w:rPr>
          <w:rStyle w:val="FootnoteReference"/>
          <w:color w:val="auto"/>
        </w:rPr>
        <w:footnoteRef/>
      </w:r>
      <w:r w:rsidRPr="00DE68B3">
        <w:rPr>
          <w:color w:val="auto"/>
          <w:lang w:val="en-GB"/>
        </w:rPr>
        <w:t xml:space="preserve"> See</w:t>
      </w:r>
      <w:r>
        <w:rPr>
          <w:color w:val="auto"/>
          <w:lang w:val="en-GB"/>
        </w:rPr>
        <w:t>,</w:t>
      </w:r>
      <w:r w:rsidRPr="00DE68B3">
        <w:rPr>
          <w:color w:val="auto"/>
          <w:lang w:val="en-GB"/>
        </w:rPr>
        <w:t xml:space="preserve"> for example, The Peace Institute, “</w:t>
      </w:r>
      <w:r w:rsidR="00CE6AD3">
        <w:fldChar w:fldCharType="begin"/>
      </w:r>
      <w:r w:rsidR="00CE6AD3" w:rsidRPr="00517C30">
        <w:rPr>
          <w:lang w:val="en-GB"/>
        </w:rPr>
        <w:instrText xml:space="preserve"> HYPERLINK "https://www.mirovni-institut.si/en/publications/hate-speech-in-slovenia-slovenian-racism-sexism-and-chauvinism/" </w:instrText>
      </w:r>
      <w:r w:rsidR="00CE6AD3">
        <w:fldChar w:fldCharType="separate"/>
      </w:r>
      <w:r w:rsidRPr="00DE68B3">
        <w:rPr>
          <w:rStyle w:val="Hyperlink"/>
          <w:lang w:val="en-GB"/>
        </w:rPr>
        <w:t>Hate speech in Slovenia. Slovenian racism, sexism and chauvinism</w:t>
      </w:r>
      <w:r w:rsidR="00CE6AD3">
        <w:rPr>
          <w:rStyle w:val="Hyperlink"/>
          <w:lang w:val="en-GB"/>
        </w:rPr>
        <w:fldChar w:fldCharType="end"/>
      </w:r>
      <w:r w:rsidRPr="00DE68B3">
        <w:rPr>
          <w:color w:val="auto"/>
          <w:lang w:val="en-GB"/>
        </w:rPr>
        <w:t>”, 2000.</w:t>
      </w:r>
    </w:p>
  </w:footnote>
  <w:footnote w:id="7">
    <w:p w14:paraId="5D3CCEDF" w14:textId="2F33EC81" w:rsidR="00DD258E" w:rsidRPr="007305CF" w:rsidRDefault="00DD258E" w:rsidP="006D542C">
      <w:pPr>
        <w:pStyle w:val="FootnoteText"/>
        <w:rPr>
          <w:color w:val="auto"/>
          <w:lang w:val="en-GB"/>
        </w:rPr>
      </w:pPr>
      <w:r w:rsidRPr="007305CF">
        <w:rPr>
          <w:rStyle w:val="FootnoteReference"/>
          <w:color w:val="auto"/>
        </w:rPr>
        <w:footnoteRef/>
      </w:r>
      <w:r w:rsidRPr="007305CF">
        <w:rPr>
          <w:color w:val="auto"/>
          <w:lang w:val="en-GB"/>
        </w:rPr>
        <w:t xml:space="preserve"> O</w:t>
      </w:r>
      <w:r>
        <w:rPr>
          <w:color w:val="auto"/>
          <w:lang w:val="en-GB"/>
        </w:rPr>
        <w:t>rganization for Security and Co-operation in Europe (OSCE)</w:t>
      </w:r>
      <w:r w:rsidRPr="007305CF">
        <w:rPr>
          <w:color w:val="auto"/>
          <w:lang w:val="en-GB"/>
        </w:rPr>
        <w:t>, “</w:t>
      </w:r>
      <w:r w:rsidR="00CE6AD3">
        <w:fldChar w:fldCharType="begin"/>
      </w:r>
      <w:r w:rsidR="00CE6AD3" w:rsidRPr="00517C30">
        <w:rPr>
          <w:lang w:val="en-GB"/>
        </w:rPr>
        <w:instrText xml:space="preserve"> HYPERLINK "https://www.osce.org/files/f/documents/0/d/394106.pdf" </w:instrText>
      </w:r>
      <w:r w:rsidR="00CE6AD3">
        <w:fldChar w:fldCharType="separate"/>
      </w:r>
      <w:r w:rsidRPr="007305CF">
        <w:rPr>
          <w:rStyle w:val="Hyperlink"/>
          <w:lang w:val="en-GB"/>
        </w:rPr>
        <w:t>Republic of Slovenia, Early parliamentary elections of 3 June 2018, ODIHR Election assessment mission final report</w:t>
      </w:r>
      <w:r w:rsidR="00CE6AD3">
        <w:rPr>
          <w:rStyle w:val="Hyperlink"/>
          <w:lang w:val="en-GB"/>
        </w:rPr>
        <w:fldChar w:fldCharType="end"/>
      </w:r>
      <w:r w:rsidRPr="007305CF">
        <w:rPr>
          <w:color w:val="auto"/>
          <w:lang w:val="en-GB"/>
        </w:rPr>
        <w:t>”, 12 September 2018</w:t>
      </w:r>
      <w:r>
        <w:rPr>
          <w:color w:val="auto"/>
          <w:lang w:val="en-GB"/>
        </w:rPr>
        <w:t>.</w:t>
      </w:r>
    </w:p>
  </w:footnote>
  <w:footnote w:id="8">
    <w:p w14:paraId="00D92472" w14:textId="77777777" w:rsidR="00DD258E" w:rsidRPr="002619BB" w:rsidRDefault="00DD258E" w:rsidP="006D542C">
      <w:pPr>
        <w:pStyle w:val="FootnoteText"/>
        <w:rPr>
          <w:color w:val="auto"/>
          <w:lang w:val="en-GB"/>
        </w:rPr>
      </w:pPr>
      <w:r w:rsidRPr="00E0002D">
        <w:rPr>
          <w:rStyle w:val="FootnoteReference"/>
          <w:color w:val="auto"/>
        </w:rPr>
        <w:footnoteRef/>
      </w:r>
      <w:r w:rsidRPr="00E0002D">
        <w:rPr>
          <w:color w:val="auto"/>
          <w:lang w:val="en-GB"/>
        </w:rPr>
        <w:t xml:space="preserve"> </w:t>
      </w:r>
      <w:r>
        <w:rPr>
          <w:color w:val="auto"/>
          <w:lang w:val="en-GB"/>
        </w:rPr>
        <w:t xml:space="preserve">ECRI, </w:t>
      </w:r>
      <w:r w:rsidR="00CE6AD3">
        <w:fldChar w:fldCharType="begin"/>
      </w:r>
      <w:r w:rsidR="00CE6AD3" w:rsidRPr="00517C30">
        <w:rPr>
          <w:lang w:val="en-GB"/>
        </w:rPr>
        <w:instrText xml:space="preserve"> HYPERLINK "https://www.coe.int/en/web/european-commission-against-racism-and-intolerance/slovenia" </w:instrText>
      </w:r>
      <w:r w:rsidR="00CE6AD3">
        <w:fldChar w:fldCharType="separate"/>
      </w:r>
      <w:r w:rsidRPr="00E00E1C">
        <w:rPr>
          <w:rStyle w:val="Hyperlink"/>
          <w:lang w:val="en-GB"/>
        </w:rPr>
        <w:t>Fifth report on Slovenia</w:t>
      </w:r>
      <w:r w:rsidR="00CE6AD3">
        <w:rPr>
          <w:rStyle w:val="Hyperlink"/>
          <w:lang w:val="en-GB"/>
        </w:rPr>
        <w:fldChar w:fldCharType="end"/>
      </w:r>
      <w:r>
        <w:rPr>
          <w:color w:val="auto"/>
          <w:lang w:val="en-GB"/>
        </w:rPr>
        <w:t xml:space="preserve">, </w:t>
      </w:r>
      <w:r w:rsidRPr="00E0002D">
        <w:rPr>
          <w:color w:val="auto"/>
          <w:lang w:val="en-GB"/>
        </w:rPr>
        <w:t>2019, p. 11.</w:t>
      </w:r>
      <w:r w:rsidRPr="002619BB">
        <w:rPr>
          <w:color w:val="auto"/>
          <w:lang w:val="en-GB"/>
        </w:rPr>
        <w:t xml:space="preserve"> </w:t>
      </w:r>
    </w:p>
  </w:footnote>
  <w:footnote w:id="9">
    <w:p w14:paraId="2557DE51" w14:textId="2AC78967" w:rsidR="00DD258E" w:rsidRPr="00AD7A9D" w:rsidRDefault="00DD258E" w:rsidP="006D542C">
      <w:pPr>
        <w:pStyle w:val="FootnoteText"/>
        <w:rPr>
          <w:color w:val="auto"/>
          <w:lang w:val="en-GB"/>
        </w:rPr>
      </w:pPr>
      <w:r w:rsidRPr="002619BB">
        <w:rPr>
          <w:rStyle w:val="FootnoteReference"/>
          <w:color w:val="auto"/>
        </w:rPr>
        <w:footnoteRef/>
      </w:r>
      <w:r>
        <w:rPr>
          <w:color w:val="auto"/>
          <w:lang w:val="en-GB"/>
        </w:rPr>
        <w:t xml:space="preserve"> See, for example, STA, “</w:t>
      </w:r>
      <w:r w:rsidR="00CE6AD3">
        <w:fldChar w:fldCharType="begin"/>
      </w:r>
      <w:r w:rsidR="00CE6AD3" w:rsidRPr="00517C30">
        <w:rPr>
          <w:lang w:val="en-GB"/>
        </w:rPr>
        <w:instrText xml:space="preserve"> HYPERLINK "https://www.total-slovenia-news.com/politics/7661-rise-in-insults-threats-a</w:instrText>
      </w:r>
      <w:r w:rsidR="00CE6AD3" w:rsidRPr="00517C30">
        <w:rPr>
          <w:lang w:val="en-GB"/>
        </w:rPr>
        <w:instrText xml:space="preserve">imed-at-politicians" </w:instrText>
      </w:r>
      <w:r w:rsidR="00CE6AD3">
        <w:fldChar w:fldCharType="separate"/>
      </w:r>
      <w:r w:rsidRPr="00E0002D">
        <w:rPr>
          <w:rStyle w:val="Hyperlink"/>
          <w:lang w:val="en-GB"/>
        </w:rPr>
        <w:t>Rise in Insults, threats aimed at politicians</w:t>
      </w:r>
      <w:r w:rsidR="00CE6AD3">
        <w:rPr>
          <w:rStyle w:val="Hyperlink"/>
          <w:lang w:val="en-GB"/>
        </w:rPr>
        <w:fldChar w:fldCharType="end"/>
      </w:r>
      <w:r>
        <w:rPr>
          <w:color w:val="auto"/>
          <w:lang w:val="en-GB"/>
        </w:rPr>
        <w:t>”, 21 January 2021; EURACTIV, “</w:t>
      </w:r>
      <w:r w:rsidR="00CE6AD3">
        <w:fldChar w:fldCharType="begin"/>
      </w:r>
      <w:r w:rsidR="00CE6AD3" w:rsidRPr="00517C30">
        <w:rPr>
          <w:lang w:val="en-GB"/>
        </w:rPr>
        <w:instrText xml:space="preserve"> HYPERLINK "https://www.euractiv.com/section/politics/short_news/local-slovenian-politicians-house-attacked-with-petrol-bomb/" </w:instrText>
      </w:r>
      <w:r w:rsidR="00CE6AD3">
        <w:fldChar w:fldCharType="separate"/>
      </w:r>
      <w:r w:rsidRPr="00E0002D">
        <w:rPr>
          <w:rStyle w:val="Hyperlink"/>
          <w:lang w:val="en-GB"/>
        </w:rPr>
        <w:t>Local Slovenian politician’s house attacked with petrol bomb</w:t>
      </w:r>
      <w:r w:rsidR="00CE6AD3">
        <w:rPr>
          <w:rStyle w:val="Hyperlink"/>
          <w:lang w:val="en-GB"/>
        </w:rPr>
        <w:fldChar w:fldCharType="end"/>
      </w:r>
      <w:r>
        <w:rPr>
          <w:color w:val="auto"/>
          <w:lang w:val="en-GB"/>
        </w:rPr>
        <w:t>”, 12 April 2021; STA, “</w:t>
      </w:r>
      <w:r w:rsidR="00CE6AD3">
        <w:fldChar w:fldCharType="begin"/>
      </w:r>
      <w:r w:rsidR="00CE6AD3" w:rsidRPr="00517C30">
        <w:rPr>
          <w:lang w:val="en-GB"/>
        </w:rPr>
        <w:instrText xml:space="preserve"> HYPERLINK "https://english.sta.si/2892414/vandals-target-the-home-of-sns-head" </w:instrText>
      </w:r>
      <w:r w:rsidR="00CE6AD3">
        <w:fldChar w:fldCharType="separate"/>
      </w:r>
      <w:r w:rsidRPr="00E0002D">
        <w:rPr>
          <w:rStyle w:val="Hyperlink"/>
          <w:lang w:val="en-GB"/>
        </w:rPr>
        <w:t>Vandals target the home of SNS leader</w:t>
      </w:r>
      <w:r w:rsidR="00CE6AD3">
        <w:rPr>
          <w:rStyle w:val="Hyperlink"/>
          <w:lang w:val="en-GB"/>
        </w:rPr>
        <w:fldChar w:fldCharType="end"/>
      </w:r>
      <w:r>
        <w:rPr>
          <w:color w:val="auto"/>
          <w:lang w:val="en-GB"/>
        </w:rPr>
        <w:t xml:space="preserve">”, 21 April 2021. On 17 April, the Minister of Interior </w:t>
      </w:r>
      <w:r w:rsidR="00CE6AD3">
        <w:fldChar w:fldCharType="begin"/>
      </w:r>
      <w:r w:rsidR="00CE6AD3" w:rsidRPr="00517C30">
        <w:rPr>
          <w:lang w:val="en-GB"/>
        </w:rPr>
        <w:instrText xml:space="preserve"> HYPERLINK "https://tw</w:instrText>
      </w:r>
      <w:r w:rsidR="00CE6AD3" w:rsidRPr="00517C30">
        <w:rPr>
          <w:lang w:val="en-GB"/>
        </w:rPr>
        <w:instrText xml:space="preserve">itter.com/aleshojs/status/1383441663515787264?s=21" </w:instrText>
      </w:r>
      <w:r w:rsidR="00CE6AD3">
        <w:fldChar w:fldCharType="separate"/>
      </w:r>
      <w:r w:rsidRPr="00206EC4">
        <w:rPr>
          <w:rStyle w:val="Hyperlink"/>
          <w:lang w:val="en-GB"/>
        </w:rPr>
        <w:t>reported</w:t>
      </w:r>
      <w:r w:rsidR="00CE6AD3">
        <w:rPr>
          <w:rStyle w:val="Hyperlink"/>
          <w:lang w:val="en-GB"/>
        </w:rPr>
        <w:fldChar w:fldCharType="end"/>
      </w:r>
      <w:r>
        <w:rPr>
          <w:color w:val="auto"/>
          <w:lang w:val="en-GB"/>
        </w:rPr>
        <w:t xml:space="preserve"> a </w:t>
      </w:r>
      <w:r w:rsidRPr="00AD7A9D">
        <w:rPr>
          <w:color w:val="auto"/>
          <w:szCs w:val="18"/>
          <w:lang w:val="en-GB"/>
        </w:rPr>
        <w:t>graffiti on the floor at the entrance of his house</w:t>
      </w:r>
      <w:r>
        <w:rPr>
          <w:color w:val="auto"/>
          <w:szCs w:val="18"/>
          <w:lang w:val="en-GB"/>
        </w:rPr>
        <w:t>.</w:t>
      </w:r>
    </w:p>
  </w:footnote>
  <w:footnote w:id="10">
    <w:p w14:paraId="36F8860B" w14:textId="36405610" w:rsidR="00DD258E" w:rsidRPr="003A19C7" w:rsidRDefault="00DD258E" w:rsidP="006D542C">
      <w:pPr>
        <w:pStyle w:val="FootnoteText"/>
        <w:rPr>
          <w:color w:val="auto"/>
          <w:lang w:val="en-GB"/>
        </w:rPr>
      </w:pPr>
      <w:r w:rsidRPr="002619BB">
        <w:rPr>
          <w:rStyle w:val="FootnoteReference"/>
          <w:color w:val="auto"/>
        </w:rPr>
        <w:footnoteRef/>
      </w:r>
      <w:r w:rsidRPr="002619BB">
        <w:rPr>
          <w:color w:val="auto"/>
          <w:lang w:val="en-GB"/>
        </w:rPr>
        <w:t xml:space="preserve"> </w:t>
      </w:r>
      <w:r>
        <w:rPr>
          <w:color w:val="auto"/>
          <w:lang w:val="en-GB"/>
        </w:rPr>
        <w:t xml:space="preserve">Pod </w:t>
      </w:r>
      <w:proofErr w:type="spellStart"/>
      <w:r>
        <w:rPr>
          <w:color w:val="auto"/>
          <w:lang w:val="en-GB"/>
        </w:rPr>
        <w:t>Črto</w:t>
      </w:r>
      <w:proofErr w:type="spellEnd"/>
      <w:r>
        <w:rPr>
          <w:color w:val="auto"/>
          <w:lang w:val="en-GB"/>
        </w:rPr>
        <w:t>, “</w:t>
      </w:r>
      <w:r w:rsidR="00CE6AD3">
        <w:fldChar w:fldCharType="begin"/>
      </w:r>
      <w:r w:rsidR="00CE6AD3" w:rsidRPr="00517C30">
        <w:rPr>
          <w:lang w:val="en-GB"/>
        </w:rPr>
        <w:instrText xml:space="preserve"> HYPERLINK "https://podcrto.si/astroturfing-1-del-lazni-twitter-profili-ki-napadajo-kritike-sds/" </w:instrText>
      </w:r>
      <w:r w:rsidR="00CE6AD3">
        <w:fldChar w:fldCharType="separate"/>
      </w:r>
      <w:r w:rsidRPr="007305CF">
        <w:rPr>
          <w:rStyle w:val="Hyperlink"/>
          <w:lang w:val="en-GB"/>
        </w:rPr>
        <w:t>Astroturfing (part 1): fake twitter profiles attacking SDS party critics</w:t>
      </w:r>
      <w:r w:rsidR="00CE6AD3">
        <w:rPr>
          <w:rStyle w:val="Hyperlink"/>
          <w:lang w:val="en-GB"/>
        </w:rPr>
        <w:fldChar w:fldCharType="end"/>
      </w:r>
      <w:r>
        <w:rPr>
          <w:color w:val="auto"/>
          <w:lang w:val="en-GB"/>
        </w:rPr>
        <w:t>” (unofficial translation, available in Slovenian only), 4 February 2021.</w:t>
      </w:r>
    </w:p>
  </w:footnote>
  <w:footnote w:id="11">
    <w:p w14:paraId="35C5DC05" w14:textId="77777777" w:rsidR="00DD258E" w:rsidRPr="002619BB" w:rsidRDefault="00DD258E" w:rsidP="006D542C">
      <w:pPr>
        <w:pStyle w:val="FootnoteText"/>
        <w:rPr>
          <w:color w:val="auto"/>
          <w:lang w:val="en-GB"/>
        </w:rPr>
      </w:pPr>
      <w:r w:rsidRPr="00CE7B8D">
        <w:rPr>
          <w:rStyle w:val="FootnoteReference"/>
          <w:color w:val="auto"/>
        </w:rPr>
        <w:footnoteRef/>
      </w:r>
      <w:r w:rsidRPr="00CE7B8D">
        <w:rPr>
          <w:color w:val="auto"/>
          <w:lang w:val="en-GB"/>
        </w:rPr>
        <w:t xml:space="preserve"> CIVICUS, “</w:t>
      </w:r>
      <w:r w:rsidR="00CE6AD3">
        <w:fldChar w:fldCharType="begin"/>
      </w:r>
      <w:r w:rsidR="00CE6AD3" w:rsidRPr="00517C30">
        <w:rPr>
          <w:lang w:val="en-GB"/>
        </w:rPr>
        <w:instrText xml:space="preserve"> HYPERLINK "https://www.civicus.org/index.php/media-resources/news/interviews/4931-slovenia-the-government-has-taken-advantage-of-the-pandemic-to-restrict-protest" </w:instrText>
      </w:r>
      <w:r w:rsidR="00CE6AD3">
        <w:fldChar w:fldCharType="separate"/>
      </w:r>
      <w:r w:rsidRPr="00CE7B8D">
        <w:rPr>
          <w:rStyle w:val="Hyperlink"/>
          <w:lang w:val="en-GB"/>
        </w:rPr>
        <w:t>Slovenia: the government has taken advantage of the pandemic to restrict protest</w:t>
      </w:r>
      <w:r w:rsidR="00CE6AD3">
        <w:rPr>
          <w:rStyle w:val="Hyperlink"/>
          <w:lang w:val="en-GB"/>
        </w:rPr>
        <w:fldChar w:fldCharType="end"/>
      </w:r>
      <w:r w:rsidRPr="00CE7B8D">
        <w:rPr>
          <w:color w:val="auto"/>
          <w:lang w:val="en-GB"/>
        </w:rPr>
        <w:t>”, 26 February 2021.</w:t>
      </w:r>
    </w:p>
  </w:footnote>
  <w:footnote w:id="12">
    <w:p w14:paraId="5F9E7D39" w14:textId="5B790B61" w:rsidR="00DD258E" w:rsidRPr="00D14543" w:rsidRDefault="00DD258E" w:rsidP="006D542C">
      <w:pPr>
        <w:pStyle w:val="FootnoteText"/>
        <w:rPr>
          <w:color w:val="auto"/>
          <w:highlight w:val="yellow"/>
          <w:lang w:val="en-GB"/>
        </w:rPr>
      </w:pPr>
      <w:r w:rsidRPr="00814BE0">
        <w:rPr>
          <w:rStyle w:val="FootnoteReference"/>
          <w:color w:val="auto"/>
        </w:rPr>
        <w:footnoteRef/>
      </w:r>
      <w:r w:rsidRPr="00814BE0">
        <w:rPr>
          <w:color w:val="auto"/>
          <w:lang w:val="en-GB"/>
        </w:rPr>
        <w:t xml:space="preserve"> Civil</w:t>
      </w:r>
      <w:r>
        <w:rPr>
          <w:color w:val="auto"/>
          <w:lang w:val="en-GB"/>
        </w:rPr>
        <w:t xml:space="preserve"> Liberties Union for Europe, “</w:t>
      </w:r>
      <w:r w:rsidR="00CE6AD3">
        <w:fldChar w:fldCharType="begin"/>
      </w:r>
      <w:r w:rsidR="00CE6AD3" w:rsidRPr="00517C30">
        <w:rPr>
          <w:lang w:val="en-GB"/>
        </w:rPr>
        <w:instrText xml:space="preserve"> HYPERLINK "https://dq4n3btxmr8c9.cloudfront.net/files/AuYJXv/Report_Liberties_EU2020.pdf" </w:instrText>
      </w:r>
      <w:r w:rsidR="00CE6AD3">
        <w:fldChar w:fldCharType="separate"/>
      </w:r>
      <w:r w:rsidRPr="00D10DAF">
        <w:rPr>
          <w:rStyle w:val="Hyperlink"/>
          <w:lang w:val="en-GB"/>
        </w:rPr>
        <w:t>EU 2020: demanding on Democracy</w:t>
      </w:r>
      <w:r w:rsidR="00CE6AD3">
        <w:rPr>
          <w:rStyle w:val="Hyperlink"/>
          <w:lang w:val="en-GB"/>
        </w:rPr>
        <w:fldChar w:fldCharType="end"/>
      </w:r>
      <w:r>
        <w:rPr>
          <w:color w:val="auto"/>
          <w:lang w:val="en-GB"/>
        </w:rPr>
        <w:t>”, Slovenia chapter, op. cit.</w:t>
      </w:r>
    </w:p>
  </w:footnote>
  <w:footnote w:id="13">
    <w:p w14:paraId="5E36EC44" w14:textId="2AA338EF" w:rsidR="00DD258E" w:rsidRPr="00A83E60" w:rsidRDefault="00DD258E" w:rsidP="006D542C">
      <w:pPr>
        <w:pStyle w:val="FootnoteText"/>
        <w:rPr>
          <w:color w:val="auto"/>
          <w:lang w:val="en-GB"/>
        </w:rPr>
      </w:pPr>
      <w:r w:rsidRPr="001B4D06">
        <w:rPr>
          <w:rStyle w:val="FootnoteReference"/>
          <w:color w:val="auto"/>
        </w:rPr>
        <w:footnoteRef/>
      </w:r>
      <w:r w:rsidRPr="001B4D06">
        <w:rPr>
          <w:color w:val="auto"/>
          <w:lang w:val="en-GB"/>
        </w:rPr>
        <w:t xml:space="preserve"> </w:t>
      </w:r>
      <w:r>
        <w:rPr>
          <w:color w:val="auto"/>
          <w:lang w:val="en-GB"/>
        </w:rPr>
        <w:t>See Večer, “</w:t>
      </w:r>
      <w:r w:rsidR="00CE6AD3">
        <w:fldChar w:fldCharType="begin"/>
      </w:r>
      <w:r w:rsidR="00CE6AD3" w:rsidRPr="00517C30">
        <w:rPr>
          <w:lang w:val="en-GB"/>
        </w:rPr>
        <w:instrText xml:space="preserve"> HYPERLINK "https://www.vecer.com/slovenija/podpisniki-od-zagreba-do-skopja-v-podporo-marku-milosavljevicu-javno-sramotenje-in-pritiski-so-nesprejemljivi-10238117" </w:instrText>
      </w:r>
      <w:r w:rsidR="00CE6AD3">
        <w:fldChar w:fldCharType="separate"/>
      </w:r>
      <w:r w:rsidRPr="009556F0">
        <w:rPr>
          <w:rStyle w:val="Hyperlink"/>
          <w:lang w:val="en-GB"/>
        </w:rPr>
        <w:t>Signatories from Zagreb to Skopje in support of Marko Milosavljević: public humiliation and pressure are unacceptable</w:t>
      </w:r>
      <w:r w:rsidR="00CE6AD3">
        <w:rPr>
          <w:rStyle w:val="Hyperlink"/>
          <w:lang w:val="en-GB"/>
        </w:rPr>
        <w:fldChar w:fldCharType="end"/>
      </w:r>
      <w:r>
        <w:rPr>
          <w:color w:val="auto"/>
          <w:lang w:val="en-GB"/>
        </w:rPr>
        <w:t xml:space="preserve">” (unofficial translation, available in Slovenian only), 18 March 2021. </w:t>
      </w:r>
    </w:p>
  </w:footnote>
  <w:footnote w:id="14">
    <w:p w14:paraId="7C12E782" w14:textId="77777777" w:rsidR="00DD258E" w:rsidRPr="00851CF5"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STA, “</w:t>
      </w:r>
      <w:r w:rsidR="00CE6AD3">
        <w:fldChar w:fldCharType="begin"/>
      </w:r>
      <w:r w:rsidR="00CE6AD3" w:rsidRPr="00517C30">
        <w:rPr>
          <w:lang w:val="en-GB"/>
        </w:rPr>
        <w:instrText xml:space="preserve"> HYPERLINK "https://www.total-slovenia-news.com/politics/7607-judge-loses-post-after-criticising-jansa-in-closed-facebook-group" </w:instrText>
      </w:r>
      <w:r w:rsidR="00CE6AD3">
        <w:fldChar w:fldCharType="separate"/>
      </w:r>
      <w:r w:rsidRPr="00851CF5">
        <w:rPr>
          <w:rStyle w:val="Hyperlink"/>
          <w:szCs w:val="18"/>
          <w:lang w:val="en-GB"/>
        </w:rPr>
        <w:t>Judge loses post after criticising Janša in closed Facebook group</w:t>
      </w:r>
      <w:r w:rsidR="00CE6AD3">
        <w:rPr>
          <w:rStyle w:val="Hyperlink"/>
          <w:szCs w:val="18"/>
          <w:lang w:val="en-GB"/>
        </w:rPr>
        <w:fldChar w:fldCharType="end"/>
      </w:r>
      <w:r w:rsidRPr="00851CF5">
        <w:rPr>
          <w:color w:val="auto"/>
          <w:szCs w:val="18"/>
          <w:lang w:val="en-GB"/>
        </w:rPr>
        <w:t xml:space="preserve">”, 11 January 2021. </w:t>
      </w:r>
    </w:p>
  </w:footnote>
  <w:footnote w:id="15">
    <w:p w14:paraId="7C485B43" w14:textId="49C592F6" w:rsidR="00DD258E" w:rsidRPr="00851CF5"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They drew attention, for example, to this article on the Nova24TV website about a teacher having expressed doubts about anti-COVID-19 measures: </w:t>
      </w:r>
      <w:r w:rsidR="00CE6AD3">
        <w:fldChar w:fldCharType="begin"/>
      </w:r>
      <w:r w:rsidR="00CE6AD3" w:rsidRPr="00517C30">
        <w:rPr>
          <w:lang w:val="en-GB"/>
        </w:rPr>
        <w:instrText xml:space="preserve"> HYPERLINK "https://nova24tv.si/sloveni</w:instrText>
      </w:r>
      <w:r w:rsidR="00CE6AD3" w:rsidRPr="00517C30">
        <w:rPr>
          <w:lang w:val="en-GB"/>
        </w:rPr>
        <w:instrText xml:space="preserve">ja/politika/l-uciteljica-ki-je-na-pravi-strani-zgodovine-se-zgraza-nad-domoljubnim-kvizom-otroke-pa-primerja-s-hitlerjevo-mladino/" </w:instrText>
      </w:r>
      <w:r w:rsidR="00CE6AD3">
        <w:fldChar w:fldCharType="separate"/>
      </w:r>
      <w:r w:rsidRPr="00851CF5">
        <w:rPr>
          <w:rStyle w:val="Hyperlink"/>
          <w:szCs w:val="18"/>
          <w:lang w:val="en-GB"/>
        </w:rPr>
        <w:t>[</w:t>
      </w:r>
      <w:proofErr w:type="spellStart"/>
      <w:r w:rsidRPr="00851CF5">
        <w:rPr>
          <w:rStyle w:val="Hyperlink"/>
          <w:szCs w:val="18"/>
          <w:lang w:val="en-GB"/>
        </w:rPr>
        <w:t>Ekskluzivno</w:t>
      </w:r>
      <w:proofErr w:type="spellEnd"/>
      <w:r w:rsidRPr="00851CF5">
        <w:rPr>
          <w:rStyle w:val="Hyperlink"/>
          <w:szCs w:val="18"/>
          <w:lang w:val="en-GB"/>
        </w:rPr>
        <w:t xml:space="preserve">] To je </w:t>
      </w:r>
      <w:proofErr w:type="spellStart"/>
      <w:r w:rsidRPr="00851CF5">
        <w:rPr>
          <w:rStyle w:val="Hyperlink"/>
          <w:szCs w:val="18"/>
          <w:lang w:val="en-GB"/>
        </w:rPr>
        <w:t>učiteljica</w:t>
      </w:r>
      <w:proofErr w:type="spellEnd"/>
      <w:r w:rsidRPr="00851CF5">
        <w:rPr>
          <w:rStyle w:val="Hyperlink"/>
          <w:szCs w:val="18"/>
          <w:lang w:val="en-GB"/>
        </w:rPr>
        <w:t xml:space="preserve">, </w:t>
      </w:r>
      <w:proofErr w:type="spellStart"/>
      <w:r w:rsidRPr="00851CF5">
        <w:rPr>
          <w:rStyle w:val="Hyperlink"/>
          <w:szCs w:val="18"/>
          <w:lang w:val="en-GB"/>
        </w:rPr>
        <w:t>ki</w:t>
      </w:r>
      <w:proofErr w:type="spellEnd"/>
      <w:r w:rsidRPr="00851CF5">
        <w:rPr>
          <w:rStyle w:val="Hyperlink"/>
          <w:szCs w:val="18"/>
          <w:lang w:val="en-GB"/>
        </w:rPr>
        <w:t xml:space="preserve"> je </w:t>
      </w:r>
      <w:proofErr w:type="spellStart"/>
      <w:r w:rsidRPr="00851CF5">
        <w:rPr>
          <w:rStyle w:val="Hyperlink"/>
          <w:szCs w:val="18"/>
          <w:lang w:val="en-GB"/>
        </w:rPr>
        <w:t>hkrati</w:t>
      </w:r>
      <w:proofErr w:type="spellEnd"/>
      <w:r w:rsidRPr="00851CF5">
        <w:rPr>
          <w:rStyle w:val="Hyperlink"/>
          <w:szCs w:val="18"/>
          <w:lang w:val="en-GB"/>
        </w:rPr>
        <w:t xml:space="preserve"> </w:t>
      </w:r>
      <w:proofErr w:type="spellStart"/>
      <w:r w:rsidRPr="00851CF5">
        <w:rPr>
          <w:rStyle w:val="Hyperlink"/>
          <w:szCs w:val="18"/>
          <w:lang w:val="en-GB"/>
        </w:rPr>
        <w:t>organizatorka</w:t>
      </w:r>
      <w:proofErr w:type="spellEnd"/>
      <w:r w:rsidRPr="00851CF5">
        <w:rPr>
          <w:rStyle w:val="Hyperlink"/>
          <w:szCs w:val="18"/>
          <w:lang w:val="en-GB"/>
        </w:rPr>
        <w:t xml:space="preserve"> </w:t>
      </w:r>
      <w:proofErr w:type="spellStart"/>
      <w:r w:rsidRPr="00851CF5">
        <w:rPr>
          <w:rStyle w:val="Hyperlink"/>
          <w:szCs w:val="18"/>
          <w:lang w:val="en-GB"/>
        </w:rPr>
        <w:t>protestov</w:t>
      </w:r>
      <w:proofErr w:type="spellEnd"/>
      <w:r w:rsidRPr="00851CF5">
        <w:rPr>
          <w:rStyle w:val="Hyperlink"/>
          <w:szCs w:val="18"/>
          <w:lang w:val="en-GB"/>
        </w:rPr>
        <w:t xml:space="preserve">! </w:t>
      </w:r>
      <w:proofErr w:type="spellStart"/>
      <w:r w:rsidRPr="00851CF5">
        <w:rPr>
          <w:rStyle w:val="Hyperlink"/>
          <w:szCs w:val="18"/>
          <w:lang w:val="en-GB"/>
        </w:rPr>
        <w:t>Nasprotuje</w:t>
      </w:r>
      <w:proofErr w:type="spellEnd"/>
      <w:r w:rsidRPr="00851CF5">
        <w:rPr>
          <w:rStyle w:val="Hyperlink"/>
          <w:szCs w:val="18"/>
          <w:lang w:val="en-GB"/>
        </w:rPr>
        <w:t xml:space="preserve"> </w:t>
      </w:r>
      <w:proofErr w:type="spellStart"/>
      <w:r w:rsidRPr="00851CF5">
        <w:rPr>
          <w:rStyle w:val="Hyperlink"/>
          <w:szCs w:val="18"/>
          <w:lang w:val="en-GB"/>
        </w:rPr>
        <w:t>cepljenju</w:t>
      </w:r>
      <w:proofErr w:type="spellEnd"/>
      <w:r w:rsidRPr="00851CF5">
        <w:rPr>
          <w:rStyle w:val="Hyperlink"/>
          <w:szCs w:val="18"/>
          <w:lang w:val="en-GB"/>
        </w:rPr>
        <w:t xml:space="preserve">, </w:t>
      </w:r>
      <w:proofErr w:type="spellStart"/>
      <w:r w:rsidRPr="00851CF5">
        <w:rPr>
          <w:rStyle w:val="Hyperlink"/>
          <w:szCs w:val="18"/>
          <w:lang w:val="en-GB"/>
        </w:rPr>
        <w:t>testiranju</w:t>
      </w:r>
      <w:proofErr w:type="spellEnd"/>
      <w:r w:rsidRPr="00851CF5">
        <w:rPr>
          <w:rStyle w:val="Hyperlink"/>
          <w:szCs w:val="18"/>
          <w:lang w:val="en-GB"/>
        </w:rPr>
        <w:t xml:space="preserve"> in je </w:t>
      </w:r>
      <w:proofErr w:type="spellStart"/>
      <w:r w:rsidRPr="00851CF5">
        <w:rPr>
          <w:rStyle w:val="Hyperlink"/>
          <w:szCs w:val="18"/>
          <w:lang w:val="en-GB"/>
        </w:rPr>
        <w:t>mnenja</w:t>
      </w:r>
      <w:proofErr w:type="spellEnd"/>
      <w:r w:rsidRPr="00851CF5">
        <w:rPr>
          <w:rStyle w:val="Hyperlink"/>
          <w:szCs w:val="18"/>
          <w:lang w:val="en-GB"/>
        </w:rPr>
        <w:t>, da "</w:t>
      </w:r>
      <w:proofErr w:type="spellStart"/>
      <w:r w:rsidRPr="00851CF5">
        <w:rPr>
          <w:rStyle w:val="Hyperlink"/>
          <w:szCs w:val="18"/>
          <w:lang w:val="en-GB"/>
        </w:rPr>
        <w:t>zgodovino</w:t>
      </w:r>
      <w:proofErr w:type="spellEnd"/>
      <w:r w:rsidRPr="00851CF5">
        <w:rPr>
          <w:rStyle w:val="Hyperlink"/>
          <w:szCs w:val="18"/>
          <w:lang w:val="en-GB"/>
        </w:rPr>
        <w:t xml:space="preserve"> </w:t>
      </w:r>
      <w:proofErr w:type="spellStart"/>
      <w:r w:rsidRPr="00851CF5">
        <w:rPr>
          <w:rStyle w:val="Hyperlink"/>
          <w:szCs w:val="18"/>
          <w:lang w:val="en-GB"/>
        </w:rPr>
        <w:t>pišejo</w:t>
      </w:r>
      <w:proofErr w:type="spellEnd"/>
      <w:r w:rsidRPr="00851CF5">
        <w:rPr>
          <w:rStyle w:val="Hyperlink"/>
          <w:szCs w:val="18"/>
          <w:lang w:val="en-GB"/>
        </w:rPr>
        <w:t xml:space="preserve"> </w:t>
      </w:r>
      <w:proofErr w:type="spellStart"/>
      <w:r w:rsidRPr="00851CF5">
        <w:rPr>
          <w:rStyle w:val="Hyperlink"/>
          <w:szCs w:val="18"/>
          <w:lang w:val="en-GB"/>
        </w:rPr>
        <w:t>zmagovalci</w:t>
      </w:r>
      <w:proofErr w:type="spellEnd"/>
      <w:r w:rsidRPr="00851CF5">
        <w:rPr>
          <w:rStyle w:val="Hyperlink"/>
          <w:szCs w:val="18"/>
          <w:lang w:val="en-GB"/>
        </w:rPr>
        <w:t>"! | Nova24TV</w:t>
      </w:r>
      <w:r w:rsidR="00CE6AD3">
        <w:rPr>
          <w:rStyle w:val="Hyperlink"/>
          <w:szCs w:val="18"/>
          <w:lang w:val="en-GB"/>
        </w:rPr>
        <w:fldChar w:fldCharType="end"/>
      </w:r>
      <w:r w:rsidRPr="00851CF5">
        <w:rPr>
          <w:rStyle w:val="Hyperlink"/>
          <w:color w:val="auto"/>
          <w:szCs w:val="18"/>
          <w:u w:val="none"/>
          <w:lang w:val="en-GB"/>
        </w:rPr>
        <w:t>, 11 April 2021.</w:t>
      </w:r>
    </w:p>
  </w:footnote>
  <w:footnote w:id="16">
    <w:p w14:paraId="7EE20F0C" w14:textId="77777777" w:rsidR="00DD258E" w:rsidRPr="00851CF5"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The Peace Institute, “</w:t>
      </w:r>
      <w:r w:rsidR="00CE6AD3">
        <w:fldChar w:fldCharType="begin"/>
      </w:r>
      <w:r w:rsidR="00CE6AD3" w:rsidRPr="00517C30">
        <w:rPr>
          <w:lang w:val="en-GB"/>
        </w:rPr>
        <w:instrText xml:space="preserve"> HYPERLINK "https://www.mirovni-institut.si/en/slovenia-new-government-restricts-rights-of-environmental-groups/" </w:instrText>
      </w:r>
      <w:r w:rsidR="00CE6AD3">
        <w:fldChar w:fldCharType="separate"/>
      </w:r>
      <w:r w:rsidRPr="00851CF5">
        <w:rPr>
          <w:rStyle w:val="Hyperlink"/>
          <w:szCs w:val="18"/>
          <w:lang w:val="en-GB"/>
        </w:rPr>
        <w:t>Slovenia: New government restrict rights of environmental groups</w:t>
      </w:r>
      <w:r w:rsidR="00CE6AD3">
        <w:rPr>
          <w:rStyle w:val="Hyperlink"/>
          <w:szCs w:val="18"/>
          <w:lang w:val="en-GB"/>
        </w:rPr>
        <w:fldChar w:fldCharType="end"/>
      </w:r>
      <w:r w:rsidRPr="00851CF5">
        <w:rPr>
          <w:color w:val="auto"/>
          <w:szCs w:val="18"/>
          <w:lang w:val="en-GB"/>
        </w:rPr>
        <w:t>”, 22 May 2020.</w:t>
      </w:r>
    </w:p>
  </w:footnote>
  <w:footnote w:id="17">
    <w:p w14:paraId="41684D59" w14:textId="77777777" w:rsidR="00DD258E" w:rsidRPr="00851CF5"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See Balkan Insight, “</w:t>
      </w:r>
      <w:r w:rsidR="00CE6AD3">
        <w:fldChar w:fldCharType="begin"/>
      </w:r>
      <w:r w:rsidR="00CE6AD3" w:rsidRPr="00517C30">
        <w:rPr>
          <w:lang w:val="en-GB"/>
        </w:rPr>
        <w:instrText xml:space="preserve"> HYPERLINK "https://balkaninsight.com/2020/09/25/slovenias-marathon-anti-govt-protests-enter-23rd-week/" </w:instrText>
      </w:r>
      <w:r w:rsidR="00CE6AD3">
        <w:fldChar w:fldCharType="separate"/>
      </w:r>
      <w:r w:rsidRPr="00851CF5">
        <w:rPr>
          <w:rStyle w:val="Hyperlink"/>
          <w:szCs w:val="18"/>
          <w:lang w:val="en-GB"/>
        </w:rPr>
        <w:t>Slovenia’s Marathon anti-government protests enter 23</w:t>
      </w:r>
      <w:r w:rsidRPr="00851CF5">
        <w:rPr>
          <w:rStyle w:val="Hyperlink"/>
          <w:szCs w:val="18"/>
          <w:vertAlign w:val="superscript"/>
          <w:lang w:val="en-GB"/>
        </w:rPr>
        <w:t>rd</w:t>
      </w:r>
      <w:r w:rsidRPr="00851CF5">
        <w:rPr>
          <w:rStyle w:val="Hyperlink"/>
          <w:szCs w:val="18"/>
          <w:lang w:val="en-GB"/>
        </w:rPr>
        <w:t xml:space="preserve"> week</w:t>
      </w:r>
      <w:r w:rsidR="00CE6AD3">
        <w:rPr>
          <w:rStyle w:val="Hyperlink"/>
          <w:szCs w:val="18"/>
          <w:lang w:val="en-GB"/>
        </w:rPr>
        <w:fldChar w:fldCharType="end"/>
      </w:r>
      <w:r w:rsidRPr="00851CF5">
        <w:rPr>
          <w:color w:val="auto"/>
          <w:szCs w:val="18"/>
          <w:lang w:val="en-GB"/>
        </w:rPr>
        <w:t>”, 23 September 2020.</w:t>
      </w:r>
    </w:p>
  </w:footnote>
  <w:footnote w:id="18">
    <w:p w14:paraId="6F222FFC" w14:textId="5401B383" w:rsidR="00DD258E" w:rsidRPr="00BF179A"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w:t>
      </w:r>
      <w:r w:rsidRPr="00BF179A">
        <w:rPr>
          <w:color w:val="auto"/>
          <w:szCs w:val="18"/>
          <w:shd w:val="clear" w:color="auto" w:fill="FFFFFF"/>
          <w:lang w:val="en-GB"/>
        </w:rPr>
        <w:t>Council of Europe Venice Commission and OSCE/ODIHR </w:t>
      </w:r>
      <w:r w:rsidR="00CE6AD3">
        <w:fldChar w:fldCharType="begin"/>
      </w:r>
      <w:r w:rsidR="00CE6AD3" w:rsidRPr="00517C30">
        <w:rPr>
          <w:lang w:val="en-GB"/>
        </w:rPr>
        <w:instrText xml:space="preserve"> HYPERLINK "https://www.venice.coe.int/webforms/documents/?pdf=CDL-AD(2019)017-e" </w:instrText>
      </w:r>
      <w:r w:rsidR="00CE6AD3">
        <w:fldChar w:fldCharType="separate"/>
      </w:r>
      <w:r w:rsidRPr="00007661">
        <w:rPr>
          <w:rStyle w:val="Hyperlink"/>
          <w:szCs w:val="18"/>
          <w:lang w:val="en-US"/>
        </w:rPr>
        <w:t>Guidelines on freedom of peaceful assembly</w:t>
      </w:r>
      <w:r w:rsidR="00CE6AD3">
        <w:rPr>
          <w:rStyle w:val="Hyperlink"/>
          <w:szCs w:val="18"/>
          <w:lang w:val="en-US"/>
        </w:rPr>
        <w:fldChar w:fldCharType="end"/>
      </w:r>
      <w:r w:rsidRPr="00851CF5">
        <w:rPr>
          <w:color w:val="161616"/>
          <w:szCs w:val="18"/>
          <w:shd w:val="clear" w:color="auto" w:fill="FFFFFF"/>
          <w:lang w:val="en-GB"/>
        </w:rPr>
        <w:t xml:space="preserve">, </w:t>
      </w:r>
      <w:r w:rsidRPr="00BF179A">
        <w:rPr>
          <w:color w:val="auto"/>
          <w:szCs w:val="18"/>
          <w:shd w:val="clear" w:color="auto" w:fill="FFFFFF"/>
          <w:lang w:val="en-GB"/>
        </w:rPr>
        <w:t>3rd edition, 2019.</w:t>
      </w:r>
    </w:p>
  </w:footnote>
  <w:footnote w:id="19">
    <w:p w14:paraId="596C3143" w14:textId="77777777" w:rsidR="00DD258E" w:rsidRPr="00851CF5" w:rsidRDefault="00DD258E" w:rsidP="00851CF5">
      <w:pPr>
        <w:pStyle w:val="FootnoteText"/>
        <w:rPr>
          <w:color w:val="auto"/>
          <w:szCs w:val="18"/>
          <w:lang w:val="en-GB"/>
        </w:rPr>
      </w:pPr>
      <w:r w:rsidRPr="00851CF5">
        <w:rPr>
          <w:rStyle w:val="FootnoteReference"/>
          <w:color w:val="auto"/>
          <w:szCs w:val="18"/>
        </w:rPr>
        <w:footnoteRef/>
      </w:r>
      <w:r w:rsidRPr="00851CF5">
        <w:rPr>
          <w:color w:val="auto"/>
          <w:szCs w:val="18"/>
          <w:lang w:val="en-GB"/>
        </w:rPr>
        <w:t xml:space="preserve"> FRA, Coronavirus pandemic in the EU, Fundamental rights implications, </w:t>
      </w:r>
      <w:r w:rsidR="00CE6AD3">
        <w:fldChar w:fldCharType="begin"/>
      </w:r>
      <w:r w:rsidR="00CE6AD3" w:rsidRPr="00517C30">
        <w:rPr>
          <w:lang w:val="en-GB"/>
        </w:rPr>
        <w:instrText xml:space="preserve"> HYPERLINK "https://www.google.com/url?sa=t&amp;rct=j&amp;q=&amp;esrc=s&amp;source=web&amp;cd=&amp;cad=rja&amp;uact=8&amp;ved=2ahUKEwjVwajQprXwAhXz_rsIHVBTBbsQFjAAegQIAhAD&amp;url=https%3A%2F%2Ffra.europa.eu%2Fen%2Fcountry%2Fslovenia&amp;usg=AOvVaw0ahqBA1wf2wytSkTKZ-YC5" </w:instrText>
      </w:r>
      <w:r w:rsidR="00CE6AD3">
        <w:fldChar w:fldCharType="separate"/>
      </w:r>
      <w:r w:rsidRPr="00851CF5">
        <w:rPr>
          <w:rStyle w:val="Hyperlink"/>
          <w:szCs w:val="18"/>
          <w:lang w:val="en-GB"/>
        </w:rPr>
        <w:t>Slovenia chapter</w:t>
      </w:r>
      <w:r w:rsidR="00CE6AD3">
        <w:rPr>
          <w:rStyle w:val="Hyperlink"/>
          <w:szCs w:val="18"/>
          <w:lang w:val="en-GB"/>
        </w:rPr>
        <w:fldChar w:fldCharType="end"/>
      </w:r>
      <w:r w:rsidRPr="00851CF5">
        <w:rPr>
          <w:color w:val="auto"/>
          <w:szCs w:val="18"/>
          <w:lang w:val="en-GB"/>
        </w:rPr>
        <w:t>, May 2020.</w:t>
      </w:r>
    </w:p>
  </w:footnote>
  <w:footnote w:id="20">
    <w:p w14:paraId="75384293" w14:textId="5021BE9D" w:rsidR="00DD258E" w:rsidRPr="007212DB" w:rsidRDefault="00DD258E" w:rsidP="00851CF5">
      <w:pPr>
        <w:pStyle w:val="Default"/>
        <w:jc w:val="both"/>
      </w:pPr>
      <w:r w:rsidRPr="00851CF5">
        <w:rPr>
          <w:rStyle w:val="FootnoteReference"/>
          <w:rFonts w:ascii="Arial" w:hAnsi="Arial" w:cs="Arial"/>
          <w:sz w:val="18"/>
          <w:szCs w:val="18"/>
        </w:rPr>
        <w:footnoteRef/>
      </w:r>
      <w:r w:rsidRPr="00851CF5">
        <w:rPr>
          <w:rFonts w:ascii="Arial" w:hAnsi="Arial" w:cs="Arial"/>
          <w:sz w:val="18"/>
          <w:szCs w:val="18"/>
        </w:rPr>
        <w:t xml:space="preserve"> </w:t>
      </w:r>
      <w:hyperlink r:id="rId1" w:history="1">
        <w:r w:rsidRPr="00851CF5">
          <w:rPr>
            <w:rStyle w:val="Hyperlink"/>
            <w:rFonts w:ascii="Arial" w:hAnsi="Arial" w:cs="Arial"/>
            <w:sz w:val="18"/>
            <w:szCs w:val="18"/>
          </w:rPr>
          <w:t>Guidelines</w:t>
        </w:r>
      </w:hyperlink>
      <w:r w:rsidRPr="00851CF5">
        <w:rPr>
          <w:rFonts w:ascii="Arial" w:hAnsi="Arial" w:cs="Arial"/>
          <w:sz w:val="18"/>
          <w:szCs w:val="18"/>
        </w:rPr>
        <w:t xml:space="preserve"> on Freedom of Peaceful Assembly by the Venice Commission and OSCE/ODIHR (para.76).</w:t>
      </w:r>
      <w:r>
        <w:rPr>
          <w:rFonts w:ascii="Arial" w:hAnsi="Arial" w:cs="Arial"/>
          <w:sz w:val="18"/>
          <w:szCs w:val="18"/>
        </w:rPr>
        <w:t xml:space="preserve"> </w:t>
      </w:r>
    </w:p>
  </w:footnote>
  <w:footnote w:id="21">
    <w:p w14:paraId="73A86EDD" w14:textId="6300D598" w:rsidR="00DD258E" w:rsidRPr="00D14543" w:rsidRDefault="00DD258E" w:rsidP="00CB3BDE">
      <w:pPr>
        <w:pStyle w:val="FootnoteText"/>
        <w:rPr>
          <w:color w:val="auto"/>
          <w:lang w:val="en-GB"/>
        </w:rPr>
      </w:pPr>
      <w:r w:rsidRPr="00D14543">
        <w:rPr>
          <w:rStyle w:val="FootnoteReference"/>
          <w:color w:val="auto"/>
        </w:rPr>
        <w:footnoteRef/>
      </w:r>
      <w:r w:rsidRPr="00D14543">
        <w:rPr>
          <w:color w:val="auto"/>
          <w:lang w:val="en-US"/>
        </w:rPr>
        <w:t xml:space="preserve"> </w:t>
      </w:r>
      <w:r>
        <w:rPr>
          <w:color w:val="auto"/>
          <w:lang w:val="en-GB"/>
        </w:rPr>
        <w:t>See Civic Space Watch “</w:t>
      </w:r>
      <w:r w:rsidR="00CE6AD3">
        <w:fldChar w:fldCharType="begin"/>
      </w:r>
      <w:r w:rsidR="00CE6AD3" w:rsidRPr="00517C30">
        <w:rPr>
          <w:lang w:val="en-GB"/>
        </w:rPr>
        <w:instrText xml:space="preserve"> HYPERLINK "https://civicspacewatch.eu/an-initiative-has-been-submitted-to-the-constitutional-court-of-the-republic-of-slovenia-to-review-the-co</w:instrText>
      </w:r>
      <w:r w:rsidR="00CE6AD3" w:rsidRPr="00517C30">
        <w:rPr>
          <w:lang w:val="en-GB"/>
        </w:rPr>
        <w:instrText xml:space="preserve">nstitutionality-of-a-decree-banning-protests/" </w:instrText>
      </w:r>
      <w:r w:rsidR="00CE6AD3">
        <w:fldChar w:fldCharType="separate"/>
      </w:r>
      <w:r w:rsidRPr="00CE0FE6">
        <w:rPr>
          <w:rStyle w:val="Hyperlink"/>
          <w:lang w:val="en-GB"/>
        </w:rPr>
        <w:t>Slovenia: CSO challenges the constitutionality of a decree banning protests in Court</w:t>
      </w:r>
      <w:r w:rsidR="00CE6AD3">
        <w:rPr>
          <w:rStyle w:val="Hyperlink"/>
          <w:lang w:val="en-GB"/>
        </w:rPr>
        <w:fldChar w:fldCharType="end"/>
      </w:r>
      <w:r>
        <w:rPr>
          <w:color w:val="auto"/>
          <w:lang w:val="en-GB"/>
        </w:rPr>
        <w:t xml:space="preserve">”, 3 March </w:t>
      </w:r>
      <w:r w:rsidRPr="00CE0FE6">
        <w:rPr>
          <w:color w:val="auto"/>
          <w:lang w:val="en-GB"/>
        </w:rPr>
        <w:t>2021</w:t>
      </w:r>
      <w:r>
        <w:rPr>
          <w:color w:val="auto"/>
          <w:lang w:val="en-GB"/>
        </w:rPr>
        <w:t>.</w:t>
      </w:r>
    </w:p>
  </w:footnote>
  <w:footnote w:id="22">
    <w:p w14:paraId="26AAC0B1" w14:textId="77777777" w:rsidR="00DD258E" w:rsidRPr="00D14543" w:rsidRDefault="00DD258E" w:rsidP="006D542C">
      <w:pPr>
        <w:pStyle w:val="FootnoteText"/>
        <w:rPr>
          <w:color w:val="auto"/>
          <w:lang w:val="en-GB"/>
        </w:rPr>
      </w:pPr>
      <w:r w:rsidRPr="00D14543">
        <w:rPr>
          <w:rStyle w:val="FootnoteReference"/>
          <w:color w:val="auto"/>
        </w:rPr>
        <w:footnoteRef/>
      </w:r>
      <w:r w:rsidRPr="00D14543">
        <w:rPr>
          <w:color w:val="auto"/>
          <w:lang w:val="en-GB"/>
        </w:rPr>
        <w:t xml:space="preserve"> </w:t>
      </w:r>
      <w:r>
        <w:rPr>
          <w:color w:val="auto"/>
          <w:lang w:val="en-GB"/>
        </w:rPr>
        <w:t>See, for example, Balkan Insight, “</w:t>
      </w:r>
      <w:r w:rsidR="00CE6AD3">
        <w:fldChar w:fldCharType="begin"/>
      </w:r>
      <w:r w:rsidR="00CE6AD3" w:rsidRPr="00517C30">
        <w:rPr>
          <w:lang w:val="en-GB"/>
        </w:rPr>
        <w:instrText xml:space="preserve"> HYPERLINK "https://balkaninsight.com/2020/05/15/slovenias-cycling-p</w:instrText>
      </w:r>
      <w:r w:rsidR="00CE6AD3" w:rsidRPr="00517C30">
        <w:rPr>
          <w:lang w:val="en-GB"/>
        </w:rPr>
        <w:instrText xml:space="preserve">rotesters-try-to-push-jansa-off-course/" </w:instrText>
      </w:r>
      <w:r w:rsidR="00CE6AD3">
        <w:fldChar w:fldCharType="separate"/>
      </w:r>
      <w:r w:rsidRPr="008405BD">
        <w:rPr>
          <w:rStyle w:val="Hyperlink"/>
          <w:lang w:val="en-GB"/>
        </w:rPr>
        <w:t>Slovenia’s cycling protesters try to push Janša off course</w:t>
      </w:r>
      <w:r w:rsidR="00CE6AD3">
        <w:rPr>
          <w:rStyle w:val="Hyperlink"/>
          <w:lang w:val="en-GB"/>
        </w:rPr>
        <w:fldChar w:fldCharType="end"/>
      </w:r>
      <w:r>
        <w:rPr>
          <w:color w:val="auto"/>
          <w:lang w:val="en-GB"/>
        </w:rPr>
        <w:t>”, 15 May 2020; STA, “</w:t>
      </w:r>
      <w:r w:rsidR="00CE6AD3">
        <w:fldChar w:fldCharType="begin"/>
      </w:r>
      <w:r w:rsidR="00CE6AD3" w:rsidRPr="00517C30">
        <w:rPr>
          <w:lang w:val="en-GB"/>
        </w:rPr>
        <w:instrText xml:space="preserve"> HYPERLINK "https://www.total-slovenia-news.com/politics/6623-anti-govt-protests-enter-13th-week" </w:instrText>
      </w:r>
      <w:r w:rsidR="00CE6AD3">
        <w:fldChar w:fldCharType="separate"/>
      </w:r>
      <w:r w:rsidRPr="008405BD">
        <w:rPr>
          <w:rStyle w:val="Hyperlink"/>
          <w:lang w:val="en-GB"/>
        </w:rPr>
        <w:t>Anti-government protests enter 13</w:t>
      </w:r>
      <w:r w:rsidRPr="008405BD">
        <w:rPr>
          <w:rStyle w:val="Hyperlink"/>
          <w:vertAlign w:val="superscript"/>
          <w:lang w:val="en-GB"/>
        </w:rPr>
        <w:t>th</w:t>
      </w:r>
      <w:r w:rsidRPr="008405BD">
        <w:rPr>
          <w:rStyle w:val="Hyperlink"/>
          <w:lang w:val="en-GB"/>
        </w:rPr>
        <w:t xml:space="preserve"> week</w:t>
      </w:r>
      <w:r w:rsidR="00CE6AD3">
        <w:rPr>
          <w:rStyle w:val="Hyperlink"/>
          <w:lang w:val="en-GB"/>
        </w:rPr>
        <w:fldChar w:fldCharType="end"/>
      </w:r>
      <w:r>
        <w:rPr>
          <w:color w:val="auto"/>
          <w:lang w:val="en-GB"/>
        </w:rPr>
        <w:t>”, 18 July 2020; STA, “</w:t>
      </w:r>
      <w:r w:rsidR="00CE6AD3">
        <w:fldChar w:fldCharType="begin"/>
      </w:r>
      <w:r w:rsidR="00CE6AD3" w:rsidRPr="00517C30">
        <w:rPr>
          <w:lang w:val="en-GB"/>
        </w:rPr>
        <w:instrText xml:space="preserve"> HYPERLINK "https://www.total-slovenia-news.com/politics/7865-six-children-called-to-court-over-remote-schooling-protests" </w:instrText>
      </w:r>
      <w:r w:rsidR="00CE6AD3">
        <w:fldChar w:fldCharType="separate"/>
      </w:r>
      <w:r w:rsidRPr="008405BD">
        <w:rPr>
          <w:rStyle w:val="Hyperlink"/>
          <w:lang w:val="en-GB"/>
        </w:rPr>
        <w:t>Six children called to court over remote schooling protest</w:t>
      </w:r>
      <w:r w:rsidR="00CE6AD3">
        <w:rPr>
          <w:rStyle w:val="Hyperlink"/>
          <w:lang w:val="en-GB"/>
        </w:rPr>
        <w:fldChar w:fldCharType="end"/>
      </w:r>
      <w:r>
        <w:rPr>
          <w:color w:val="auto"/>
          <w:lang w:val="en-GB"/>
        </w:rPr>
        <w:t xml:space="preserve">”, 1 March 2021. </w:t>
      </w:r>
    </w:p>
  </w:footnote>
  <w:footnote w:id="23">
    <w:p w14:paraId="7FAF089C" w14:textId="77777777" w:rsidR="00DD258E" w:rsidRPr="00D14543" w:rsidRDefault="00DD258E" w:rsidP="006D542C">
      <w:pPr>
        <w:pStyle w:val="FootnoteText"/>
        <w:rPr>
          <w:color w:val="auto"/>
          <w:lang w:val="en-GB"/>
        </w:rPr>
      </w:pPr>
      <w:r w:rsidRPr="00D14543">
        <w:rPr>
          <w:rStyle w:val="FootnoteReference"/>
          <w:color w:val="auto"/>
        </w:rPr>
        <w:footnoteRef/>
      </w:r>
      <w:r>
        <w:rPr>
          <w:color w:val="auto"/>
          <w:lang w:val="en-GB"/>
        </w:rPr>
        <w:t xml:space="preserve"> One exception was the demonstration held on 5 November 2020, see Bloomberg, “</w:t>
      </w:r>
      <w:r w:rsidR="00CE6AD3">
        <w:fldChar w:fldCharType="begin"/>
      </w:r>
      <w:r w:rsidR="00CE6AD3" w:rsidRPr="00517C30">
        <w:rPr>
          <w:lang w:val="en-GB"/>
        </w:rPr>
        <w:instrText xml:space="preserve"> HYPERLINK "https://www.bloomberg.com/news/articles/2020-11-05/anti-lockdown-protest-turns-violent-for-first-time-in-slovenia" </w:instrText>
      </w:r>
      <w:r w:rsidR="00CE6AD3">
        <w:fldChar w:fldCharType="separate"/>
      </w:r>
      <w:r w:rsidRPr="00391AB0">
        <w:rPr>
          <w:rStyle w:val="Hyperlink"/>
          <w:lang w:val="en-GB"/>
        </w:rPr>
        <w:t>Anti-lockdown protest turns violent for the first time in Slovenia</w:t>
      </w:r>
      <w:r w:rsidR="00CE6AD3">
        <w:rPr>
          <w:rStyle w:val="Hyperlink"/>
          <w:lang w:val="en-GB"/>
        </w:rPr>
        <w:fldChar w:fldCharType="end"/>
      </w:r>
      <w:r>
        <w:rPr>
          <w:color w:val="auto"/>
          <w:lang w:val="en-GB"/>
        </w:rPr>
        <w:t>”, 5 November 2020. Organisers of the other peaceful protests distanced themselves from this demonstration.</w:t>
      </w:r>
    </w:p>
  </w:footnote>
  <w:footnote w:id="24">
    <w:p w14:paraId="1BD0A73F" w14:textId="7A6BB143" w:rsidR="00DD258E" w:rsidRPr="00BF179A" w:rsidRDefault="00DD258E">
      <w:pPr>
        <w:pStyle w:val="FootnoteText"/>
        <w:rPr>
          <w:color w:val="auto"/>
          <w:lang w:val="en-GB"/>
        </w:rPr>
      </w:pPr>
      <w:r w:rsidRPr="00C72BD8">
        <w:rPr>
          <w:rStyle w:val="FootnoteReference"/>
          <w:color w:val="auto"/>
        </w:rPr>
        <w:footnoteRef/>
      </w:r>
      <w:r w:rsidRPr="00C72BD8">
        <w:rPr>
          <w:color w:val="auto"/>
          <w:lang w:val="en-GB"/>
        </w:rPr>
        <w:t xml:space="preserve"> </w:t>
      </w:r>
      <w:r w:rsidRPr="00BF179A">
        <w:rPr>
          <w:color w:val="auto"/>
          <w:lang w:val="en-GB"/>
        </w:rPr>
        <w:t xml:space="preserve">The fines for contravening the Communicable Diseases Act range from € 400 to €4 000 euros for those participating in demonstrations and from € 2 000 to € 12 000 for the organisers of the protests. </w:t>
      </w:r>
    </w:p>
  </w:footnote>
  <w:footnote w:id="25">
    <w:p w14:paraId="43F06BEC" w14:textId="2606369E" w:rsidR="00DD258E" w:rsidRPr="00BF179A" w:rsidRDefault="00DD258E">
      <w:pPr>
        <w:pStyle w:val="FootnoteText"/>
        <w:rPr>
          <w:color w:val="auto"/>
          <w:lang w:val="en-GB"/>
        </w:rPr>
      </w:pPr>
      <w:r w:rsidRPr="00BF179A">
        <w:rPr>
          <w:rStyle w:val="FootnoteReference"/>
          <w:color w:val="auto"/>
        </w:rPr>
        <w:footnoteRef/>
      </w:r>
      <w:r w:rsidRPr="00BF179A">
        <w:rPr>
          <w:color w:val="auto"/>
          <w:lang w:val="en-GB"/>
        </w:rPr>
        <w:t xml:space="preserve"> The Commissioner was informed about a few cases. For example, children who protested in support of re-opening their school in Maribor were fined even though the protest was very </w:t>
      </w:r>
      <w:proofErr w:type="gramStart"/>
      <w:r w:rsidRPr="00BF179A">
        <w:rPr>
          <w:color w:val="auto"/>
          <w:lang w:val="en-GB"/>
        </w:rPr>
        <w:t>small</w:t>
      </w:r>
      <w:proofErr w:type="gramEnd"/>
      <w:r w:rsidRPr="00BF179A">
        <w:rPr>
          <w:color w:val="auto"/>
          <w:lang w:val="en-GB"/>
        </w:rPr>
        <w:t xml:space="preserve"> and children were spaced out and wearing masks. A couple who carried an over-sized make-shift bike across the parliament square was also fined.</w:t>
      </w:r>
    </w:p>
  </w:footnote>
  <w:footnote w:id="26">
    <w:p w14:paraId="4AB3E8DC" w14:textId="535DFBB5" w:rsidR="00DD258E" w:rsidRPr="00ED58F5" w:rsidRDefault="00DD258E">
      <w:pPr>
        <w:pStyle w:val="FootnoteText"/>
        <w:rPr>
          <w:color w:val="auto"/>
          <w:lang w:val="en-GB"/>
        </w:rPr>
      </w:pPr>
      <w:r w:rsidRPr="00E402D2">
        <w:rPr>
          <w:rStyle w:val="FootnoteReference"/>
          <w:color w:val="auto"/>
        </w:rPr>
        <w:footnoteRef/>
      </w:r>
      <w:r w:rsidRPr="00E402D2">
        <w:rPr>
          <w:color w:val="auto"/>
          <w:lang w:val="en-GB"/>
        </w:rPr>
        <w:t xml:space="preserve"> In this decision, the Constitutional Court was dealing specifically with an ordinance concerning school attendance.</w:t>
      </w:r>
    </w:p>
  </w:footnote>
  <w:footnote w:id="27">
    <w:p w14:paraId="78EA3F5B" w14:textId="77777777" w:rsidR="00DD258E" w:rsidRPr="00D14543" w:rsidRDefault="00DD258E" w:rsidP="00851CF5">
      <w:pPr>
        <w:pStyle w:val="FootnoteText"/>
        <w:rPr>
          <w:rFonts w:cstheme="minorHAnsi"/>
          <w:color w:val="auto"/>
          <w:szCs w:val="18"/>
          <w:lang w:val="en-US"/>
        </w:rPr>
      </w:pPr>
      <w:r w:rsidRPr="00D14543">
        <w:rPr>
          <w:rStyle w:val="FootnoteReference"/>
          <w:color w:val="auto"/>
          <w:szCs w:val="18"/>
        </w:rPr>
        <w:footnoteRef/>
      </w:r>
      <w:r>
        <w:rPr>
          <w:rFonts w:cstheme="minorHAnsi"/>
          <w:color w:val="auto"/>
          <w:szCs w:val="18"/>
          <w:lang w:val="en-US"/>
        </w:rPr>
        <w:t xml:space="preserve"> </w:t>
      </w:r>
      <w:r w:rsidRPr="00CE7B8D">
        <w:rPr>
          <w:color w:val="auto"/>
          <w:lang w:val="en-GB"/>
        </w:rPr>
        <w:t>CIVICUS, “</w:t>
      </w:r>
      <w:r w:rsidR="00CE6AD3">
        <w:fldChar w:fldCharType="begin"/>
      </w:r>
      <w:r w:rsidR="00CE6AD3" w:rsidRPr="00517C30">
        <w:rPr>
          <w:lang w:val="en-GB"/>
        </w:rPr>
        <w:instrText xml:space="preserve"> HYPERLINK "https://www.civicus.org/index.php/media-resources/news/interviews/4931-slovenia-the-government-has-taken-advantage-of-the-pandemic-to-restrict-protest" </w:instrText>
      </w:r>
      <w:r w:rsidR="00CE6AD3">
        <w:fldChar w:fldCharType="separate"/>
      </w:r>
      <w:r w:rsidRPr="00CE7B8D">
        <w:rPr>
          <w:rStyle w:val="Hyperlink"/>
          <w:lang w:val="en-GB"/>
        </w:rPr>
        <w:t>Slovenia: the government has taken advantage of the pandemic to restrict protest</w:t>
      </w:r>
      <w:r w:rsidR="00CE6AD3">
        <w:rPr>
          <w:rStyle w:val="Hyperlink"/>
          <w:lang w:val="en-GB"/>
        </w:rPr>
        <w:fldChar w:fldCharType="end"/>
      </w:r>
      <w:r w:rsidRPr="00CE7B8D">
        <w:rPr>
          <w:color w:val="auto"/>
          <w:lang w:val="en-GB"/>
        </w:rPr>
        <w:t>”, 26 February 2021</w:t>
      </w:r>
      <w:r>
        <w:rPr>
          <w:color w:val="auto"/>
          <w:lang w:val="en-GB"/>
        </w:rPr>
        <w:t>.</w:t>
      </w:r>
    </w:p>
  </w:footnote>
  <w:footnote w:id="28">
    <w:p w14:paraId="47C69CB6" w14:textId="6ECF6C7A" w:rsidR="00DD258E" w:rsidRPr="00D14543" w:rsidRDefault="00DD258E" w:rsidP="00851CF5">
      <w:pPr>
        <w:pStyle w:val="FootnoteText"/>
        <w:rPr>
          <w:color w:val="auto"/>
          <w:lang w:val="en-GB"/>
        </w:rPr>
      </w:pPr>
      <w:r w:rsidRPr="00D14543">
        <w:rPr>
          <w:rStyle w:val="FootnoteReference"/>
          <w:color w:val="auto"/>
        </w:rPr>
        <w:footnoteRef/>
      </w:r>
      <w:r w:rsidRPr="00D14543">
        <w:rPr>
          <w:color w:val="auto"/>
          <w:lang w:val="en-GB"/>
        </w:rPr>
        <w:t xml:space="preserve"> See E</w:t>
      </w:r>
      <w:r>
        <w:rPr>
          <w:color w:val="auto"/>
          <w:lang w:val="en-GB"/>
        </w:rPr>
        <w:t xml:space="preserve">uropean </w:t>
      </w:r>
      <w:r w:rsidRPr="00D14543">
        <w:rPr>
          <w:color w:val="auto"/>
          <w:lang w:val="en-GB"/>
        </w:rPr>
        <w:t>C</w:t>
      </w:r>
      <w:r>
        <w:rPr>
          <w:color w:val="auto"/>
          <w:lang w:val="en-GB"/>
        </w:rPr>
        <w:t xml:space="preserve">ourt of </w:t>
      </w:r>
      <w:r w:rsidRPr="00D14543">
        <w:rPr>
          <w:color w:val="auto"/>
          <w:lang w:val="en-GB"/>
        </w:rPr>
        <w:t>H</w:t>
      </w:r>
      <w:r>
        <w:rPr>
          <w:color w:val="auto"/>
          <w:lang w:val="en-GB"/>
        </w:rPr>
        <w:t xml:space="preserve">uman Rights, </w:t>
      </w:r>
      <w:r w:rsidR="00CE6AD3">
        <w:fldChar w:fldCharType="begin"/>
      </w:r>
      <w:r w:rsidR="00CE6AD3" w:rsidRPr="00517C30">
        <w:rPr>
          <w:lang w:val="en-GB"/>
        </w:rPr>
        <w:instrText xml:space="preserve"> HYPERLINK "https://www.echr.coe.int/Documents/Guide_Art_11_ENG.pdf" </w:instrText>
      </w:r>
      <w:r w:rsidR="00CE6AD3">
        <w:fldChar w:fldCharType="separate"/>
      </w:r>
      <w:r w:rsidRPr="004D4F44">
        <w:rPr>
          <w:rStyle w:val="Hyperlink"/>
          <w:lang w:val="en-GB"/>
        </w:rPr>
        <w:t>Guide on Article 11 of the European Convention on Human Rights</w:t>
      </w:r>
      <w:r w:rsidR="00CE6AD3">
        <w:rPr>
          <w:rStyle w:val="Hyperlink"/>
          <w:lang w:val="en-GB"/>
        </w:rPr>
        <w:fldChar w:fldCharType="end"/>
      </w:r>
      <w:r>
        <w:rPr>
          <w:color w:val="auto"/>
          <w:lang w:val="en-GB"/>
        </w:rPr>
        <w:t>, 31 December 2020.</w:t>
      </w:r>
    </w:p>
  </w:footnote>
  <w:footnote w:id="29">
    <w:p w14:paraId="2976BE19" w14:textId="77777777" w:rsidR="00DD258E" w:rsidRPr="00ED58F5" w:rsidRDefault="00DD258E" w:rsidP="006D542C">
      <w:pPr>
        <w:pStyle w:val="FootnoteText"/>
        <w:rPr>
          <w:color w:val="auto"/>
          <w:lang w:val="en-GB"/>
        </w:rPr>
      </w:pPr>
      <w:r w:rsidRPr="003D1B61">
        <w:rPr>
          <w:rStyle w:val="FootnoteReference"/>
          <w:color w:val="auto"/>
        </w:rPr>
        <w:footnoteRef/>
      </w:r>
      <w:r w:rsidRPr="003D1B61">
        <w:rPr>
          <w:color w:val="auto"/>
          <w:lang w:val="en-GB"/>
        </w:rPr>
        <w:t xml:space="preserve"> Reporters Without Borders, </w:t>
      </w:r>
      <w:r w:rsidR="00CE6AD3">
        <w:fldChar w:fldCharType="begin"/>
      </w:r>
      <w:r w:rsidR="00CE6AD3" w:rsidRPr="00517C30">
        <w:rPr>
          <w:lang w:val="en-GB"/>
        </w:rPr>
        <w:instrText xml:space="preserve"> HYPERLINK "https://rsf.org/en/slovenia" </w:instrText>
      </w:r>
      <w:r w:rsidR="00CE6AD3">
        <w:fldChar w:fldCharType="separate"/>
      </w:r>
      <w:r w:rsidRPr="003D1B61">
        <w:rPr>
          <w:rStyle w:val="Hyperlink"/>
          <w:lang w:val="en-GB"/>
        </w:rPr>
        <w:t>2021 World Press Freedom Index</w:t>
      </w:r>
      <w:r w:rsidR="00CE6AD3">
        <w:rPr>
          <w:rStyle w:val="Hyperlink"/>
          <w:lang w:val="en-GB"/>
        </w:rPr>
        <w:fldChar w:fldCharType="end"/>
      </w:r>
      <w:r w:rsidRPr="003D1B61">
        <w:rPr>
          <w:color w:val="auto"/>
          <w:lang w:val="en-GB"/>
        </w:rPr>
        <w:t>, Slovenia.</w:t>
      </w:r>
    </w:p>
  </w:footnote>
  <w:footnote w:id="30">
    <w:p w14:paraId="4B677F9A" w14:textId="0D91C2DD" w:rsidR="00DD258E" w:rsidRPr="000B5B10" w:rsidRDefault="00DD258E" w:rsidP="006D542C">
      <w:pPr>
        <w:pStyle w:val="FootnoteText"/>
        <w:rPr>
          <w:color w:val="auto"/>
          <w:lang w:val="en-GB"/>
        </w:rPr>
      </w:pPr>
      <w:r w:rsidRPr="000B5B10">
        <w:rPr>
          <w:rStyle w:val="FootnoteReference"/>
          <w:color w:val="auto"/>
        </w:rPr>
        <w:footnoteRef/>
      </w:r>
      <w:r w:rsidRPr="000B5B10">
        <w:rPr>
          <w:color w:val="auto"/>
          <w:lang w:val="en-GB"/>
        </w:rPr>
        <w:t xml:space="preserve"> </w:t>
      </w:r>
      <w:r w:rsidRPr="00B07783">
        <w:rPr>
          <w:color w:val="auto"/>
          <w:lang w:val="en-GB" w:eastAsia="zh-CN"/>
        </w:rPr>
        <w:t xml:space="preserve">These difficulties </w:t>
      </w:r>
      <w:r w:rsidRPr="00B07783">
        <w:rPr>
          <w:color w:val="auto"/>
          <w:lang w:val="en-GB"/>
        </w:rPr>
        <w:t xml:space="preserve">have been well documented in a recent report by the Slovene Association of Journalists (DNS): </w:t>
      </w:r>
      <w:r>
        <w:rPr>
          <w:color w:val="auto"/>
          <w:lang w:val="en-GB"/>
        </w:rPr>
        <w:t>“</w:t>
      </w:r>
      <w:r w:rsidR="00CE6AD3">
        <w:fldChar w:fldCharType="begin"/>
      </w:r>
      <w:r w:rsidR="00CE6AD3" w:rsidRPr="00517C30">
        <w:rPr>
          <w:lang w:val="en-GB"/>
        </w:rPr>
        <w:instrText xml:space="preserve"> HYPERLINK "https://novinar.com/wp-content/uploads/202</w:instrText>
      </w:r>
      <w:r w:rsidR="00CE6AD3" w:rsidRPr="00517C30">
        <w:rPr>
          <w:lang w:val="en-GB"/>
        </w:rPr>
        <w:instrText xml:space="preserve">1/01/Zakljucno-porocilo_Spremljanje_napadov2.pdf" </w:instrText>
      </w:r>
      <w:r w:rsidR="00CE6AD3">
        <w:fldChar w:fldCharType="separate"/>
      </w:r>
      <w:r w:rsidRPr="004F5422">
        <w:rPr>
          <w:rStyle w:val="Hyperlink"/>
          <w:lang w:val="en-GB"/>
        </w:rPr>
        <w:t>Monitoring attacks on journalists, from physical violence, threats and harassment, to cyberbullying and systemic pressures</w:t>
      </w:r>
      <w:r w:rsidR="00CE6AD3">
        <w:rPr>
          <w:rStyle w:val="Hyperlink"/>
          <w:lang w:val="en-GB"/>
        </w:rPr>
        <w:fldChar w:fldCharType="end"/>
      </w:r>
      <w:r>
        <w:rPr>
          <w:color w:val="auto"/>
          <w:lang w:val="en-GB"/>
        </w:rPr>
        <w:t>” (unofficial translation, available in Slovenian only), 2021.</w:t>
      </w:r>
      <w:r w:rsidRPr="000B5B10">
        <w:rPr>
          <w:color w:val="auto"/>
          <w:lang w:val="en-GB"/>
        </w:rPr>
        <w:t xml:space="preserve"> </w:t>
      </w:r>
    </w:p>
  </w:footnote>
  <w:footnote w:id="31">
    <w:p w14:paraId="5C970B77" w14:textId="77777777" w:rsidR="00DD258E" w:rsidRPr="00F97189" w:rsidRDefault="00DD258E" w:rsidP="006D542C">
      <w:pPr>
        <w:pStyle w:val="FootnoteText"/>
        <w:rPr>
          <w:color w:val="auto"/>
          <w:lang w:val="en-GB"/>
        </w:rPr>
      </w:pPr>
      <w:r w:rsidRPr="00F97189">
        <w:rPr>
          <w:rStyle w:val="FootnoteReference"/>
          <w:color w:val="auto"/>
        </w:rPr>
        <w:footnoteRef/>
      </w:r>
      <w:r w:rsidRPr="00F97189">
        <w:rPr>
          <w:color w:val="auto"/>
          <w:lang w:val="en-GB"/>
        </w:rPr>
        <w:t xml:space="preserve"> See </w:t>
      </w:r>
      <w:r w:rsidRPr="006E13A5">
        <w:rPr>
          <w:color w:val="auto"/>
          <w:lang w:val="en-GB"/>
        </w:rPr>
        <w:t>Mapping Media Freedom</w:t>
      </w:r>
      <w:r w:rsidRPr="00F97189">
        <w:rPr>
          <w:color w:val="auto"/>
          <w:lang w:val="en-GB"/>
        </w:rPr>
        <w:t xml:space="preserve">, </w:t>
      </w:r>
      <w:r>
        <w:rPr>
          <w:color w:val="auto"/>
          <w:lang w:val="en-GB"/>
        </w:rPr>
        <w:t>“</w:t>
      </w:r>
      <w:r w:rsidR="00CE6AD3">
        <w:fldChar w:fldCharType="begin"/>
      </w:r>
      <w:r w:rsidR="00CE6AD3" w:rsidRPr="00517C30">
        <w:rPr>
          <w:lang w:val="en-GB"/>
        </w:rPr>
        <w:instrText xml:space="preserve"> HYPERLINK "https://www.mappingmediafreedom.org/country-profiles/slovenia/" </w:instrText>
      </w:r>
      <w:r w:rsidR="00CE6AD3">
        <w:fldChar w:fldCharType="separate"/>
      </w:r>
      <w:r w:rsidRPr="006E13A5">
        <w:rPr>
          <w:rStyle w:val="Hyperlink"/>
          <w:lang w:val="en-GB"/>
        </w:rPr>
        <w:t>Slovenia: Article in far-right outlet suggests RTVS presenter could be violently stabbed</w:t>
      </w:r>
      <w:r w:rsidR="00CE6AD3">
        <w:rPr>
          <w:rStyle w:val="Hyperlink"/>
          <w:lang w:val="en-GB"/>
        </w:rPr>
        <w:fldChar w:fldCharType="end"/>
      </w:r>
      <w:r>
        <w:rPr>
          <w:color w:val="auto"/>
          <w:lang w:val="en-GB"/>
        </w:rPr>
        <w:t>”, 3 April 2021</w:t>
      </w:r>
      <w:r w:rsidRPr="00F97189">
        <w:rPr>
          <w:color w:val="auto"/>
          <w:lang w:val="en-GB"/>
        </w:rPr>
        <w:t>.</w:t>
      </w:r>
    </w:p>
  </w:footnote>
  <w:footnote w:id="32">
    <w:p w14:paraId="299FA9E0" w14:textId="77777777" w:rsidR="00DD258E" w:rsidRPr="000B5B10" w:rsidRDefault="00DD258E" w:rsidP="006D542C">
      <w:pPr>
        <w:pStyle w:val="FootnoteText"/>
        <w:rPr>
          <w:color w:val="auto"/>
          <w:lang w:val="en-GB"/>
        </w:rPr>
      </w:pPr>
      <w:r w:rsidRPr="000B5B10">
        <w:rPr>
          <w:rStyle w:val="FootnoteReference"/>
          <w:color w:val="auto"/>
        </w:rPr>
        <w:footnoteRef/>
      </w:r>
      <w:r w:rsidRPr="000B5B10">
        <w:rPr>
          <w:color w:val="auto"/>
          <w:lang w:val="en-GB"/>
        </w:rPr>
        <w:t xml:space="preserve"> </w:t>
      </w:r>
      <w:r>
        <w:rPr>
          <w:color w:val="auto"/>
          <w:lang w:val="en-GB"/>
        </w:rPr>
        <w:t xml:space="preserve">See </w:t>
      </w:r>
      <w:r w:rsidRPr="000B5B10">
        <w:rPr>
          <w:color w:val="auto"/>
          <w:lang w:val="en-GB"/>
        </w:rPr>
        <w:t>Council of Europe</w:t>
      </w:r>
      <w:r>
        <w:rPr>
          <w:color w:val="auto"/>
          <w:lang w:val="en-GB"/>
        </w:rPr>
        <w:t>, 2021 Annual report of the</w:t>
      </w:r>
      <w:r w:rsidRPr="000B5B10">
        <w:rPr>
          <w:color w:val="auto"/>
          <w:lang w:val="en-GB"/>
        </w:rPr>
        <w:t xml:space="preserve"> Platform</w:t>
      </w:r>
      <w:r>
        <w:rPr>
          <w:color w:val="auto"/>
          <w:lang w:val="en-GB"/>
        </w:rPr>
        <w:t xml:space="preserve"> to promote the protection of journalism and safety of journalists, “</w:t>
      </w:r>
      <w:r w:rsidR="00CE6AD3">
        <w:fldChar w:fldCharType="begin"/>
      </w:r>
      <w:r w:rsidR="00CE6AD3" w:rsidRPr="00517C30">
        <w:rPr>
          <w:lang w:val="en-GB"/>
        </w:rPr>
        <w:instrText xml:space="preserve"> HYPERLINK "https://www.coe.int/en/web/media-freedom/annual-report-2021" </w:instrText>
      </w:r>
      <w:r w:rsidR="00CE6AD3">
        <w:fldChar w:fldCharType="separate"/>
      </w:r>
      <w:r w:rsidRPr="00944561">
        <w:rPr>
          <w:rStyle w:val="Hyperlink"/>
          <w:lang w:val="en-GB"/>
        </w:rPr>
        <w:t>Wanted! Real Action for Media Freedom in Europe</w:t>
      </w:r>
      <w:r w:rsidR="00CE6AD3">
        <w:rPr>
          <w:rStyle w:val="Hyperlink"/>
          <w:lang w:val="en-GB"/>
        </w:rPr>
        <w:fldChar w:fldCharType="end"/>
      </w:r>
      <w:r>
        <w:rPr>
          <w:color w:val="auto"/>
          <w:lang w:val="en-GB"/>
        </w:rPr>
        <w:t xml:space="preserve">”, </w:t>
      </w:r>
      <w:r w:rsidRPr="000B5B10">
        <w:rPr>
          <w:color w:val="auto"/>
          <w:lang w:val="en-GB"/>
        </w:rPr>
        <w:t>p. 23</w:t>
      </w:r>
      <w:r>
        <w:rPr>
          <w:color w:val="auto"/>
          <w:lang w:val="en-GB"/>
        </w:rPr>
        <w:t>.</w:t>
      </w:r>
    </w:p>
  </w:footnote>
  <w:footnote w:id="33">
    <w:p w14:paraId="6D44C173" w14:textId="77777777" w:rsidR="00DD258E" w:rsidRPr="00753C19" w:rsidRDefault="00DD258E" w:rsidP="006D542C">
      <w:pPr>
        <w:pStyle w:val="FootnoteText"/>
        <w:rPr>
          <w:color w:val="auto"/>
          <w:lang w:val="en-GB"/>
        </w:rPr>
      </w:pPr>
      <w:r w:rsidRPr="00753C19">
        <w:rPr>
          <w:rStyle w:val="FootnoteReference"/>
          <w:color w:val="auto"/>
        </w:rPr>
        <w:footnoteRef/>
      </w:r>
      <w:r w:rsidRPr="00753C19">
        <w:rPr>
          <w:color w:val="auto"/>
          <w:lang w:val="en-GB"/>
        </w:rPr>
        <w:t xml:space="preserve"> </w:t>
      </w:r>
      <w:r w:rsidRPr="00B433EC">
        <w:rPr>
          <w:color w:val="auto"/>
          <w:lang w:val="en-GB"/>
        </w:rPr>
        <w:t>Prime Minister of the Republic of Slovenia</w:t>
      </w:r>
      <w:r w:rsidRPr="00753C19">
        <w:rPr>
          <w:color w:val="auto"/>
          <w:lang w:val="en-GB"/>
        </w:rPr>
        <w:t>, “</w:t>
      </w:r>
      <w:r w:rsidR="00CE6AD3">
        <w:fldChar w:fldCharType="begin"/>
      </w:r>
      <w:r w:rsidR="00CE6AD3" w:rsidRPr="00517C30">
        <w:rPr>
          <w:lang w:val="en-GB"/>
        </w:rPr>
        <w:instrText xml:space="preserve"> HYPERLINK "https://www.gov.si/en/news/2020-05-11-war-with-the-media/" </w:instrText>
      </w:r>
      <w:r w:rsidR="00CE6AD3">
        <w:fldChar w:fldCharType="separate"/>
      </w:r>
      <w:r w:rsidRPr="00753C19">
        <w:rPr>
          <w:rStyle w:val="Hyperlink"/>
          <w:lang w:val="en-GB"/>
        </w:rPr>
        <w:t>War with the media</w:t>
      </w:r>
      <w:r w:rsidR="00CE6AD3">
        <w:rPr>
          <w:rStyle w:val="Hyperlink"/>
          <w:lang w:val="en-GB"/>
        </w:rPr>
        <w:fldChar w:fldCharType="end"/>
      </w:r>
      <w:r w:rsidRPr="00753C19">
        <w:rPr>
          <w:color w:val="auto"/>
          <w:lang w:val="en-GB"/>
        </w:rPr>
        <w:t>”, 11 May 2020.</w:t>
      </w:r>
    </w:p>
  </w:footnote>
  <w:footnote w:id="34">
    <w:p w14:paraId="01BE5922" w14:textId="77777777" w:rsidR="00DD258E" w:rsidRPr="00DC474E" w:rsidRDefault="00DD258E" w:rsidP="006D542C">
      <w:pPr>
        <w:pStyle w:val="FootnoteText"/>
        <w:rPr>
          <w:color w:val="auto"/>
          <w:lang w:val="en-GB"/>
        </w:rPr>
      </w:pPr>
      <w:r w:rsidRPr="00BD65E6">
        <w:rPr>
          <w:rStyle w:val="FootnoteReference"/>
          <w:color w:val="auto"/>
        </w:rPr>
        <w:footnoteRef/>
      </w:r>
      <w:r w:rsidRPr="00BD65E6">
        <w:rPr>
          <w:color w:val="auto"/>
          <w:lang w:val="en-GB"/>
        </w:rPr>
        <w:t xml:space="preserve"> </w:t>
      </w:r>
      <w:r>
        <w:rPr>
          <w:color w:val="auto"/>
          <w:lang w:val="en-GB"/>
        </w:rPr>
        <w:t>Reuters, “</w:t>
      </w:r>
      <w:r w:rsidR="00CE6AD3">
        <w:fldChar w:fldCharType="begin"/>
      </w:r>
      <w:r w:rsidR="00CE6AD3" w:rsidRPr="00517C30">
        <w:rPr>
          <w:lang w:val="en-GB"/>
        </w:rPr>
        <w:instrText xml:space="preserve"> HYPERLINK "https://www.reuters.com/article/us-eu-slovenia-media-idUSKBN2AI1QE" </w:instrText>
      </w:r>
      <w:r w:rsidR="00CE6AD3">
        <w:fldChar w:fldCharType="separate"/>
      </w:r>
      <w:r w:rsidRPr="00944561">
        <w:rPr>
          <w:rStyle w:val="Hyperlink"/>
          <w:lang w:val="en-GB"/>
        </w:rPr>
        <w:t>Brussels condemns Slovenian premier’s criticism of reporter [Lily Bayer of Politico]</w:t>
      </w:r>
      <w:r w:rsidR="00CE6AD3">
        <w:rPr>
          <w:rStyle w:val="Hyperlink"/>
          <w:lang w:val="en-GB"/>
        </w:rPr>
        <w:fldChar w:fldCharType="end"/>
      </w:r>
      <w:r>
        <w:rPr>
          <w:color w:val="auto"/>
          <w:lang w:val="en-GB"/>
        </w:rPr>
        <w:t xml:space="preserve">”, 18 February 2021; </w:t>
      </w:r>
      <w:proofErr w:type="spellStart"/>
      <w:r>
        <w:rPr>
          <w:color w:val="auto"/>
          <w:lang w:val="en-GB"/>
        </w:rPr>
        <w:t>Tagesschau</w:t>
      </w:r>
      <w:proofErr w:type="spellEnd"/>
      <w:r w:rsidRPr="00BD65E6">
        <w:rPr>
          <w:color w:val="auto"/>
          <w:lang w:val="en-GB"/>
        </w:rPr>
        <w:t>,</w:t>
      </w:r>
      <w:r>
        <w:rPr>
          <w:color w:val="auto"/>
          <w:lang w:val="en-GB"/>
        </w:rPr>
        <w:t xml:space="preserve"> “</w:t>
      </w:r>
      <w:proofErr w:type="spellStart"/>
      <w:r>
        <w:fldChar w:fldCharType="begin"/>
      </w:r>
      <w:r w:rsidRPr="000953A3">
        <w:rPr>
          <w:lang w:val="en-GB"/>
        </w:rPr>
        <w:instrText xml:space="preserve"> HYPERLINK "https://www.tagesschau.de/ausland/europa/jansa-ard-101.html" </w:instrText>
      </w:r>
      <w:r>
        <w:fldChar w:fldCharType="separate"/>
      </w:r>
      <w:r w:rsidRPr="003B4A56">
        <w:rPr>
          <w:rStyle w:val="Hyperlink"/>
          <w:lang w:val="en-GB"/>
        </w:rPr>
        <w:t>Sloweniens</w:t>
      </w:r>
      <w:proofErr w:type="spellEnd"/>
      <w:r w:rsidRPr="003B4A56">
        <w:rPr>
          <w:rStyle w:val="Hyperlink"/>
          <w:lang w:val="en-GB"/>
        </w:rPr>
        <w:t xml:space="preserve"> Premier </w:t>
      </w:r>
      <w:proofErr w:type="spellStart"/>
      <w:r w:rsidRPr="003B4A56">
        <w:rPr>
          <w:rStyle w:val="Hyperlink"/>
          <w:lang w:val="en-GB"/>
        </w:rPr>
        <w:t>kritisiert</w:t>
      </w:r>
      <w:proofErr w:type="spellEnd"/>
      <w:r w:rsidRPr="003B4A56">
        <w:rPr>
          <w:rStyle w:val="Hyperlink"/>
          <w:lang w:val="en-GB"/>
        </w:rPr>
        <w:t xml:space="preserve"> ARD </w:t>
      </w:r>
      <w:proofErr w:type="spellStart"/>
      <w:r w:rsidRPr="003B4A56">
        <w:rPr>
          <w:rStyle w:val="Hyperlink"/>
          <w:lang w:val="en-GB"/>
        </w:rPr>
        <w:t>scharf</w:t>
      </w:r>
      <w:proofErr w:type="spellEnd"/>
      <w:r>
        <w:rPr>
          <w:rStyle w:val="Hyperlink"/>
          <w:lang w:val="en-GB"/>
        </w:rPr>
        <w:fldChar w:fldCharType="end"/>
      </w:r>
      <w:r>
        <w:rPr>
          <w:color w:val="auto"/>
          <w:lang w:val="en-GB"/>
        </w:rPr>
        <w:t>”, 8 April 2021; N1 Sarajevo, “</w:t>
      </w:r>
      <w:r w:rsidR="00CE6AD3">
        <w:fldChar w:fldCharType="begin"/>
      </w:r>
      <w:r w:rsidR="00CE6AD3" w:rsidRPr="00517C30">
        <w:rPr>
          <w:lang w:val="en-GB"/>
        </w:rPr>
        <w:instrText xml:space="preserve"> HYPERLINK "https://ba.n1info.com/english/news/bh-journalists-association-concerned-over-jansas-tweet-targeting-bih-journalist/" </w:instrText>
      </w:r>
      <w:r w:rsidR="00CE6AD3">
        <w:fldChar w:fldCharType="separate"/>
      </w:r>
      <w:r w:rsidRPr="003B4A56">
        <w:rPr>
          <w:rStyle w:val="Hyperlink"/>
          <w:lang w:val="en-GB"/>
        </w:rPr>
        <w:t xml:space="preserve">BH Journalists Association concerned over </w:t>
      </w:r>
      <w:proofErr w:type="spellStart"/>
      <w:r w:rsidRPr="003B4A56">
        <w:rPr>
          <w:rStyle w:val="Hyperlink"/>
          <w:lang w:val="en-GB"/>
        </w:rPr>
        <w:t>Janša’s</w:t>
      </w:r>
      <w:proofErr w:type="spellEnd"/>
      <w:r w:rsidRPr="003B4A56">
        <w:rPr>
          <w:rStyle w:val="Hyperlink"/>
          <w:lang w:val="en-GB"/>
        </w:rPr>
        <w:t xml:space="preserve"> tweet targeting </w:t>
      </w:r>
      <w:proofErr w:type="spellStart"/>
      <w:r w:rsidRPr="003B4A56">
        <w:rPr>
          <w:rStyle w:val="Hyperlink"/>
          <w:lang w:val="en-GB"/>
        </w:rPr>
        <w:t>BiH</w:t>
      </w:r>
      <w:proofErr w:type="spellEnd"/>
      <w:r w:rsidRPr="003B4A56">
        <w:rPr>
          <w:rStyle w:val="Hyperlink"/>
          <w:lang w:val="en-GB"/>
        </w:rPr>
        <w:t xml:space="preserve"> journalist</w:t>
      </w:r>
      <w:r w:rsidR="00CE6AD3">
        <w:rPr>
          <w:rStyle w:val="Hyperlink"/>
          <w:lang w:val="en-GB"/>
        </w:rPr>
        <w:fldChar w:fldCharType="end"/>
      </w:r>
      <w:r>
        <w:rPr>
          <w:color w:val="auto"/>
          <w:lang w:val="en-GB"/>
        </w:rPr>
        <w:t>”, 4 May 2021.</w:t>
      </w:r>
    </w:p>
  </w:footnote>
  <w:footnote w:id="35">
    <w:p w14:paraId="7E6E26AB" w14:textId="77777777" w:rsidR="00DD258E" w:rsidRPr="00E33A04" w:rsidRDefault="00DD258E" w:rsidP="006D542C">
      <w:pPr>
        <w:pStyle w:val="FootnoteText"/>
        <w:rPr>
          <w:color w:val="auto"/>
          <w:lang w:val="en-GB"/>
        </w:rPr>
      </w:pPr>
      <w:r w:rsidRPr="00E33A04">
        <w:rPr>
          <w:rStyle w:val="FootnoteReference"/>
          <w:color w:val="auto"/>
        </w:rPr>
        <w:footnoteRef/>
      </w:r>
      <w:r w:rsidRPr="00E33A04">
        <w:rPr>
          <w:color w:val="auto"/>
          <w:lang w:val="en-GB"/>
        </w:rPr>
        <w:t xml:space="preserve"> European Parliament, LIBE committee, Rule of Law, Democracy and Fundamental Rights Monitoring Group, “</w:t>
      </w:r>
      <w:r w:rsidR="00CE6AD3">
        <w:fldChar w:fldCharType="begin"/>
      </w:r>
      <w:r w:rsidR="00CE6AD3" w:rsidRPr="00517C30">
        <w:rPr>
          <w:lang w:val="en-GB"/>
        </w:rPr>
        <w:instrText xml:space="preserve"> HYPERLINK "https://www.google.com/url?sa=t&amp;rct=j&amp;q=&amp;esrc=s&amp;source=web&amp;cd=&amp;cad=rja&amp;uact=8</w:instrText>
      </w:r>
      <w:r w:rsidR="00CE6AD3" w:rsidRPr="00517C30">
        <w:rPr>
          <w:lang w:val="en-GB"/>
        </w:rPr>
        <w:instrText xml:space="preserve">&amp;ved=2ahUKEwihgMj1habwAhUV7KQKHRI6Cp4QFjADegQIEBAD&amp;url=http%3A%2F%2Fwww.europarl.europa.eu%2Fcmsdata%2F231906%2FSLOVENIA%2520IDA%2520DRFMG.update.pdf&amp;usg=AOvVaw1uewYj5prye1BUHP23LmFf" </w:instrText>
      </w:r>
      <w:r w:rsidR="00CE6AD3">
        <w:fldChar w:fldCharType="separate"/>
      </w:r>
      <w:r w:rsidRPr="00E33A04">
        <w:rPr>
          <w:rStyle w:val="Hyperlink"/>
          <w:lang w:val="en-GB"/>
        </w:rPr>
        <w:t>The situation of Democracy, the Rule of Law and Fundamental Rights in Slovenia</w:t>
      </w:r>
      <w:r w:rsidR="00CE6AD3">
        <w:rPr>
          <w:rStyle w:val="Hyperlink"/>
          <w:lang w:val="en-GB"/>
        </w:rPr>
        <w:fldChar w:fldCharType="end"/>
      </w:r>
      <w:r w:rsidRPr="00E33A04">
        <w:rPr>
          <w:color w:val="auto"/>
          <w:lang w:val="en-GB"/>
        </w:rPr>
        <w:t>”, 25 March 2021.</w:t>
      </w:r>
    </w:p>
  </w:footnote>
  <w:footnote w:id="36">
    <w:p w14:paraId="62CE6C9A" w14:textId="77777777" w:rsidR="00DD258E" w:rsidRPr="002B2D93" w:rsidRDefault="00DD258E" w:rsidP="006D542C">
      <w:pPr>
        <w:pStyle w:val="FootnoteText"/>
        <w:rPr>
          <w:color w:val="auto"/>
          <w:szCs w:val="18"/>
          <w:lang w:val="en-GB"/>
        </w:rPr>
      </w:pPr>
      <w:r w:rsidRPr="0024198A">
        <w:rPr>
          <w:rStyle w:val="FootnoteReference"/>
          <w:color w:val="auto"/>
          <w:szCs w:val="18"/>
        </w:rPr>
        <w:footnoteRef/>
      </w:r>
      <w:r w:rsidRPr="0024198A">
        <w:rPr>
          <w:color w:val="auto"/>
          <w:szCs w:val="18"/>
          <w:lang w:val="en-GB"/>
        </w:rPr>
        <w:t xml:space="preserve"> </w:t>
      </w:r>
      <w:r>
        <w:rPr>
          <w:color w:val="auto"/>
          <w:szCs w:val="18"/>
          <w:lang w:val="en-GB"/>
        </w:rPr>
        <w:t>For example, i</w:t>
      </w:r>
      <w:r w:rsidRPr="0024198A">
        <w:rPr>
          <w:color w:val="auto"/>
          <w:szCs w:val="18"/>
          <w:lang w:val="en-GB"/>
        </w:rPr>
        <w:t xml:space="preserve">n April 2020, the Minister of Interior called </w:t>
      </w:r>
      <w:r>
        <w:rPr>
          <w:color w:val="auto"/>
          <w:szCs w:val="18"/>
          <w:lang w:val="en-GB"/>
        </w:rPr>
        <w:t xml:space="preserve">on social media </w:t>
      </w:r>
      <w:r w:rsidRPr="0024198A">
        <w:rPr>
          <w:color w:val="auto"/>
          <w:szCs w:val="18"/>
          <w:lang w:val="en-GB"/>
        </w:rPr>
        <w:t>for journalists covering anti-government demonstrations to be prosecuted for violating COVID</w:t>
      </w:r>
      <w:r>
        <w:rPr>
          <w:color w:val="auto"/>
          <w:szCs w:val="18"/>
          <w:lang w:val="en-GB"/>
        </w:rPr>
        <w:t>-</w:t>
      </w:r>
      <w:r w:rsidRPr="0024198A">
        <w:rPr>
          <w:color w:val="auto"/>
          <w:szCs w:val="18"/>
          <w:lang w:val="en-GB"/>
        </w:rPr>
        <w:t xml:space="preserve">19 </w:t>
      </w:r>
      <w:r>
        <w:rPr>
          <w:color w:val="auto"/>
          <w:szCs w:val="18"/>
          <w:lang w:val="en-GB"/>
        </w:rPr>
        <w:t xml:space="preserve">related </w:t>
      </w:r>
      <w:r w:rsidRPr="0024198A">
        <w:rPr>
          <w:color w:val="auto"/>
          <w:szCs w:val="18"/>
          <w:lang w:val="en-GB"/>
        </w:rPr>
        <w:t xml:space="preserve">restrictions, despite </w:t>
      </w:r>
      <w:r>
        <w:rPr>
          <w:color w:val="auto"/>
          <w:szCs w:val="18"/>
          <w:lang w:val="en-GB"/>
        </w:rPr>
        <w:t>journalists’</w:t>
      </w:r>
      <w:r w:rsidRPr="0024198A">
        <w:rPr>
          <w:color w:val="auto"/>
          <w:szCs w:val="18"/>
          <w:lang w:val="en-GB"/>
        </w:rPr>
        <w:t xml:space="preserve"> clear duty to report on these events. Later in the year, the Minister blamed journalists for the violence that erupted at an anti-government demonstration </w:t>
      </w:r>
      <w:r w:rsidRPr="002B2D93">
        <w:rPr>
          <w:color w:val="auto"/>
          <w:szCs w:val="18"/>
          <w:lang w:val="en-GB"/>
        </w:rPr>
        <w:t>in November.</w:t>
      </w:r>
    </w:p>
  </w:footnote>
  <w:footnote w:id="37">
    <w:p w14:paraId="242931E1" w14:textId="77777777" w:rsidR="00DD258E" w:rsidRPr="0024198A" w:rsidRDefault="00DD258E" w:rsidP="006D542C">
      <w:pPr>
        <w:pStyle w:val="FootnoteText"/>
        <w:rPr>
          <w:color w:val="auto"/>
          <w:szCs w:val="18"/>
          <w:lang w:val="en-GB"/>
        </w:rPr>
      </w:pPr>
      <w:r w:rsidRPr="0024198A">
        <w:rPr>
          <w:rStyle w:val="FootnoteReference"/>
          <w:color w:val="auto"/>
          <w:szCs w:val="18"/>
        </w:rPr>
        <w:footnoteRef/>
      </w:r>
      <w:r w:rsidRPr="0024198A">
        <w:rPr>
          <w:color w:val="auto"/>
          <w:szCs w:val="18"/>
          <w:lang w:val="en-GB"/>
        </w:rPr>
        <w:t xml:space="preserve"> For example, in August 2020, t</w:t>
      </w:r>
      <w:r w:rsidRPr="0024198A">
        <w:rPr>
          <w:rFonts w:cstheme="minorHAnsi"/>
          <w:color w:val="auto"/>
          <w:szCs w:val="18"/>
          <w:lang w:val="en-GB"/>
        </w:rPr>
        <w:t xml:space="preserve">he Director of UKOM, </w:t>
      </w:r>
      <w:r w:rsidRPr="0024198A">
        <w:rPr>
          <w:color w:val="auto"/>
          <w:szCs w:val="18"/>
          <w:lang w:val="en-GB"/>
        </w:rPr>
        <w:t xml:space="preserve">Uros </w:t>
      </w:r>
      <w:proofErr w:type="spellStart"/>
      <w:r w:rsidRPr="0024198A">
        <w:rPr>
          <w:color w:val="auto"/>
          <w:szCs w:val="18"/>
          <w:lang w:val="en-GB"/>
        </w:rPr>
        <w:t>Urbanija</w:t>
      </w:r>
      <w:proofErr w:type="spellEnd"/>
      <w:r w:rsidRPr="0024198A">
        <w:rPr>
          <w:color w:val="auto"/>
          <w:szCs w:val="18"/>
          <w:lang w:val="en-GB"/>
        </w:rPr>
        <w:t xml:space="preserve">, urged </w:t>
      </w:r>
      <w:r w:rsidRPr="0024198A">
        <w:rPr>
          <w:rFonts w:cstheme="minorHAnsi"/>
          <w:color w:val="auto"/>
          <w:szCs w:val="18"/>
          <w:lang w:val="en-GB"/>
        </w:rPr>
        <w:t xml:space="preserve">Slovenian citizens to </w:t>
      </w:r>
      <w:r w:rsidRPr="0024198A">
        <w:rPr>
          <w:color w:val="auto"/>
          <w:szCs w:val="18"/>
          <w:lang w:val="en-GB"/>
        </w:rPr>
        <w:t>“denounce</w:t>
      </w:r>
      <w:r w:rsidRPr="0024198A">
        <w:rPr>
          <w:rFonts w:cstheme="minorHAnsi"/>
          <w:color w:val="auto"/>
          <w:szCs w:val="18"/>
          <w:lang w:val="en-GB"/>
        </w:rPr>
        <w:t xml:space="preserve"> journalists who manipulate facts”</w:t>
      </w:r>
      <w:r w:rsidRPr="0024198A">
        <w:rPr>
          <w:color w:val="auto"/>
          <w:szCs w:val="18"/>
          <w:lang w:val="en-GB"/>
        </w:rPr>
        <w:t>, launching a hashtag #manipulators which was later used by other officials.</w:t>
      </w:r>
    </w:p>
  </w:footnote>
  <w:footnote w:id="38">
    <w:p w14:paraId="3A55C807" w14:textId="7E5A6A73" w:rsidR="00DD258E" w:rsidRPr="004A3E49" w:rsidRDefault="00DD258E">
      <w:pPr>
        <w:pStyle w:val="FootnoteText"/>
        <w:rPr>
          <w:color w:val="auto"/>
          <w:lang w:val="en-GB"/>
        </w:rPr>
      </w:pPr>
      <w:r w:rsidRPr="00A27D7F">
        <w:rPr>
          <w:rStyle w:val="FootnoteReference"/>
          <w:color w:val="auto"/>
        </w:rPr>
        <w:footnoteRef/>
      </w:r>
      <w:r w:rsidRPr="00A27D7F">
        <w:rPr>
          <w:color w:val="auto"/>
          <w:lang w:val="en-GB"/>
        </w:rPr>
        <w:t xml:space="preserve"> </w:t>
      </w:r>
      <w:r w:rsidRPr="00B07783">
        <w:rPr>
          <w:color w:val="auto"/>
          <w:lang w:val="en-GB"/>
        </w:rPr>
        <w:t xml:space="preserve">Slovene Association of Journalists (DNS): </w:t>
      </w:r>
      <w:r>
        <w:rPr>
          <w:color w:val="auto"/>
          <w:lang w:val="en-GB"/>
        </w:rPr>
        <w:t>“</w:t>
      </w:r>
      <w:r w:rsidR="00CE6AD3">
        <w:fldChar w:fldCharType="begin"/>
      </w:r>
      <w:r w:rsidR="00CE6AD3" w:rsidRPr="00517C30">
        <w:rPr>
          <w:lang w:val="en-GB"/>
        </w:rPr>
        <w:instrText xml:space="preserve"> HYPERLINK "https://novinar.com/wp-content/uploads/2021/01/Zakljucn</w:instrText>
      </w:r>
      <w:r w:rsidR="00CE6AD3" w:rsidRPr="00517C30">
        <w:rPr>
          <w:lang w:val="en-GB"/>
        </w:rPr>
        <w:instrText xml:space="preserve">o-porocilo_Spremljanje_napadov2.pdf" </w:instrText>
      </w:r>
      <w:r w:rsidR="00CE6AD3">
        <w:fldChar w:fldCharType="separate"/>
      </w:r>
      <w:r w:rsidRPr="004F5422">
        <w:rPr>
          <w:rStyle w:val="Hyperlink"/>
          <w:lang w:val="en-GB"/>
        </w:rPr>
        <w:t>Monitoring attacks on journalists, from physical violence, threats and harassment, to cyberbullying and systemic pressures</w:t>
      </w:r>
      <w:r w:rsidR="00CE6AD3">
        <w:rPr>
          <w:rStyle w:val="Hyperlink"/>
          <w:lang w:val="en-GB"/>
        </w:rPr>
        <w:fldChar w:fldCharType="end"/>
      </w:r>
      <w:r>
        <w:rPr>
          <w:color w:val="auto"/>
          <w:lang w:val="en-GB"/>
        </w:rPr>
        <w:t>”, op</w:t>
      </w:r>
      <w:r w:rsidRPr="004A3E49">
        <w:rPr>
          <w:color w:val="auto"/>
          <w:lang w:val="en-GB"/>
        </w:rPr>
        <w:t xml:space="preserve">. cit. </w:t>
      </w:r>
    </w:p>
  </w:footnote>
  <w:footnote w:id="39">
    <w:p w14:paraId="5B6B47B9" w14:textId="77777777" w:rsidR="00DD258E" w:rsidRPr="002B2D93" w:rsidRDefault="00DD258E" w:rsidP="006D542C">
      <w:pPr>
        <w:pStyle w:val="FootnoteText"/>
        <w:rPr>
          <w:color w:val="auto"/>
          <w:lang w:val="en-GB"/>
        </w:rPr>
      </w:pPr>
      <w:r w:rsidRPr="002B2D93">
        <w:rPr>
          <w:rStyle w:val="FootnoteReference"/>
          <w:color w:val="auto"/>
        </w:rPr>
        <w:footnoteRef/>
      </w:r>
      <w:r w:rsidRPr="00BD65E6">
        <w:rPr>
          <w:color w:val="auto"/>
          <w:lang w:val="en-GB"/>
        </w:rPr>
        <w:t xml:space="preserve"> </w:t>
      </w:r>
      <w:r>
        <w:rPr>
          <w:color w:val="auto"/>
          <w:lang w:val="en-GB"/>
        </w:rPr>
        <w:t>Mapping Media Freedom, “</w:t>
      </w:r>
      <w:r w:rsidR="00CE6AD3">
        <w:fldChar w:fldCharType="begin"/>
      </w:r>
      <w:r w:rsidR="00CE6AD3" w:rsidRPr="00517C30">
        <w:rPr>
          <w:lang w:val="en-GB"/>
        </w:rPr>
        <w:instrText xml:space="preserve"> HYPERLINK "https://mappingmediafreedom.ushahidi.io/posts/23251" </w:instrText>
      </w:r>
      <w:r w:rsidR="00CE6AD3">
        <w:fldChar w:fldCharType="separate"/>
      </w:r>
      <w:r w:rsidRPr="001D703B">
        <w:rPr>
          <w:rStyle w:val="Hyperlink"/>
          <w:lang w:val="en-GB"/>
        </w:rPr>
        <w:t>Slovenia: RTV reporting crew threatened, vehicle tires slashed</w:t>
      </w:r>
      <w:r w:rsidR="00CE6AD3">
        <w:rPr>
          <w:rStyle w:val="Hyperlink"/>
          <w:lang w:val="en-GB"/>
        </w:rPr>
        <w:fldChar w:fldCharType="end"/>
      </w:r>
      <w:r>
        <w:rPr>
          <w:color w:val="auto"/>
          <w:lang w:val="en-GB"/>
        </w:rPr>
        <w:t xml:space="preserve">”, 31 March 2020. </w:t>
      </w:r>
    </w:p>
  </w:footnote>
  <w:footnote w:id="40">
    <w:p w14:paraId="3DAB6CE2" w14:textId="7759E375" w:rsidR="00DD258E" w:rsidRPr="002B2D93" w:rsidRDefault="00DD258E" w:rsidP="006D542C">
      <w:pPr>
        <w:pStyle w:val="FootnoteText"/>
        <w:rPr>
          <w:color w:val="auto"/>
          <w:lang w:val="en-GB"/>
        </w:rPr>
      </w:pPr>
      <w:r w:rsidRPr="002B2D93">
        <w:rPr>
          <w:rStyle w:val="FootnoteReference"/>
          <w:color w:val="auto"/>
        </w:rPr>
        <w:footnoteRef/>
      </w:r>
      <w:r w:rsidRPr="002B2D93">
        <w:rPr>
          <w:color w:val="auto"/>
          <w:lang w:val="en-GB"/>
        </w:rPr>
        <w:t xml:space="preserve"> </w:t>
      </w:r>
      <w:r>
        <w:rPr>
          <w:color w:val="auto"/>
          <w:lang w:val="en-GB"/>
        </w:rPr>
        <w:t>Committee to Protect Journalists, “</w:t>
      </w:r>
      <w:r w:rsidR="00CE6AD3">
        <w:fldChar w:fldCharType="begin"/>
      </w:r>
      <w:r w:rsidR="00CE6AD3" w:rsidRPr="00517C30">
        <w:rPr>
          <w:lang w:val="en-GB"/>
        </w:rPr>
        <w:instrText xml:space="preserve"> HYPERLINK "https://cpj.org/2020/06/slovenian-reporter-eugenija-carl-r</w:instrText>
      </w:r>
      <w:r w:rsidR="00CE6AD3" w:rsidRPr="00517C30">
        <w:rPr>
          <w:lang w:val="en-GB"/>
        </w:rPr>
        <w:instrText xml:space="preserve">eceives-threatening-letter-with-white-powder/" </w:instrText>
      </w:r>
      <w:r w:rsidR="00CE6AD3">
        <w:fldChar w:fldCharType="separate"/>
      </w:r>
      <w:r w:rsidRPr="001D703B">
        <w:rPr>
          <w:rStyle w:val="Hyperlink"/>
          <w:lang w:val="en-GB"/>
        </w:rPr>
        <w:t>Slovenian reporter E</w:t>
      </w:r>
      <w:r>
        <w:rPr>
          <w:rStyle w:val="Hyperlink"/>
          <w:lang w:val="en-GB"/>
        </w:rPr>
        <w:t>v</w:t>
      </w:r>
      <w:r w:rsidRPr="001D703B">
        <w:rPr>
          <w:rStyle w:val="Hyperlink"/>
          <w:lang w:val="en-GB"/>
        </w:rPr>
        <w:t>genija Carl receives threatening letter with white powder</w:t>
      </w:r>
      <w:r w:rsidR="00CE6AD3">
        <w:rPr>
          <w:rStyle w:val="Hyperlink"/>
          <w:lang w:val="en-GB"/>
        </w:rPr>
        <w:fldChar w:fldCharType="end"/>
      </w:r>
      <w:r>
        <w:rPr>
          <w:color w:val="auto"/>
          <w:lang w:val="en-GB"/>
        </w:rPr>
        <w:t>”, 8 June 2020.</w:t>
      </w:r>
    </w:p>
  </w:footnote>
  <w:footnote w:id="41">
    <w:p w14:paraId="747CEA6C" w14:textId="6C384689" w:rsidR="00DD258E" w:rsidRPr="003B45BE" w:rsidRDefault="00DD258E" w:rsidP="006D542C">
      <w:pPr>
        <w:pStyle w:val="FootnoteText"/>
        <w:rPr>
          <w:color w:val="auto"/>
          <w:lang w:val="en-GB"/>
        </w:rPr>
      </w:pPr>
      <w:r w:rsidRPr="003B45BE">
        <w:rPr>
          <w:rStyle w:val="FootnoteReference"/>
          <w:color w:val="auto"/>
        </w:rPr>
        <w:footnoteRef/>
      </w:r>
      <w:r w:rsidRPr="003B45BE">
        <w:rPr>
          <w:color w:val="auto"/>
          <w:lang w:val="en-GB"/>
        </w:rPr>
        <w:t xml:space="preserve"> </w:t>
      </w:r>
      <w:r>
        <w:rPr>
          <w:color w:val="auto"/>
          <w:lang w:val="en-GB"/>
        </w:rPr>
        <w:t>International Press Institute (IPI)</w:t>
      </w:r>
      <w:r w:rsidRPr="003B45BE">
        <w:rPr>
          <w:color w:val="auto"/>
          <w:lang w:val="en-GB"/>
        </w:rPr>
        <w:t>, “</w:t>
      </w:r>
      <w:r w:rsidR="00CE6AD3">
        <w:fldChar w:fldCharType="begin"/>
      </w:r>
      <w:r w:rsidR="00CE6AD3" w:rsidRPr="00517C30">
        <w:rPr>
          <w:lang w:val="en-GB"/>
        </w:rPr>
        <w:instrText xml:space="preserve"> HYPERLINK "https://ipi.media/photojournalist-borut-zivulovic-hospitalis</w:instrText>
      </w:r>
      <w:r w:rsidR="00CE6AD3" w:rsidRPr="00517C30">
        <w:rPr>
          <w:lang w:val="en-GB"/>
        </w:rPr>
        <w:instrText xml:space="preserve">ed-covering-violent-protests-in-slovenia/" </w:instrText>
      </w:r>
      <w:r w:rsidR="00CE6AD3">
        <w:fldChar w:fldCharType="separate"/>
      </w:r>
      <w:r w:rsidRPr="003B45BE">
        <w:rPr>
          <w:rStyle w:val="Hyperlink"/>
          <w:lang w:val="en-GB"/>
        </w:rPr>
        <w:t xml:space="preserve">Photojournalist </w:t>
      </w:r>
      <w:proofErr w:type="spellStart"/>
      <w:r w:rsidRPr="003B45BE">
        <w:rPr>
          <w:rStyle w:val="Hyperlink"/>
          <w:lang w:val="en-GB"/>
        </w:rPr>
        <w:t>Borut</w:t>
      </w:r>
      <w:proofErr w:type="spellEnd"/>
      <w:r w:rsidRPr="003B45BE">
        <w:rPr>
          <w:rStyle w:val="Hyperlink"/>
          <w:lang w:val="en-GB"/>
        </w:rPr>
        <w:t xml:space="preserve"> </w:t>
      </w:r>
      <w:proofErr w:type="spellStart"/>
      <w:r w:rsidRPr="003B45BE">
        <w:rPr>
          <w:rStyle w:val="Hyperlink"/>
          <w:lang w:val="en-GB"/>
        </w:rPr>
        <w:t>Živulovič</w:t>
      </w:r>
      <w:proofErr w:type="spellEnd"/>
      <w:r w:rsidRPr="003B45BE">
        <w:rPr>
          <w:rStyle w:val="Hyperlink"/>
          <w:lang w:val="en-GB"/>
        </w:rPr>
        <w:t xml:space="preserve"> hospitalised covering violent protests in Slovenia</w:t>
      </w:r>
      <w:r w:rsidR="00CE6AD3">
        <w:rPr>
          <w:rStyle w:val="Hyperlink"/>
          <w:lang w:val="en-GB"/>
        </w:rPr>
        <w:fldChar w:fldCharType="end"/>
      </w:r>
      <w:r w:rsidRPr="003B45BE">
        <w:rPr>
          <w:color w:val="auto"/>
          <w:lang w:val="en-GB"/>
        </w:rPr>
        <w:t>”, 6 November 2020.</w:t>
      </w:r>
    </w:p>
  </w:footnote>
  <w:footnote w:id="42">
    <w:p w14:paraId="773A26A5" w14:textId="7128E019" w:rsidR="00DD258E" w:rsidRPr="002B2D93" w:rsidRDefault="00DD258E" w:rsidP="006D542C">
      <w:pPr>
        <w:pStyle w:val="FootnoteText"/>
        <w:rPr>
          <w:color w:val="auto"/>
          <w:szCs w:val="18"/>
          <w:lang w:val="en-GB"/>
        </w:rPr>
      </w:pPr>
      <w:r w:rsidRPr="002B2D93">
        <w:rPr>
          <w:rStyle w:val="FootnoteReference"/>
          <w:color w:val="auto"/>
          <w:szCs w:val="18"/>
        </w:rPr>
        <w:footnoteRef/>
      </w:r>
      <w:r>
        <w:rPr>
          <w:color w:val="auto"/>
          <w:lang w:val="en-GB"/>
        </w:rPr>
        <w:t xml:space="preserve"> Slovene Association of Journalists, “</w:t>
      </w:r>
      <w:r w:rsidR="00CE6AD3">
        <w:fldChar w:fldCharType="begin"/>
      </w:r>
      <w:r w:rsidR="00CE6AD3" w:rsidRPr="00517C30">
        <w:rPr>
          <w:lang w:val="en-GB"/>
        </w:rPr>
        <w:instrText xml:space="preserve"> HYPERLINK "https://novinar.com/wp-content/uploads/2021/01/Zakljucno-porocilo_Spremljanje_napadov2.pdf" </w:instrText>
      </w:r>
      <w:r w:rsidR="00CE6AD3">
        <w:fldChar w:fldCharType="separate"/>
      </w:r>
      <w:r w:rsidRPr="004F5422">
        <w:rPr>
          <w:rStyle w:val="Hyperlink"/>
          <w:lang w:val="en-GB"/>
        </w:rPr>
        <w:t>Monitoring attacks on journalists, from physical violence, threats and harassment, to cyberbullying and systemic pressures</w:t>
      </w:r>
      <w:r w:rsidR="00CE6AD3">
        <w:rPr>
          <w:rStyle w:val="Hyperlink"/>
          <w:lang w:val="en-GB"/>
        </w:rPr>
        <w:fldChar w:fldCharType="end"/>
      </w:r>
      <w:r>
        <w:rPr>
          <w:color w:val="auto"/>
          <w:lang w:val="en-GB"/>
        </w:rPr>
        <w:t>”, (unofficial translation, available in Slovenian only), 2021, p. 14.</w:t>
      </w:r>
    </w:p>
  </w:footnote>
  <w:footnote w:id="43">
    <w:p w14:paraId="0CE97A10" w14:textId="6F95E20D" w:rsidR="00DD258E" w:rsidRPr="0024198A" w:rsidRDefault="00DD258E" w:rsidP="006D542C">
      <w:pPr>
        <w:pStyle w:val="FootnoteText"/>
        <w:rPr>
          <w:color w:val="auto"/>
          <w:szCs w:val="18"/>
          <w:lang w:val="en-GB"/>
        </w:rPr>
      </w:pPr>
      <w:r w:rsidRPr="0024198A">
        <w:rPr>
          <w:rStyle w:val="FootnoteReference"/>
          <w:color w:val="auto"/>
          <w:szCs w:val="18"/>
        </w:rPr>
        <w:footnoteRef/>
      </w:r>
      <w:r>
        <w:rPr>
          <w:color w:val="auto"/>
          <w:lang w:val="en-GB"/>
        </w:rPr>
        <w:t xml:space="preserve"> Ibid. p. 15.</w:t>
      </w:r>
    </w:p>
  </w:footnote>
  <w:footnote w:id="44">
    <w:p w14:paraId="73FC5D80" w14:textId="6C5F7930" w:rsidR="00DD258E" w:rsidRPr="003B45BE" w:rsidRDefault="00DD258E" w:rsidP="006D542C">
      <w:pPr>
        <w:pStyle w:val="FootnoteText"/>
        <w:rPr>
          <w:color w:val="auto"/>
          <w:lang w:val="en-GB"/>
        </w:rPr>
      </w:pPr>
      <w:r w:rsidRPr="003B45BE">
        <w:rPr>
          <w:rStyle w:val="FootnoteReference"/>
          <w:color w:val="auto"/>
        </w:rPr>
        <w:footnoteRef/>
      </w:r>
      <w:r w:rsidRPr="003B45BE">
        <w:rPr>
          <w:color w:val="auto"/>
          <w:lang w:val="en-GB"/>
        </w:rPr>
        <w:t xml:space="preserve"> E-Maribor, “</w:t>
      </w:r>
      <w:r w:rsidR="00CE6AD3">
        <w:fldChar w:fldCharType="begin"/>
      </w:r>
      <w:r w:rsidR="00CE6AD3" w:rsidRPr="00517C30">
        <w:rPr>
          <w:lang w:val="en-GB"/>
        </w:rPr>
        <w:instrText xml:space="preserve"> HYPERLINK "https://e-maribor.si/novo-levicarsko-sovrastvo-razbili-tablo-nova24tv-in-popackali-steno/" </w:instrText>
      </w:r>
      <w:r w:rsidR="00CE6AD3">
        <w:fldChar w:fldCharType="separate"/>
      </w:r>
      <w:r w:rsidRPr="003B45BE">
        <w:rPr>
          <w:rStyle w:val="Hyperlink"/>
          <w:lang w:val="en-GB"/>
        </w:rPr>
        <w:t>New Leftist Hatred! They smashed the Nova24TV board and ruined the wall!</w:t>
      </w:r>
      <w:r w:rsidR="00CE6AD3">
        <w:rPr>
          <w:rStyle w:val="Hyperlink"/>
          <w:lang w:val="en-GB"/>
        </w:rPr>
        <w:fldChar w:fldCharType="end"/>
      </w:r>
      <w:r w:rsidRPr="003B45BE">
        <w:rPr>
          <w:color w:val="auto"/>
          <w:lang w:val="en-GB"/>
        </w:rPr>
        <w:t>”</w:t>
      </w:r>
      <w:r w:rsidRPr="00ED58F5">
        <w:rPr>
          <w:color w:val="auto"/>
          <w:lang w:val="en-GB"/>
        </w:rPr>
        <w:t xml:space="preserve"> </w:t>
      </w:r>
      <w:r w:rsidRPr="00392F81">
        <w:rPr>
          <w:color w:val="auto"/>
          <w:lang w:val="en-GB"/>
        </w:rPr>
        <w:t>(unofficial translation, available in Slovenian only), 15 April 2021.</w:t>
      </w:r>
    </w:p>
  </w:footnote>
  <w:footnote w:id="45">
    <w:p w14:paraId="339BDF5A" w14:textId="27DBB668" w:rsidR="00DD258E" w:rsidRPr="0061247B" w:rsidRDefault="00DD258E" w:rsidP="006D542C">
      <w:pPr>
        <w:pStyle w:val="FootnoteText"/>
        <w:rPr>
          <w:color w:val="auto"/>
          <w:lang w:val="en-GB"/>
        </w:rPr>
      </w:pPr>
      <w:r w:rsidRPr="0024198A">
        <w:rPr>
          <w:rStyle w:val="FootnoteReference"/>
          <w:color w:val="auto"/>
        </w:rPr>
        <w:footnoteRef/>
      </w:r>
      <w:r w:rsidRPr="00ED58F5">
        <w:rPr>
          <w:color w:val="auto"/>
          <w:lang w:val="en-GB"/>
        </w:rPr>
        <w:t xml:space="preserve"> </w:t>
      </w:r>
      <w:proofErr w:type="gramStart"/>
      <w:r w:rsidRPr="00194F6C">
        <w:rPr>
          <w:color w:val="auto"/>
          <w:szCs w:val="18"/>
          <w:lang w:val="en-GB"/>
        </w:rPr>
        <w:t xml:space="preserve">In particular, </w:t>
      </w:r>
      <w:r w:rsidRPr="00194F6C">
        <w:rPr>
          <w:color w:val="auto"/>
          <w:lang w:val="en-GB"/>
        </w:rPr>
        <w:t>defamation</w:t>
      </w:r>
      <w:proofErr w:type="gramEnd"/>
      <w:r w:rsidRPr="00194F6C">
        <w:rPr>
          <w:color w:val="auto"/>
          <w:lang w:val="en-GB"/>
        </w:rPr>
        <w:t xml:space="preserve"> against the </w:t>
      </w:r>
      <w:r>
        <w:rPr>
          <w:color w:val="auto"/>
          <w:lang w:val="en-GB"/>
        </w:rPr>
        <w:t>h</w:t>
      </w:r>
      <w:r w:rsidRPr="00194F6C">
        <w:rPr>
          <w:color w:val="auto"/>
          <w:lang w:val="en-GB"/>
        </w:rPr>
        <w:t xml:space="preserve">ead of </w:t>
      </w:r>
      <w:r>
        <w:rPr>
          <w:color w:val="auto"/>
          <w:lang w:val="en-GB"/>
        </w:rPr>
        <w:t>s</w:t>
      </w:r>
      <w:r w:rsidRPr="00194F6C">
        <w:rPr>
          <w:color w:val="auto"/>
          <w:lang w:val="en-GB"/>
        </w:rPr>
        <w:t xml:space="preserve">tate, the </w:t>
      </w:r>
      <w:r>
        <w:rPr>
          <w:color w:val="auto"/>
          <w:lang w:val="en-GB"/>
        </w:rPr>
        <w:t>s</w:t>
      </w:r>
      <w:r w:rsidRPr="00194F6C">
        <w:rPr>
          <w:color w:val="auto"/>
          <w:lang w:val="en-GB"/>
        </w:rPr>
        <w:t>tate and its symbols</w:t>
      </w:r>
      <w:r>
        <w:rPr>
          <w:color w:val="auto"/>
          <w:lang w:val="en-GB"/>
        </w:rPr>
        <w:t>,</w:t>
      </w:r>
      <w:r w:rsidRPr="00194F6C">
        <w:rPr>
          <w:color w:val="auto"/>
          <w:lang w:val="en-GB"/>
        </w:rPr>
        <w:t xml:space="preserve"> and foreign </w:t>
      </w:r>
      <w:r>
        <w:rPr>
          <w:color w:val="auto"/>
          <w:lang w:val="en-GB"/>
        </w:rPr>
        <w:t>h</w:t>
      </w:r>
      <w:r w:rsidRPr="00194F6C">
        <w:rPr>
          <w:color w:val="auto"/>
          <w:lang w:val="en-GB"/>
        </w:rPr>
        <w:t xml:space="preserve">eads of </w:t>
      </w:r>
      <w:r>
        <w:rPr>
          <w:color w:val="auto"/>
          <w:lang w:val="en-GB"/>
        </w:rPr>
        <w:t>s</w:t>
      </w:r>
      <w:r w:rsidRPr="00194F6C">
        <w:rPr>
          <w:color w:val="auto"/>
          <w:lang w:val="en-GB"/>
        </w:rPr>
        <w:t>tates remain</w:t>
      </w:r>
      <w:r>
        <w:rPr>
          <w:color w:val="auto"/>
          <w:lang w:val="en-GB"/>
        </w:rPr>
        <w:t>s</w:t>
      </w:r>
      <w:r w:rsidRPr="00194F6C">
        <w:rPr>
          <w:color w:val="auto"/>
          <w:lang w:val="en-GB"/>
        </w:rPr>
        <w:t xml:space="preserve"> a criminal offence </w:t>
      </w:r>
      <w:r>
        <w:rPr>
          <w:color w:val="auto"/>
          <w:lang w:val="en-GB"/>
        </w:rPr>
        <w:t xml:space="preserve">punishable by </w:t>
      </w:r>
      <w:r w:rsidRPr="00194F6C">
        <w:rPr>
          <w:color w:val="auto"/>
          <w:lang w:val="en-GB"/>
        </w:rPr>
        <w:t xml:space="preserve">imprisonment, under, respectively, </w:t>
      </w:r>
      <w:r>
        <w:rPr>
          <w:color w:val="auto"/>
          <w:lang w:val="en-GB"/>
        </w:rPr>
        <w:t>A</w:t>
      </w:r>
      <w:r w:rsidRPr="00194F6C">
        <w:rPr>
          <w:color w:val="auto"/>
          <w:lang w:val="en-GB"/>
        </w:rPr>
        <w:t xml:space="preserve">rticle 163, </w:t>
      </w:r>
      <w:r>
        <w:rPr>
          <w:color w:val="auto"/>
          <w:lang w:val="en-GB"/>
        </w:rPr>
        <w:t>A</w:t>
      </w:r>
      <w:r w:rsidRPr="00194F6C">
        <w:rPr>
          <w:color w:val="auto"/>
          <w:lang w:val="en-GB"/>
        </w:rPr>
        <w:t xml:space="preserve">rticle 165 and </w:t>
      </w:r>
      <w:r>
        <w:rPr>
          <w:color w:val="auto"/>
          <w:lang w:val="en-GB"/>
        </w:rPr>
        <w:t>A</w:t>
      </w:r>
      <w:r w:rsidRPr="00194F6C">
        <w:rPr>
          <w:color w:val="auto"/>
          <w:lang w:val="en-GB"/>
        </w:rPr>
        <w:t>rticle 164(1) of the Criminal Code.</w:t>
      </w:r>
      <w:r>
        <w:rPr>
          <w:color w:val="auto"/>
          <w:lang w:val="en-GB"/>
        </w:rPr>
        <w:t xml:space="preserve"> </w:t>
      </w:r>
      <w:r w:rsidRPr="006D4E3A">
        <w:rPr>
          <w:color w:val="auto"/>
          <w:lang w:val="en-GB"/>
        </w:rPr>
        <w:t>See O</w:t>
      </w:r>
      <w:r>
        <w:rPr>
          <w:color w:val="auto"/>
          <w:lang w:val="en-GB"/>
        </w:rPr>
        <w:t>SCE, “</w:t>
      </w:r>
      <w:r w:rsidR="00CE6AD3">
        <w:fldChar w:fldCharType="begin"/>
      </w:r>
      <w:r w:rsidR="00CE6AD3" w:rsidRPr="00517C30">
        <w:rPr>
          <w:lang w:val="en-GB"/>
        </w:rPr>
        <w:instrText xml:space="preserve"> HYPERLINK "https://www.osce.org/fom/303181" </w:instrText>
      </w:r>
      <w:r w:rsidR="00CE6AD3">
        <w:fldChar w:fldCharType="separate"/>
      </w:r>
      <w:r w:rsidRPr="006D4E3A">
        <w:rPr>
          <w:rStyle w:val="Hyperlink"/>
          <w:lang w:val="en-GB"/>
        </w:rPr>
        <w:t>Defamation and insults laws in the OSCE region: a comparative study</w:t>
      </w:r>
      <w:r w:rsidR="00CE6AD3">
        <w:rPr>
          <w:rStyle w:val="Hyperlink"/>
          <w:lang w:val="en-GB"/>
        </w:rPr>
        <w:fldChar w:fldCharType="end"/>
      </w:r>
      <w:r>
        <w:rPr>
          <w:color w:val="auto"/>
          <w:lang w:val="en-GB"/>
        </w:rPr>
        <w:t xml:space="preserve">”, 7 March 2017; IPI, Media Laws Database, </w:t>
      </w:r>
      <w:r w:rsidR="00CE6AD3">
        <w:fldChar w:fldCharType="begin"/>
      </w:r>
      <w:r w:rsidR="00CE6AD3" w:rsidRPr="00517C30">
        <w:rPr>
          <w:lang w:val="en-GB"/>
        </w:rPr>
        <w:instrText xml:space="preserve"> HYPERLINK "http://legaldb.freemedia.at/legal-database/slovenia/" </w:instrText>
      </w:r>
      <w:r w:rsidR="00CE6AD3">
        <w:fldChar w:fldCharType="separate"/>
      </w:r>
      <w:r w:rsidRPr="006D4E3A">
        <w:rPr>
          <w:rStyle w:val="Hyperlink"/>
          <w:lang w:val="en-GB"/>
        </w:rPr>
        <w:t>Slovenia page</w:t>
      </w:r>
      <w:r w:rsidR="00CE6AD3">
        <w:rPr>
          <w:rStyle w:val="Hyperlink"/>
          <w:lang w:val="en-GB"/>
        </w:rPr>
        <w:fldChar w:fldCharType="end"/>
      </w:r>
      <w:r>
        <w:rPr>
          <w:color w:val="auto"/>
          <w:lang w:val="en-GB"/>
        </w:rPr>
        <w:t>.</w:t>
      </w:r>
    </w:p>
  </w:footnote>
  <w:footnote w:id="46">
    <w:p w14:paraId="7DD4503D" w14:textId="77777777" w:rsidR="00DD258E" w:rsidRPr="00164917" w:rsidRDefault="00DD258E" w:rsidP="006D542C">
      <w:pPr>
        <w:pStyle w:val="FootnoteText"/>
        <w:rPr>
          <w:color w:val="auto"/>
          <w:lang w:val="en-GB"/>
        </w:rPr>
      </w:pPr>
      <w:r w:rsidRPr="00164917">
        <w:rPr>
          <w:rStyle w:val="FootnoteReference"/>
          <w:color w:val="auto"/>
        </w:rPr>
        <w:footnoteRef/>
      </w:r>
      <w:r w:rsidRPr="00164917">
        <w:rPr>
          <w:color w:val="auto"/>
          <w:lang w:val="en-GB"/>
        </w:rPr>
        <w:t xml:space="preserve"> I</w:t>
      </w:r>
      <w:r>
        <w:rPr>
          <w:color w:val="auto"/>
          <w:lang w:val="en-GB"/>
        </w:rPr>
        <w:t>PI</w:t>
      </w:r>
      <w:r w:rsidRPr="00164917">
        <w:rPr>
          <w:color w:val="auto"/>
          <w:lang w:val="en-GB"/>
        </w:rPr>
        <w:t>, “</w:t>
      </w:r>
      <w:r w:rsidR="00CE6AD3">
        <w:fldChar w:fldCharType="begin"/>
      </w:r>
      <w:r w:rsidR="00CE6AD3" w:rsidRPr="00517C30">
        <w:rPr>
          <w:lang w:val="en-GB"/>
        </w:rPr>
        <w:instrText xml:space="preserve"> HYPERLINK "https://ipi.media/slovenian-investigative-news-outlet-necenzurirano-hit-with-39-slapp-lawsuits/" </w:instrText>
      </w:r>
      <w:r w:rsidR="00CE6AD3">
        <w:fldChar w:fldCharType="separate"/>
      </w:r>
      <w:r w:rsidRPr="001D703B">
        <w:rPr>
          <w:rStyle w:val="Hyperlink"/>
          <w:lang w:val="en-GB"/>
        </w:rPr>
        <w:t xml:space="preserve">Slovenian Investigative News Outlet </w:t>
      </w:r>
      <w:proofErr w:type="spellStart"/>
      <w:r w:rsidRPr="001D703B">
        <w:rPr>
          <w:rStyle w:val="Hyperlink"/>
          <w:lang w:val="en-GB"/>
        </w:rPr>
        <w:t>Necenzurirano</w:t>
      </w:r>
      <w:proofErr w:type="spellEnd"/>
      <w:r w:rsidRPr="001D703B">
        <w:rPr>
          <w:rStyle w:val="Hyperlink"/>
          <w:lang w:val="en-GB"/>
        </w:rPr>
        <w:t xml:space="preserve"> hit with 39 SLAPP lawsuits</w:t>
      </w:r>
      <w:r w:rsidR="00CE6AD3">
        <w:rPr>
          <w:rStyle w:val="Hyperlink"/>
          <w:lang w:val="en-GB"/>
        </w:rPr>
        <w:fldChar w:fldCharType="end"/>
      </w:r>
      <w:r w:rsidRPr="00164917">
        <w:rPr>
          <w:color w:val="auto"/>
          <w:lang w:val="en-GB"/>
        </w:rPr>
        <w:t>”, 1 October 2020.</w:t>
      </w:r>
    </w:p>
  </w:footnote>
  <w:footnote w:id="47">
    <w:p w14:paraId="55173E7A" w14:textId="2B4FBFD2" w:rsidR="00DD258E" w:rsidRPr="006C3484" w:rsidRDefault="00DD258E" w:rsidP="006D542C">
      <w:pPr>
        <w:pStyle w:val="FootnoteText"/>
        <w:rPr>
          <w:color w:val="auto"/>
          <w:szCs w:val="18"/>
          <w:lang w:val="en-GB"/>
        </w:rPr>
      </w:pPr>
      <w:r w:rsidRPr="00344EDA">
        <w:rPr>
          <w:rStyle w:val="FootnoteReference"/>
          <w:color w:val="auto"/>
          <w:szCs w:val="18"/>
        </w:rPr>
        <w:footnoteRef/>
      </w:r>
      <w:r w:rsidRPr="00344EDA">
        <w:rPr>
          <w:color w:val="auto"/>
          <w:szCs w:val="18"/>
          <w:lang w:val="en-GB"/>
        </w:rPr>
        <w:t xml:space="preserve"> OSCE Representative on Freedom of the Media: </w:t>
      </w:r>
      <w:r w:rsidR="00CE6AD3">
        <w:fldChar w:fldCharType="begin"/>
      </w:r>
      <w:r w:rsidR="00CE6AD3" w:rsidRPr="00517C30">
        <w:rPr>
          <w:lang w:val="en-GB"/>
        </w:rPr>
        <w:instrText xml:space="preserve"> HYPERLINK "https://www.osce.org/fom/143006" </w:instrText>
      </w:r>
      <w:r w:rsidR="00CE6AD3">
        <w:fldChar w:fldCharType="separate"/>
      </w:r>
      <w:r w:rsidRPr="00577C6C">
        <w:rPr>
          <w:rStyle w:val="Hyperlink"/>
          <w:szCs w:val="18"/>
          <w:lang w:val="en-GB"/>
        </w:rPr>
        <w:t>“Journalists in Slovenia should not face criminal charges for their work, says OSCE Media Representative”</w:t>
      </w:r>
      <w:r w:rsidR="00CE6AD3">
        <w:rPr>
          <w:rStyle w:val="Hyperlink"/>
          <w:szCs w:val="18"/>
          <w:lang w:val="en-GB"/>
        </w:rPr>
        <w:fldChar w:fldCharType="end"/>
      </w:r>
      <w:r w:rsidRPr="00344EDA">
        <w:rPr>
          <w:color w:val="auto"/>
          <w:szCs w:val="18"/>
          <w:lang w:val="en-GB"/>
        </w:rPr>
        <w:t>,</w:t>
      </w:r>
      <w:r w:rsidRPr="00ED58F5">
        <w:rPr>
          <w:color w:val="auto"/>
          <w:szCs w:val="18"/>
          <w:lang w:val="en-GB"/>
        </w:rPr>
        <w:t xml:space="preserve"> </w:t>
      </w:r>
      <w:r w:rsidRPr="00344EDA">
        <w:rPr>
          <w:color w:val="auto"/>
          <w:szCs w:val="18"/>
          <w:lang w:val="en-GB"/>
        </w:rPr>
        <w:t>27</w:t>
      </w:r>
      <w:r w:rsidRPr="00ED58F5">
        <w:rPr>
          <w:color w:val="auto"/>
          <w:szCs w:val="18"/>
          <w:lang w:val="en-GB"/>
        </w:rPr>
        <w:t xml:space="preserve"> </w:t>
      </w:r>
      <w:r w:rsidRPr="00344EDA">
        <w:rPr>
          <w:color w:val="auto"/>
          <w:szCs w:val="18"/>
          <w:lang w:val="en-GB"/>
        </w:rPr>
        <w:t xml:space="preserve">February 2015. </w:t>
      </w:r>
    </w:p>
  </w:footnote>
  <w:footnote w:id="48">
    <w:p w14:paraId="77C4B425" w14:textId="7FF986A4" w:rsidR="00DD258E" w:rsidRPr="00344EDA" w:rsidRDefault="00DD258E" w:rsidP="00B674C0">
      <w:pPr>
        <w:pStyle w:val="FootnoteText"/>
        <w:rPr>
          <w:color w:val="auto"/>
          <w:lang w:val="en-GB"/>
        </w:rPr>
      </w:pPr>
      <w:r w:rsidRPr="00344EDA">
        <w:rPr>
          <w:rStyle w:val="FootnoteReference"/>
          <w:color w:val="auto"/>
        </w:rPr>
        <w:footnoteRef/>
      </w:r>
      <w:r w:rsidRPr="00344EDA">
        <w:rPr>
          <w:color w:val="auto"/>
          <w:lang w:val="en-GB"/>
        </w:rPr>
        <w:t xml:space="preserve"> See STA, “</w:t>
      </w:r>
      <w:proofErr w:type="spellStart"/>
      <w:r>
        <w:fldChar w:fldCharType="begin"/>
      </w:r>
      <w:r w:rsidRPr="000953A3">
        <w:rPr>
          <w:lang w:val="en-GB"/>
        </w:rPr>
        <w:instrText xml:space="preserve"> HYPERLINK "https://english.sta.si/2898228/mladina-under-investigation-for-running-classified-recovery-plan" </w:instrText>
      </w:r>
      <w:r>
        <w:fldChar w:fldCharType="separate"/>
      </w:r>
      <w:r w:rsidRPr="00B674C0">
        <w:rPr>
          <w:rStyle w:val="Hyperlink"/>
          <w:lang w:val="en-GB"/>
        </w:rPr>
        <w:t>Mladina</w:t>
      </w:r>
      <w:proofErr w:type="spellEnd"/>
      <w:r w:rsidRPr="00B674C0">
        <w:rPr>
          <w:rStyle w:val="Hyperlink"/>
          <w:lang w:val="en-GB"/>
        </w:rPr>
        <w:t xml:space="preserve"> under investigation for running classified recovery plan</w:t>
      </w:r>
      <w:r>
        <w:rPr>
          <w:rStyle w:val="Hyperlink"/>
          <w:lang w:val="en-GB"/>
        </w:rPr>
        <w:fldChar w:fldCharType="end"/>
      </w:r>
      <w:r w:rsidRPr="00344EDA">
        <w:rPr>
          <w:color w:val="auto"/>
          <w:lang w:val="en-GB"/>
        </w:rPr>
        <w:t xml:space="preserve">”, </w:t>
      </w:r>
      <w:r>
        <w:rPr>
          <w:color w:val="auto"/>
          <w:lang w:val="en-GB"/>
        </w:rPr>
        <w:t>7</w:t>
      </w:r>
      <w:r w:rsidRPr="00344EDA">
        <w:rPr>
          <w:color w:val="auto"/>
          <w:lang w:val="en-GB"/>
        </w:rPr>
        <w:t xml:space="preserve"> May 2021. </w:t>
      </w:r>
    </w:p>
  </w:footnote>
  <w:footnote w:id="49">
    <w:p w14:paraId="503FE9E0" w14:textId="77777777" w:rsidR="00DD258E" w:rsidRPr="00913B0E" w:rsidRDefault="00DD258E" w:rsidP="006D542C">
      <w:pPr>
        <w:pStyle w:val="FootnoteText"/>
        <w:rPr>
          <w:color w:val="auto"/>
          <w:lang w:val="en-GB"/>
        </w:rPr>
      </w:pPr>
      <w:r w:rsidRPr="00913B0E">
        <w:rPr>
          <w:rStyle w:val="FootnoteReference"/>
          <w:color w:val="auto"/>
        </w:rPr>
        <w:footnoteRef/>
      </w:r>
      <w:r w:rsidRPr="00913B0E">
        <w:rPr>
          <w:color w:val="auto"/>
          <w:lang w:val="en-GB"/>
        </w:rPr>
        <w:t xml:space="preserve"> I</w:t>
      </w:r>
      <w:r>
        <w:rPr>
          <w:color w:val="auto"/>
          <w:lang w:val="en-GB"/>
        </w:rPr>
        <w:t>PI</w:t>
      </w:r>
      <w:r w:rsidRPr="00913B0E">
        <w:rPr>
          <w:color w:val="auto"/>
          <w:lang w:val="en-GB"/>
        </w:rPr>
        <w:t>, “</w:t>
      </w:r>
      <w:r w:rsidR="00CE6AD3">
        <w:fldChar w:fldCharType="begin"/>
      </w:r>
      <w:r w:rsidR="00CE6AD3" w:rsidRPr="00517C30">
        <w:rPr>
          <w:lang w:val="en-GB"/>
        </w:rPr>
        <w:instrText xml:space="preserve"> HYPERLINK "https://ipi.media/access-denied-foi-deadlines-extended-or-suspended-across-europe/" </w:instrText>
      </w:r>
      <w:r w:rsidR="00CE6AD3">
        <w:fldChar w:fldCharType="separate"/>
      </w:r>
      <w:r w:rsidRPr="00913B0E">
        <w:rPr>
          <w:rStyle w:val="Hyperlink"/>
          <w:lang w:val="en-GB"/>
        </w:rPr>
        <w:t>Access denied: FOI deadlines extended or suspended across Europe</w:t>
      </w:r>
      <w:r w:rsidR="00CE6AD3">
        <w:rPr>
          <w:rStyle w:val="Hyperlink"/>
          <w:lang w:val="en-GB"/>
        </w:rPr>
        <w:fldChar w:fldCharType="end"/>
      </w:r>
      <w:r w:rsidRPr="00913B0E">
        <w:rPr>
          <w:color w:val="auto"/>
          <w:lang w:val="en-GB"/>
        </w:rPr>
        <w:t>”, 2 June 2020.</w:t>
      </w:r>
    </w:p>
  </w:footnote>
  <w:footnote w:id="50">
    <w:p w14:paraId="3EFC08B9" w14:textId="77777777" w:rsidR="00DD258E" w:rsidRPr="006C3484" w:rsidRDefault="00DD258E" w:rsidP="006D542C">
      <w:pPr>
        <w:pStyle w:val="FootnoteText"/>
        <w:rPr>
          <w:color w:val="auto"/>
          <w:lang w:val="en-GB"/>
        </w:rPr>
      </w:pPr>
      <w:r w:rsidRPr="00913B0E">
        <w:rPr>
          <w:rStyle w:val="FootnoteReference"/>
          <w:color w:val="auto"/>
        </w:rPr>
        <w:footnoteRef/>
      </w:r>
      <w:r w:rsidRPr="00913B0E">
        <w:rPr>
          <w:color w:val="auto"/>
          <w:lang w:val="en-GB"/>
        </w:rPr>
        <w:t xml:space="preserve"> I</w:t>
      </w:r>
      <w:r>
        <w:rPr>
          <w:color w:val="auto"/>
          <w:lang w:val="en-GB"/>
        </w:rPr>
        <w:t>PI</w:t>
      </w:r>
      <w:r w:rsidRPr="00913B0E">
        <w:rPr>
          <w:color w:val="auto"/>
          <w:lang w:val="en-GB"/>
        </w:rPr>
        <w:t>, “</w:t>
      </w:r>
      <w:r w:rsidR="00CE6AD3">
        <w:fldChar w:fldCharType="begin"/>
      </w:r>
      <w:r w:rsidR="00CE6AD3" w:rsidRPr="00517C30">
        <w:rPr>
          <w:lang w:val="en-GB"/>
        </w:rPr>
        <w:instrText xml:space="preserve"> HYPERLINK "https://ipi.media/slovenia-government-communication-offic</w:instrText>
      </w:r>
      <w:r w:rsidR="00CE6AD3" w:rsidRPr="00517C30">
        <w:rPr>
          <w:lang w:val="en-GB"/>
        </w:rPr>
        <w:instrText xml:space="preserve">e-must-stop-controlling-covid-19-news-coverage/" </w:instrText>
      </w:r>
      <w:r w:rsidR="00CE6AD3">
        <w:fldChar w:fldCharType="separate"/>
      </w:r>
      <w:r w:rsidRPr="00913B0E">
        <w:rPr>
          <w:rStyle w:val="Hyperlink"/>
          <w:lang w:val="en-GB"/>
        </w:rPr>
        <w:t>Slovenia: Government Communications Office must stop controlling COVID-19 news coverage</w:t>
      </w:r>
      <w:r w:rsidR="00CE6AD3">
        <w:rPr>
          <w:rStyle w:val="Hyperlink"/>
          <w:lang w:val="en-GB"/>
        </w:rPr>
        <w:fldChar w:fldCharType="end"/>
      </w:r>
      <w:r w:rsidRPr="00913B0E">
        <w:rPr>
          <w:color w:val="auto"/>
          <w:lang w:val="en-GB"/>
        </w:rPr>
        <w:t>”, 8 February 2021.</w:t>
      </w:r>
    </w:p>
  </w:footnote>
  <w:footnote w:id="51">
    <w:p w14:paraId="65E76C95" w14:textId="6EBDED69" w:rsidR="00DD258E" w:rsidRPr="0024198A" w:rsidRDefault="00DD258E" w:rsidP="006D542C">
      <w:pPr>
        <w:pStyle w:val="FootnoteText"/>
        <w:rPr>
          <w:color w:val="auto"/>
          <w:lang w:val="en-GB"/>
        </w:rPr>
      </w:pPr>
      <w:r w:rsidRPr="0024198A">
        <w:rPr>
          <w:rStyle w:val="FootnoteReference"/>
          <w:color w:val="auto"/>
        </w:rPr>
        <w:footnoteRef/>
      </w:r>
      <w:r w:rsidRPr="0024198A">
        <w:rPr>
          <w:color w:val="auto"/>
          <w:lang w:val="en-GB"/>
        </w:rPr>
        <w:t xml:space="preserve"> The </w:t>
      </w:r>
      <w:r w:rsidR="00CE6AD3">
        <w:fldChar w:fldCharType="begin"/>
      </w:r>
      <w:r w:rsidR="00CE6AD3" w:rsidRPr="00517C30">
        <w:rPr>
          <w:lang w:val="en-GB"/>
        </w:rPr>
        <w:instrText xml:space="preserve"> HYPERLINK "https://www.google.com/url?sa=t&amp;rct=j&amp;q=&amp;esrc=s&amp;source=web&amp;cd=&amp;ved=2ahUKEwjGkc_</w:instrText>
      </w:r>
      <w:r w:rsidR="00CE6AD3" w:rsidRPr="00517C30">
        <w:rPr>
          <w:lang w:val="en-GB"/>
        </w:rPr>
        <w:instrText xml:space="preserve">XyrrwAhU7gf0HHTejC48QFjABegQIAhAD&amp;url=https%3A%2F%2Fwww.rtvslo.si%2Ffiles%2FRTV_Slovenija%2Fzrtvs_1.pdf&amp;usg=AOvVaw2ScZPXNIO4j8BJQ2CzEgFh" </w:instrText>
      </w:r>
      <w:r w:rsidR="00CE6AD3">
        <w:fldChar w:fldCharType="separate"/>
      </w:r>
      <w:r w:rsidRPr="001D703B">
        <w:rPr>
          <w:rStyle w:val="Hyperlink"/>
          <w:lang w:val="en-GB"/>
        </w:rPr>
        <w:t>law on RTV</w:t>
      </w:r>
      <w:r w:rsidR="00CE6AD3">
        <w:rPr>
          <w:rStyle w:val="Hyperlink"/>
          <w:lang w:val="en-GB"/>
        </w:rPr>
        <w:fldChar w:fldCharType="end"/>
      </w:r>
      <w:r w:rsidRPr="0024198A">
        <w:rPr>
          <w:color w:val="auto"/>
          <w:lang w:val="en-GB"/>
        </w:rPr>
        <w:t xml:space="preserve"> requires it to be independent and autonomous, to respect human integrity and dignity in its program</w:t>
      </w:r>
      <w:r>
        <w:rPr>
          <w:color w:val="auto"/>
          <w:lang w:val="en-GB"/>
        </w:rPr>
        <w:t>me</w:t>
      </w:r>
      <w:r w:rsidRPr="0024198A">
        <w:rPr>
          <w:color w:val="auto"/>
          <w:lang w:val="en-GB"/>
        </w:rPr>
        <w:t>s, to observe the principle of impartiality, to ensure the truthfulness of information it broadcasts and to represent the pluralism of opinions and religious beliefs in society. The law also requires the public broadcaster to provide radio and TV program</w:t>
      </w:r>
      <w:r>
        <w:rPr>
          <w:color w:val="auto"/>
          <w:lang w:val="en-GB"/>
        </w:rPr>
        <w:t>me</w:t>
      </w:r>
      <w:r w:rsidRPr="0024198A">
        <w:rPr>
          <w:color w:val="auto"/>
          <w:lang w:val="en-GB"/>
        </w:rPr>
        <w:t>s for the Italian and Hungarian national minorities in Slovenia, which is important for social cohesion.</w:t>
      </w:r>
    </w:p>
  </w:footnote>
  <w:footnote w:id="52">
    <w:p w14:paraId="7A3D85FD" w14:textId="4D17D9C9" w:rsidR="00DD258E" w:rsidRPr="0024198A" w:rsidRDefault="00DD258E" w:rsidP="006D542C">
      <w:pPr>
        <w:pStyle w:val="FootnoteText"/>
        <w:rPr>
          <w:color w:val="auto"/>
          <w:lang w:val="en-GB"/>
        </w:rPr>
      </w:pPr>
      <w:r w:rsidRPr="0024198A">
        <w:rPr>
          <w:rStyle w:val="FootnoteReference"/>
          <w:color w:val="auto"/>
        </w:rPr>
        <w:footnoteRef/>
      </w:r>
      <w:r w:rsidRPr="0024198A">
        <w:rPr>
          <w:color w:val="auto"/>
          <w:lang w:val="en-GB"/>
        </w:rPr>
        <w:t xml:space="preserve"> </w:t>
      </w:r>
      <w:r>
        <w:rPr>
          <w:color w:val="auto"/>
          <w:lang w:val="en-GB"/>
        </w:rPr>
        <w:t>RTV SLO, “</w:t>
      </w:r>
      <w:r w:rsidR="00CE6AD3">
        <w:fldChar w:fldCharType="begin"/>
      </w:r>
      <w:r w:rsidR="00CE6AD3" w:rsidRPr="00517C30">
        <w:rPr>
          <w:lang w:val="en-GB"/>
        </w:rPr>
        <w:instrText xml:space="preserve"> HYPERLINK "https://www.rtvslo.si/slovenija/anketa-velik-porast-zaupanja-v-zdravstveni-sistem-in-rtv-slovenija/521138" </w:instrText>
      </w:r>
      <w:r w:rsidR="00CE6AD3">
        <w:fldChar w:fldCharType="separate"/>
      </w:r>
      <w:r w:rsidRPr="001D703B">
        <w:rPr>
          <w:rStyle w:val="Hyperlink"/>
          <w:lang w:val="en-GB"/>
        </w:rPr>
        <w:t>Survey: a large increase in trust in the health care system and in RTV Slovenia</w:t>
      </w:r>
      <w:r w:rsidR="00CE6AD3">
        <w:rPr>
          <w:rStyle w:val="Hyperlink"/>
          <w:lang w:val="en-GB"/>
        </w:rPr>
        <w:fldChar w:fldCharType="end"/>
      </w:r>
      <w:r>
        <w:rPr>
          <w:color w:val="auto"/>
          <w:lang w:val="en-GB"/>
        </w:rPr>
        <w:t xml:space="preserve">” (unofficial translation, available in Slovenian only), 19 April 2020. </w:t>
      </w:r>
    </w:p>
  </w:footnote>
  <w:footnote w:id="53">
    <w:p w14:paraId="254A3066" w14:textId="77777777" w:rsidR="00DD258E" w:rsidRPr="00913B0E" w:rsidRDefault="00DD258E" w:rsidP="006D542C">
      <w:pPr>
        <w:pStyle w:val="FootnoteText"/>
        <w:rPr>
          <w:color w:val="auto"/>
          <w:lang w:val="en-GB"/>
        </w:rPr>
      </w:pPr>
      <w:r w:rsidRPr="00913B0E">
        <w:rPr>
          <w:rStyle w:val="FootnoteReference"/>
          <w:color w:val="auto"/>
        </w:rPr>
        <w:footnoteRef/>
      </w:r>
      <w:r w:rsidRPr="00913B0E">
        <w:rPr>
          <w:color w:val="auto"/>
          <w:lang w:val="en-GB"/>
        </w:rPr>
        <w:t xml:space="preserve"> Council of Europe Platform to promote the protection of journalism and the safety of journalists, </w:t>
      </w:r>
      <w:r w:rsidR="00CE6AD3">
        <w:fldChar w:fldCharType="begin"/>
      </w:r>
      <w:r w:rsidR="00CE6AD3" w:rsidRPr="00517C30">
        <w:rPr>
          <w:lang w:val="en-GB"/>
        </w:rPr>
        <w:instrText xml:space="preserve"> HYPERLINK "https://www.</w:instrText>
      </w:r>
      <w:r w:rsidR="00CE6AD3" w:rsidRPr="00517C30">
        <w:rPr>
          <w:lang w:val="en-GB"/>
        </w:rPr>
        <w:instrText xml:space="preserve">coe.int/en/web/media-freedom/all-alerts?p_p_id=sojdashboard_WAR_coesojportlet&amp;p_p_lifecycle=0&amp;p_p_col_id=column-4&amp;p_p_col_count=1&amp;_sojdashboard_WAR_coesojportlet_selectedStringFilters=year.2020&amp;_sojdashboard_WAR_coesojportlet_selectedCategories=11709580" </w:instrText>
      </w:r>
      <w:r w:rsidR="00CE6AD3">
        <w:fldChar w:fldCharType="separate"/>
      </w:r>
      <w:r w:rsidRPr="00913B0E">
        <w:rPr>
          <w:rStyle w:val="Hyperlink"/>
          <w:lang w:val="en-GB"/>
        </w:rPr>
        <w:t>Alert no 34/2020 created on 26 March 2020</w:t>
      </w:r>
      <w:r w:rsidR="00CE6AD3">
        <w:rPr>
          <w:rStyle w:val="Hyperlink"/>
          <w:lang w:val="en-GB"/>
        </w:rPr>
        <w:fldChar w:fldCharType="end"/>
      </w:r>
      <w:r w:rsidRPr="00913B0E">
        <w:rPr>
          <w:color w:val="auto"/>
          <w:lang w:val="en-GB"/>
        </w:rPr>
        <w:t>.</w:t>
      </w:r>
    </w:p>
  </w:footnote>
  <w:footnote w:id="54">
    <w:p w14:paraId="2A2F8BB4" w14:textId="146FF705" w:rsidR="00DD258E" w:rsidRPr="0024198A" w:rsidRDefault="00DD258E" w:rsidP="006D542C">
      <w:pPr>
        <w:pStyle w:val="FootnoteText"/>
        <w:rPr>
          <w:color w:val="auto"/>
          <w:lang w:val="en-GB"/>
        </w:rPr>
      </w:pPr>
      <w:r w:rsidRPr="0024198A">
        <w:rPr>
          <w:rStyle w:val="FootnoteReference"/>
          <w:color w:val="auto"/>
        </w:rPr>
        <w:footnoteRef/>
      </w:r>
      <w:r w:rsidRPr="0024198A">
        <w:rPr>
          <w:color w:val="auto"/>
          <w:lang w:val="en-GB"/>
        </w:rPr>
        <w:t xml:space="preserve"> For example, a</w:t>
      </w:r>
      <w:r w:rsidRPr="0024198A">
        <w:rPr>
          <w:color w:val="auto"/>
          <w:lang w:val="en-GB" w:eastAsia="zh-CN"/>
        </w:rPr>
        <w:t xml:space="preserve"> study commissioned by the government and published on </w:t>
      </w:r>
      <w:r>
        <w:rPr>
          <w:color w:val="auto"/>
          <w:lang w:val="en-GB" w:eastAsia="zh-CN"/>
        </w:rPr>
        <w:t xml:space="preserve">its </w:t>
      </w:r>
      <w:r w:rsidRPr="0024198A">
        <w:rPr>
          <w:color w:val="auto"/>
          <w:lang w:val="en-GB" w:eastAsia="zh-CN"/>
        </w:rPr>
        <w:t>website finds that RTV generally tends to be anti-government, bas</w:t>
      </w:r>
      <w:r>
        <w:rPr>
          <w:color w:val="auto"/>
          <w:lang w:val="en-GB" w:eastAsia="zh-CN"/>
        </w:rPr>
        <w:t>ed</w:t>
      </w:r>
      <w:r w:rsidRPr="0024198A">
        <w:rPr>
          <w:color w:val="auto"/>
          <w:lang w:val="en-GB" w:eastAsia="zh-CN"/>
        </w:rPr>
        <w:t xml:space="preserve"> on </w:t>
      </w:r>
      <w:r>
        <w:rPr>
          <w:color w:val="auto"/>
          <w:lang w:val="en-GB" w:eastAsia="zh-CN"/>
        </w:rPr>
        <w:t xml:space="preserve">its </w:t>
      </w:r>
      <w:r w:rsidRPr="0024198A">
        <w:rPr>
          <w:color w:val="auto"/>
          <w:lang w:val="en-GB" w:eastAsia="zh-CN"/>
        </w:rPr>
        <w:t>reporting on the COVID-19 pandemic,</w:t>
      </w:r>
      <w:r>
        <w:rPr>
          <w:color w:val="auto"/>
          <w:lang w:val="en-GB" w:eastAsia="zh-CN"/>
        </w:rPr>
        <w:t xml:space="preserve"> and its</w:t>
      </w:r>
      <w:r w:rsidRPr="0024198A">
        <w:rPr>
          <w:color w:val="auto"/>
          <w:lang w:val="en-GB" w:eastAsia="zh-CN"/>
        </w:rPr>
        <w:t xml:space="preserve"> coverage of protests and migration issues</w:t>
      </w:r>
      <w:r>
        <w:rPr>
          <w:color w:val="auto"/>
          <w:lang w:val="en-GB" w:eastAsia="zh-CN"/>
        </w:rPr>
        <w:t>. See the Government of Slovenia’s “</w:t>
      </w:r>
      <w:r w:rsidR="00CE6AD3">
        <w:fldChar w:fldCharType="begin"/>
      </w:r>
      <w:r w:rsidR="00CE6AD3" w:rsidRPr="00517C30">
        <w:rPr>
          <w:lang w:val="en-GB"/>
        </w:rPr>
        <w:instrText xml:space="preserve"> HYPERLINK "https://www.gov.si/novice/2021-03-01-raziskava-medijske-krajine/" </w:instrText>
      </w:r>
      <w:r w:rsidR="00CE6AD3">
        <w:fldChar w:fldCharType="separate"/>
      </w:r>
      <w:r w:rsidRPr="001D703B">
        <w:rPr>
          <w:rStyle w:val="Hyperlink"/>
          <w:lang w:val="en-GB" w:eastAsia="zh-CN"/>
        </w:rPr>
        <w:t>Study on Media Landscape</w:t>
      </w:r>
      <w:r w:rsidR="00CE6AD3">
        <w:rPr>
          <w:rStyle w:val="Hyperlink"/>
          <w:lang w:val="en-GB" w:eastAsia="zh-CN"/>
        </w:rPr>
        <w:fldChar w:fldCharType="end"/>
      </w:r>
      <w:r>
        <w:rPr>
          <w:color w:val="auto"/>
          <w:lang w:val="en-GB" w:eastAsia="zh-CN"/>
        </w:rPr>
        <w:t xml:space="preserve">” (unofficial translation, available in Slovenian only), 1 March 2021. </w:t>
      </w:r>
      <w:r w:rsidRPr="0024198A">
        <w:rPr>
          <w:color w:val="auto"/>
          <w:lang w:val="en-GB" w:eastAsia="zh-CN"/>
        </w:rPr>
        <w:t>The authorities have also argued publicly that RTV, as the successor of the state broadcaster in the</w:t>
      </w:r>
      <w:r>
        <w:rPr>
          <w:color w:val="auto"/>
          <w:lang w:val="en-GB" w:eastAsia="zh-CN"/>
        </w:rPr>
        <w:t xml:space="preserve"> former Yugoslavia</w:t>
      </w:r>
      <w:r w:rsidRPr="0024198A">
        <w:rPr>
          <w:color w:val="auto"/>
          <w:lang w:val="en-GB" w:eastAsia="zh-CN"/>
        </w:rPr>
        <w:t xml:space="preserve">, is still </w:t>
      </w:r>
      <w:r>
        <w:rPr>
          <w:color w:val="auto"/>
          <w:lang w:val="en-GB" w:eastAsia="zh-CN"/>
        </w:rPr>
        <w:t xml:space="preserve">in thrall </w:t>
      </w:r>
      <w:r w:rsidRPr="0024198A">
        <w:rPr>
          <w:color w:val="auto"/>
          <w:lang w:val="en-GB" w:eastAsia="zh-CN"/>
        </w:rPr>
        <w:t>to the views of communist managers and editors</w:t>
      </w:r>
      <w:r>
        <w:rPr>
          <w:color w:val="auto"/>
          <w:lang w:val="en-GB" w:eastAsia="zh-CN"/>
        </w:rPr>
        <w:t>, see Council of Europe Platform to promote the protection of journalism and the safety of journalists, Slovenia, “</w:t>
      </w:r>
      <w:r w:rsidR="00CE6AD3">
        <w:fldChar w:fldCharType="begin"/>
      </w:r>
      <w:r w:rsidR="00CE6AD3" w:rsidRPr="00517C30">
        <w:rPr>
          <w:lang w:val="en-GB"/>
        </w:rPr>
        <w:instrText xml:space="preserve"> HYPERLINK "https://rm.coe.int/slovenia-reply-en-slovenian-prime-minister-attacks-radiotelevizija-slo/16809e1dd2" </w:instrText>
      </w:r>
      <w:r w:rsidR="00CE6AD3">
        <w:fldChar w:fldCharType="separate"/>
      </w:r>
      <w:r w:rsidRPr="00C13816">
        <w:rPr>
          <w:rStyle w:val="Hyperlink"/>
          <w:lang w:val="en-GB" w:eastAsia="zh-CN"/>
        </w:rPr>
        <w:t>State Reply to alert of 26 March 2020</w:t>
      </w:r>
      <w:r w:rsidR="00CE6AD3">
        <w:rPr>
          <w:rStyle w:val="Hyperlink"/>
          <w:lang w:val="en-GB" w:eastAsia="zh-CN"/>
        </w:rPr>
        <w:fldChar w:fldCharType="end"/>
      </w:r>
      <w:r>
        <w:rPr>
          <w:color w:val="auto"/>
          <w:lang w:val="en-GB" w:eastAsia="zh-CN"/>
        </w:rPr>
        <w:t xml:space="preserve">”, 7 April 2020. </w:t>
      </w:r>
    </w:p>
  </w:footnote>
  <w:footnote w:id="55">
    <w:p w14:paraId="7D0F3946" w14:textId="7279AE98" w:rsidR="00DD258E" w:rsidRPr="00C13816" w:rsidRDefault="00DD258E" w:rsidP="006D542C">
      <w:pPr>
        <w:pStyle w:val="FootnoteText"/>
        <w:rPr>
          <w:color w:val="auto"/>
          <w:lang w:val="en-GB"/>
        </w:rPr>
      </w:pPr>
      <w:r w:rsidRPr="0024198A">
        <w:rPr>
          <w:rStyle w:val="FootnoteReference"/>
          <w:color w:val="auto"/>
        </w:rPr>
        <w:footnoteRef/>
      </w:r>
      <w:r w:rsidRPr="00ED58F5">
        <w:rPr>
          <w:color w:val="auto"/>
          <w:lang w:val="en-GB"/>
        </w:rPr>
        <w:t xml:space="preserve"> </w:t>
      </w:r>
      <w:r w:rsidRPr="00C13816">
        <w:rPr>
          <w:color w:val="auto"/>
          <w:lang w:val="en-GB"/>
        </w:rPr>
        <w:t>RTV SLO, “</w:t>
      </w:r>
      <w:r w:rsidR="00CE6AD3">
        <w:fldChar w:fldCharType="begin"/>
      </w:r>
      <w:r w:rsidR="00CE6AD3" w:rsidRPr="00517C30">
        <w:rPr>
          <w:lang w:val="en-GB"/>
        </w:rPr>
        <w:instrText xml:space="preserve"> HYPERLINK "https://www.rtvslo.si/slovenija/upravno-sodisce-zadrzalo-predcasno-razresitev-treh-nadzornikov-rtv-slovenija/532041" </w:instrText>
      </w:r>
      <w:r w:rsidR="00CE6AD3">
        <w:fldChar w:fldCharType="separate"/>
      </w:r>
      <w:r w:rsidRPr="00C13816">
        <w:rPr>
          <w:rStyle w:val="Hyperlink"/>
          <w:lang w:val="en-GB"/>
        </w:rPr>
        <w:t>The administrative court suspended the early dismissal of three supervisors of RTV Slovenia</w:t>
      </w:r>
      <w:r w:rsidR="00CE6AD3">
        <w:rPr>
          <w:rStyle w:val="Hyperlink"/>
          <w:lang w:val="en-GB"/>
        </w:rPr>
        <w:fldChar w:fldCharType="end"/>
      </w:r>
      <w:r w:rsidRPr="00C13816">
        <w:rPr>
          <w:color w:val="auto"/>
          <w:lang w:val="en-GB"/>
        </w:rPr>
        <w:t>” (</w:t>
      </w:r>
      <w:r>
        <w:rPr>
          <w:color w:val="auto"/>
          <w:lang w:val="en-GB"/>
        </w:rPr>
        <w:t xml:space="preserve">unofficial translation, </w:t>
      </w:r>
      <w:r w:rsidRPr="00C13816">
        <w:rPr>
          <w:color w:val="auto"/>
          <w:lang w:val="en-GB"/>
        </w:rPr>
        <w:t>available in Slovenian</w:t>
      </w:r>
      <w:r>
        <w:rPr>
          <w:color w:val="auto"/>
          <w:lang w:val="en-GB"/>
        </w:rPr>
        <w:t xml:space="preserve"> only</w:t>
      </w:r>
      <w:r w:rsidRPr="00C13816">
        <w:rPr>
          <w:color w:val="auto"/>
          <w:lang w:val="en-GB"/>
        </w:rPr>
        <w:t xml:space="preserve">), 29 July 2020. </w:t>
      </w:r>
    </w:p>
  </w:footnote>
  <w:footnote w:id="56">
    <w:p w14:paraId="4C153E2C" w14:textId="77777777" w:rsidR="00DD258E" w:rsidRPr="00C13816" w:rsidRDefault="00DD258E" w:rsidP="006D542C">
      <w:pPr>
        <w:pStyle w:val="FootnoteText"/>
        <w:rPr>
          <w:color w:val="auto"/>
          <w:lang w:val="en-GB"/>
        </w:rPr>
      </w:pPr>
      <w:r w:rsidRPr="00C13816">
        <w:rPr>
          <w:rStyle w:val="FootnoteReference"/>
          <w:color w:val="auto"/>
        </w:rPr>
        <w:footnoteRef/>
      </w:r>
      <w:r w:rsidRPr="00C13816">
        <w:rPr>
          <w:rStyle w:val="Hyperlink"/>
          <w:color w:val="auto"/>
          <w:u w:val="none"/>
          <w:lang w:val="en-GB"/>
        </w:rPr>
        <w:t xml:space="preserve"> EURACTIV, “</w:t>
      </w:r>
      <w:r w:rsidR="00CE6AD3">
        <w:fldChar w:fldCharType="begin"/>
      </w:r>
      <w:r w:rsidR="00CE6AD3" w:rsidRPr="00517C30">
        <w:rPr>
          <w:lang w:val="en-GB"/>
        </w:rPr>
        <w:instrText xml:space="preserve"> HYPERLINK "https://www.euractiv.com/section/politics/short_news/slovenian-pm-urges-national-press-agency-director-to-quit/" </w:instrText>
      </w:r>
      <w:r w:rsidR="00CE6AD3">
        <w:fldChar w:fldCharType="separate"/>
      </w:r>
      <w:r w:rsidRPr="00C13816">
        <w:rPr>
          <w:rStyle w:val="Hyperlink"/>
          <w:lang w:val="en-GB"/>
        </w:rPr>
        <w:t>Slovenian PM urges Director of press agency to resign</w:t>
      </w:r>
      <w:r w:rsidR="00CE6AD3">
        <w:rPr>
          <w:rStyle w:val="Hyperlink"/>
          <w:lang w:val="en-GB"/>
        </w:rPr>
        <w:fldChar w:fldCharType="end"/>
      </w:r>
      <w:r w:rsidRPr="00C13816">
        <w:rPr>
          <w:rStyle w:val="Hyperlink"/>
          <w:color w:val="auto"/>
          <w:u w:val="none"/>
          <w:lang w:val="en-GB"/>
        </w:rPr>
        <w:t>”, 10 March 2021; STA, “</w:t>
      </w:r>
      <w:r w:rsidR="00CE6AD3">
        <w:fldChar w:fldCharType="begin"/>
      </w:r>
      <w:r w:rsidR="00CE6AD3" w:rsidRPr="00517C30">
        <w:rPr>
          <w:lang w:val="en-GB"/>
        </w:rPr>
        <w:instrText xml:space="preserve"> HYPERLINK "https://english.sta.si/2880524/govt-calls-on-sta-supervisory-board-to-dismiss-director" </w:instrText>
      </w:r>
      <w:r w:rsidR="00CE6AD3">
        <w:fldChar w:fldCharType="separate"/>
      </w:r>
      <w:r w:rsidRPr="00C13816">
        <w:rPr>
          <w:rStyle w:val="Hyperlink"/>
          <w:lang w:val="en-GB"/>
        </w:rPr>
        <w:t>Government calls on STA supervisory board to dismiss Director</w:t>
      </w:r>
      <w:r w:rsidR="00CE6AD3">
        <w:rPr>
          <w:rStyle w:val="Hyperlink"/>
          <w:lang w:val="en-GB"/>
        </w:rPr>
        <w:fldChar w:fldCharType="end"/>
      </w:r>
      <w:r w:rsidRPr="00C13816">
        <w:rPr>
          <w:rStyle w:val="Hyperlink"/>
          <w:color w:val="auto"/>
          <w:u w:val="none"/>
          <w:lang w:val="en-GB"/>
        </w:rPr>
        <w:t>”, 18 March 2021.</w:t>
      </w:r>
    </w:p>
  </w:footnote>
  <w:footnote w:id="57">
    <w:p w14:paraId="65FEEEAE" w14:textId="6C6D839F" w:rsidR="00DD258E" w:rsidRPr="0024198A" w:rsidRDefault="00DD258E" w:rsidP="006D542C">
      <w:pPr>
        <w:pStyle w:val="FootnoteText"/>
        <w:rPr>
          <w:color w:val="auto"/>
          <w:lang w:val="en-GB"/>
        </w:rPr>
      </w:pPr>
      <w:r w:rsidRPr="0024198A">
        <w:rPr>
          <w:rStyle w:val="FootnoteReference"/>
          <w:color w:val="auto"/>
        </w:rPr>
        <w:footnoteRef/>
      </w:r>
      <w:r w:rsidRPr="0024198A">
        <w:rPr>
          <w:color w:val="auto"/>
          <w:lang w:val="en-GB"/>
        </w:rPr>
        <w:t xml:space="preserve"> </w:t>
      </w:r>
      <w:r>
        <w:rPr>
          <w:color w:val="auto"/>
          <w:lang w:val="en-GB" w:eastAsia="zh-CN"/>
        </w:rPr>
        <w:t>Council of Europe Platform to promote the protection of journalism and the safety of journalists, Slovenia, “</w:t>
      </w:r>
      <w:r w:rsidR="00CE6AD3">
        <w:fldChar w:fldCharType="begin"/>
      </w:r>
      <w:r w:rsidR="00CE6AD3" w:rsidRPr="00517C30">
        <w:rPr>
          <w:lang w:val="en-GB"/>
        </w:rPr>
        <w:instrText xml:space="preserve"> HYPERLINK "https://rm.coe.int/slovenia-reply-en-slovenian-prime-minister-attacks-radiotelevizija-slo/16809e1dd2" </w:instrText>
      </w:r>
      <w:r w:rsidR="00CE6AD3">
        <w:fldChar w:fldCharType="separate"/>
      </w:r>
      <w:r w:rsidRPr="00C13816">
        <w:rPr>
          <w:rStyle w:val="Hyperlink"/>
          <w:lang w:val="en-GB" w:eastAsia="zh-CN"/>
        </w:rPr>
        <w:t>State Reply to alert of 26 March 2020</w:t>
      </w:r>
      <w:r w:rsidR="00CE6AD3">
        <w:rPr>
          <w:rStyle w:val="Hyperlink"/>
          <w:lang w:val="en-GB" w:eastAsia="zh-CN"/>
        </w:rPr>
        <w:fldChar w:fldCharType="end"/>
      </w:r>
      <w:r>
        <w:rPr>
          <w:color w:val="auto"/>
          <w:lang w:val="en-GB" w:eastAsia="zh-CN"/>
        </w:rPr>
        <w:t>”, op. cit.</w:t>
      </w:r>
    </w:p>
  </w:footnote>
  <w:footnote w:id="58">
    <w:p w14:paraId="00177B1B" w14:textId="405F67AB" w:rsidR="00DD258E" w:rsidRPr="0024198A" w:rsidRDefault="00DD258E" w:rsidP="006D542C">
      <w:pPr>
        <w:pStyle w:val="FootnoteText"/>
        <w:rPr>
          <w:color w:val="auto"/>
          <w:lang w:val="en-GB"/>
        </w:rPr>
      </w:pPr>
      <w:r w:rsidRPr="0024198A">
        <w:rPr>
          <w:rStyle w:val="FootnoteReference"/>
          <w:color w:val="auto"/>
        </w:rPr>
        <w:footnoteRef/>
      </w:r>
      <w:r>
        <w:rPr>
          <w:color w:val="auto"/>
          <w:lang w:val="en-GB"/>
        </w:rPr>
        <w:t xml:space="preserve"> </w:t>
      </w:r>
      <w:r w:rsidRPr="00D30229">
        <w:rPr>
          <w:color w:val="auto"/>
          <w:lang w:val="en-GB"/>
        </w:rPr>
        <w:t>See</w:t>
      </w:r>
      <w:r>
        <w:rPr>
          <w:color w:val="auto"/>
          <w:lang w:val="en-GB"/>
        </w:rPr>
        <w:t>,</w:t>
      </w:r>
      <w:r w:rsidRPr="00D30229">
        <w:rPr>
          <w:color w:val="auto"/>
          <w:lang w:val="en-GB"/>
        </w:rPr>
        <w:t xml:space="preserve"> for example, The Peace Institute, “</w:t>
      </w:r>
      <w:r w:rsidR="00CE6AD3">
        <w:fldChar w:fldCharType="begin"/>
      </w:r>
      <w:r w:rsidR="00CE6AD3" w:rsidRPr="00517C30">
        <w:rPr>
          <w:lang w:val="en-GB"/>
        </w:rPr>
        <w:instrText xml:space="preserve"> HYPERLINK "https://www.mirovni-institut.si/komentarji-na-predlog-sprememb-medijske-zakonodaje/" </w:instrText>
      </w:r>
      <w:r w:rsidR="00CE6AD3">
        <w:fldChar w:fldCharType="separate"/>
      </w:r>
      <w:r w:rsidRPr="00D30229">
        <w:rPr>
          <w:rStyle w:val="Hyperlink"/>
          <w:lang w:val="en-GB"/>
        </w:rPr>
        <w:t>Comments on the proposed amendments to the media legislation</w:t>
      </w:r>
      <w:r w:rsidR="00CE6AD3">
        <w:rPr>
          <w:rStyle w:val="Hyperlink"/>
          <w:lang w:val="en-GB"/>
        </w:rPr>
        <w:fldChar w:fldCharType="end"/>
      </w:r>
      <w:r w:rsidRPr="00D30229">
        <w:rPr>
          <w:color w:val="auto"/>
          <w:lang w:val="en-GB"/>
        </w:rPr>
        <w:t>”, (only available in Slovenian), 9 September 2020;</w:t>
      </w:r>
      <w:r>
        <w:rPr>
          <w:color w:val="auto"/>
          <w:lang w:val="en-GB"/>
        </w:rPr>
        <w:t xml:space="preserve"> </w:t>
      </w:r>
      <w:r w:rsidRPr="00D30229">
        <w:rPr>
          <w:color w:val="auto"/>
          <w:lang w:val="en-GB"/>
        </w:rPr>
        <w:t>I</w:t>
      </w:r>
      <w:r>
        <w:rPr>
          <w:color w:val="auto"/>
          <w:lang w:val="en-GB"/>
        </w:rPr>
        <w:t>PI</w:t>
      </w:r>
      <w:r w:rsidRPr="00D30229">
        <w:rPr>
          <w:color w:val="auto"/>
          <w:lang w:val="en-GB"/>
        </w:rPr>
        <w:t>, “</w:t>
      </w:r>
      <w:r w:rsidR="00CE6AD3">
        <w:fldChar w:fldCharType="begin"/>
      </w:r>
      <w:r w:rsidR="00CE6AD3" w:rsidRPr="00517C30">
        <w:rPr>
          <w:lang w:val="en-GB"/>
        </w:rPr>
        <w:instrText xml:space="preserve"> HYPERLINK "https://ipi.media/slovenias-government-targets-public-media-in-midst-of-pandemic/" </w:instrText>
      </w:r>
      <w:r w:rsidR="00CE6AD3">
        <w:fldChar w:fldCharType="separate"/>
      </w:r>
      <w:r w:rsidRPr="00DC6267">
        <w:rPr>
          <w:rStyle w:val="Hyperlink"/>
          <w:lang w:val="en-GB"/>
        </w:rPr>
        <w:t>Slovenia’s government targets public media in midst of pandemic</w:t>
      </w:r>
      <w:r w:rsidR="00CE6AD3">
        <w:rPr>
          <w:rStyle w:val="Hyperlink"/>
          <w:lang w:val="en-GB"/>
        </w:rPr>
        <w:fldChar w:fldCharType="end"/>
      </w:r>
      <w:r w:rsidRPr="00D30229">
        <w:rPr>
          <w:color w:val="auto"/>
          <w:lang w:val="en-GB"/>
        </w:rPr>
        <w:t>”, 27 July 2020;</w:t>
      </w:r>
      <w:r>
        <w:rPr>
          <w:color w:val="auto"/>
          <w:lang w:val="en-GB"/>
        </w:rPr>
        <w:t xml:space="preserve"> </w:t>
      </w:r>
      <w:r w:rsidRPr="00D30229">
        <w:rPr>
          <w:color w:val="auto"/>
          <w:lang w:val="en-GB"/>
        </w:rPr>
        <w:t>European Broadcasting Union, “</w:t>
      </w:r>
      <w:r w:rsidR="00CE6AD3">
        <w:fldChar w:fldCharType="begin"/>
      </w:r>
      <w:r w:rsidR="00CE6AD3" w:rsidRPr="00517C30">
        <w:rPr>
          <w:lang w:val="en-GB"/>
        </w:rPr>
        <w:instrText xml:space="preserve"> HYPERLINK "https://www.ebu.ch/news/2020/07/ebu-</w:instrText>
      </w:r>
      <w:r w:rsidR="00CE6AD3" w:rsidRPr="00517C30">
        <w:rPr>
          <w:lang w:val="en-GB"/>
        </w:rPr>
        <w:instrText xml:space="preserve">and-partners-concerned-for-future-of-public-service-media-in-slovenia" </w:instrText>
      </w:r>
      <w:r w:rsidR="00CE6AD3">
        <w:fldChar w:fldCharType="separate"/>
      </w:r>
      <w:r w:rsidRPr="00DC6267">
        <w:rPr>
          <w:rStyle w:val="Hyperlink"/>
          <w:lang w:val="en-GB"/>
        </w:rPr>
        <w:t>EBU and partners concerned for future of public service media in Slovenia</w:t>
      </w:r>
      <w:r w:rsidR="00CE6AD3">
        <w:rPr>
          <w:rStyle w:val="Hyperlink"/>
          <w:lang w:val="en-GB"/>
        </w:rPr>
        <w:fldChar w:fldCharType="end"/>
      </w:r>
      <w:r w:rsidRPr="00D30229">
        <w:rPr>
          <w:color w:val="auto"/>
          <w:lang w:val="en-GB"/>
        </w:rPr>
        <w:t>”, 14 July 2020.</w:t>
      </w:r>
    </w:p>
  </w:footnote>
  <w:footnote w:id="59">
    <w:p w14:paraId="1FDA71E2" w14:textId="77777777" w:rsidR="00DD258E" w:rsidRPr="00B10158" w:rsidRDefault="00DD258E" w:rsidP="006D542C">
      <w:pPr>
        <w:pStyle w:val="FootnoteText"/>
        <w:rPr>
          <w:color w:val="auto"/>
          <w:lang w:val="en-GB"/>
        </w:rPr>
      </w:pPr>
      <w:r w:rsidRPr="00B10158">
        <w:rPr>
          <w:rStyle w:val="FootnoteReference"/>
          <w:color w:val="auto"/>
        </w:rPr>
        <w:footnoteRef/>
      </w:r>
      <w:r w:rsidRPr="00B10158">
        <w:rPr>
          <w:color w:val="auto"/>
          <w:lang w:val="en-GB"/>
        </w:rPr>
        <w:t xml:space="preserve"> </w:t>
      </w:r>
      <w:r>
        <w:rPr>
          <w:color w:val="auto"/>
          <w:lang w:val="en-GB"/>
        </w:rPr>
        <w:t xml:space="preserve">See STA, </w:t>
      </w:r>
      <w:r w:rsidR="00CE6AD3">
        <w:fldChar w:fldCharType="begin"/>
      </w:r>
      <w:r w:rsidR="00CE6AD3" w:rsidRPr="00517C30">
        <w:rPr>
          <w:lang w:val="en-GB"/>
        </w:rPr>
        <w:instrText xml:space="preserve"> HYPERLINK "https://www.newsalliance.org/files/Statement-by-the-STA-staff-concern</w:instrText>
      </w:r>
      <w:r w:rsidR="00CE6AD3" w:rsidRPr="00517C30">
        <w:rPr>
          <w:lang w:val="en-GB"/>
        </w:rPr>
        <w:instrText xml:space="preserve">ing-changes-to-media-legislation.pdf" </w:instrText>
      </w:r>
      <w:r w:rsidR="00CE6AD3">
        <w:fldChar w:fldCharType="separate"/>
      </w:r>
      <w:r w:rsidRPr="006F1BCD">
        <w:rPr>
          <w:rStyle w:val="Hyperlink"/>
          <w:lang w:val="en-GB"/>
        </w:rPr>
        <w:t>press release</w:t>
      </w:r>
      <w:r w:rsidR="00CE6AD3">
        <w:rPr>
          <w:rStyle w:val="Hyperlink"/>
          <w:lang w:val="en-GB"/>
        </w:rPr>
        <w:fldChar w:fldCharType="end"/>
      </w:r>
      <w:r>
        <w:rPr>
          <w:color w:val="auto"/>
          <w:lang w:val="en-GB"/>
        </w:rPr>
        <w:t xml:space="preserve">, 13 July 2020. </w:t>
      </w:r>
    </w:p>
  </w:footnote>
  <w:footnote w:id="60">
    <w:p w14:paraId="1A4FB1FD" w14:textId="77777777" w:rsidR="00DD258E" w:rsidRPr="00F97154" w:rsidRDefault="00DD258E" w:rsidP="006D542C">
      <w:pPr>
        <w:pStyle w:val="FootnoteText"/>
        <w:rPr>
          <w:color w:val="auto"/>
          <w:lang w:val="en-GB"/>
        </w:rPr>
      </w:pPr>
      <w:r w:rsidRPr="00F43853">
        <w:rPr>
          <w:rStyle w:val="FootnoteReference"/>
          <w:color w:val="auto"/>
        </w:rPr>
        <w:footnoteRef/>
      </w:r>
      <w:r w:rsidRPr="00F43853">
        <w:rPr>
          <w:color w:val="auto"/>
          <w:lang w:val="en-GB"/>
        </w:rPr>
        <w:t xml:space="preserve"> European Commission, press release, “</w:t>
      </w:r>
      <w:r w:rsidR="00CE6AD3">
        <w:fldChar w:fldCharType="begin"/>
      </w:r>
      <w:r w:rsidR="00CE6AD3" w:rsidRPr="00517C30">
        <w:rPr>
          <w:lang w:val="en-GB"/>
        </w:rPr>
        <w:instrText xml:space="preserve"> HYPERLINK "https://ec.europa.eu/commission/presscorner/api/files/document/print/en/ip_21_2041/IP_21_2041_EN.pdf" </w:instrText>
      </w:r>
      <w:r w:rsidR="00CE6AD3">
        <w:fldChar w:fldCharType="separate"/>
      </w:r>
      <w:r w:rsidRPr="00F43853">
        <w:rPr>
          <w:rStyle w:val="Hyperlink"/>
          <w:lang w:val="en-GB"/>
        </w:rPr>
        <w:t>State aid: Commission approves €2.5 million compensation to Slovenian Press Agency STA for its public service</w:t>
      </w:r>
      <w:r w:rsidR="00CE6AD3">
        <w:rPr>
          <w:rStyle w:val="Hyperlink"/>
          <w:lang w:val="en-GB"/>
        </w:rPr>
        <w:fldChar w:fldCharType="end"/>
      </w:r>
      <w:r w:rsidRPr="00F43853">
        <w:rPr>
          <w:color w:val="auto"/>
          <w:lang w:val="en-GB"/>
        </w:rPr>
        <w:t>”, 29 April 2021.</w:t>
      </w:r>
    </w:p>
  </w:footnote>
  <w:footnote w:id="61">
    <w:p w14:paraId="7E6BF193" w14:textId="4C710582" w:rsidR="00DD258E" w:rsidRPr="006027EF" w:rsidRDefault="00DD258E" w:rsidP="006D542C">
      <w:pPr>
        <w:pStyle w:val="FootnoteText"/>
        <w:rPr>
          <w:color w:val="auto"/>
          <w:szCs w:val="18"/>
          <w:lang w:val="en-GB"/>
        </w:rPr>
      </w:pPr>
      <w:r w:rsidRPr="006027EF">
        <w:rPr>
          <w:rStyle w:val="FootnoteReference"/>
          <w:color w:val="auto"/>
          <w:szCs w:val="18"/>
        </w:rPr>
        <w:footnoteRef/>
      </w:r>
      <w:r w:rsidRPr="006027EF">
        <w:rPr>
          <w:color w:val="auto"/>
          <w:szCs w:val="18"/>
          <w:lang w:val="en-GB"/>
        </w:rPr>
        <w:t xml:space="preserve"> The key relevant </w:t>
      </w:r>
      <w:r>
        <w:rPr>
          <w:color w:val="auto"/>
          <w:szCs w:val="18"/>
          <w:lang w:val="en-GB"/>
        </w:rPr>
        <w:t xml:space="preserve">pieces of legislation are </w:t>
      </w:r>
      <w:r w:rsidRPr="006027EF">
        <w:rPr>
          <w:color w:val="auto"/>
          <w:szCs w:val="18"/>
          <w:lang w:val="en-GB"/>
        </w:rPr>
        <w:t xml:space="preserve">the </w:t>
      </w:r>
      <w:r w:rsidR="00CE6AD3">
        <w:fldChar w:fldCharType="begin"/>
      </w:r>
      <w:r w:rsidR="00CE6AD3" w:rsidRPr="00517C30">
        <w:rPr>
          <w:lang w:val="en-GB"/>
        </w:rPr>
        <w:instrText xml:space="preserve"> HYPERLINK "https://www.google.com/url?sa=t&amp;rct=j&amp;q=&amp;esrc=s&amp;source=web&amp;cd=&amp;ved=2ahUKEwjSjJj6_53wAhWFyaQKHZr_AB4QFjABegQIAhAD&amp;url=https%3A%2F%2Fwww.rtvslo.si%2Ffiles%2Frazno%2Fmass_media_act.pdf&amp;usg=AOvVaw1ExRkhGRxVXjMoLh7Byn7v" </w:instrText>
      </w:r>
      <w:r w:rsidR="00CE6AD3">
        <w:fldChar w:fldCharType="separate"/>
      </w:r>
      <w:r w:rsidRPr="00577C6C">
        <w:rPr>
          <w:rStyle w:val="Hyperlink"/>
          <w:szCs w:val="18"/>
          <w:lang w:val="en-GB"/>
        </w:rPr>
        <w:t>Mass Media Act</w:t>
      </w:r>
      <w:r w:rsidR="00CE6AD3">
        <w:rPr>
          <w:rStyle w:val="Hyperlink"/>
          <w:szCs w:val="18"/>
          <w:lang w:val="en-GB"/>
        </w:rPr>
        <w:fldChar w:fldCharType="end"/>
      </w:r>
      <w:r w:rsidRPr="00ED58F5">
        <w:rPr>
          <w:color w:val="auto"/>
          <w:szCs w:val="18"/>
          <w:lang w:val="en-GB"/>
        </w:rPr>
        <w:t xml:space="preserve"> </w:t>
      </w:r>
      <w:r w:rsidRPr="006027EF">
        <w:rPr>
          <w:color w:val="auto"/>
          <w:szCs w:val="18"/>
          <w:lang w:val="en-GB"/>
        </w:rPr>
        <w:t xml:space="preserve">(2006), the </w:t>
      </w:r>
      <w:r w:rsidR="00CE6AD3">
        <w:fldChar w:fldCharType="begin"/>
      </w:r>
      <w:r w:rsidR="00CE6AD3" w:rsidRPr="00517C30">
        <w:rPr>
          <w:lang w:val="en-GB"/>
        </w:rPr>
        <w:instrText xml:space="preserve"> HYPERLINK "http://www.pisrs.si/Pis.web/npbDocPdf?idPredpisa=ZAKO6796&amp;idPredpisaChng=ZAKO6225&amp;type=doc&amp;lang=EN" </w:instrText>
      </w:r>
      <w:r w:rsidR="00CE6AD3">
        <w:fldChar w:fldCharType="separate"/>
      </w:r>
      <w:proofErr w:type="spellStart"/>
      <w:r w:rsidRPr="00577C6C">
        <w:rPr>
          <w:rStyle w:val="Hyperlink"/>
          <w:szCs w:val="18"/>
          <w:lang w:val="en-GB"/>
        </w:rPr>
        <w:t>Audiovisual</w:t>
      </w:r>
      <w:proofErr w:type="spellEnd"/>
      <w:r w:rsidRPr="00577C6C">
        <w:rPr>
          <w:rStyle w:val="Hyperlink"/>
          <w:szCs w:val="18"/>
          <w:lang w:val="en-GB"/>
        </w:rPr>
        <w:t xml:space="preserve"> Media Services Act</w:t>
      </w:r>
      <w:r w:rsidR="00CE6AD3">
        <w:rPr>
          <w:rStyle w:val="Hyperlink"/>
          <w:szCs w:val="18"/>
          <w:lang w:val="en-GB"/>
        </w:rPr>
        <w:fldChar w:fldCharType="end"/>
      </w:r>
      <w:r w:rsidRPr="00ED58F5">
        <w:rPr>
          <w:color w:val="auto"/>
          <w:szCs w:val="18"/>
          <w:lang w:val="en-GB"/>
        </w:rPr>
        <w:t xml:space="preserve"> </w:t>
      </w:r>
      <w:r w:rsidRPr="006027EF">
        <w:rPr>
          <w:color w:val="auto"/>
          <w:szCs w:val="18"/>
          <w:lang w:val="en-GB"/>
        </w:rPr>
        <w:t>(2011)</w:t>
      </w:r>
      <w:r>
        <w:rPr>
          <w:color w:val="auto"/>
          <w:szCs w:val="18"/>
          <w:lang w:val="en-GB"/>
        </w:rPr>
        <w:t>,</w:t>
      </w:r>
      <w:r w:rsidRPr="006027EF">
        <w:rPr>
          <w:color w:val="auto"/>
          <w:szCs w:val="18"/>
          <w:lang w:val="en-GB"/>
        </w:rPr>
        <w:t xml:space="preserve"> the </w:t>
      </w:r>
      <w:r w:rsidR="00CE6AD3">
        <w:fldChar w:fldCharType="begin"/>
      </w:r>
      <w:r w:rsidR="00CE6AD3" w:rsidRPr="00517C30">
        <w:rPr>
          <w:lang w:val="en-GB"/>
        </w:rPr>
        <w:instrText xml:space="preserve"> HYPERLINK "https://www.google.com/url?sa=t&amp;rct=j&amp;q=&amp;esrc=s&amp;source=web&amp;cd=&amp;ved=2ahUKEwjSjJj6_53w</w:instrText>
      </w:r>
      <w:r w:rsidR="00CE6AD3" w:rsidRPr="00517C30">
        <w:rPr>
          <w:lang w:val="en-GB"/>
        </w:rPr>
        <w:instrText xml:space="preserve">AhWFyaQKHZr_AB4QFjAAegQIAxAD&amp;url=http%3A%2F%2Fwww.rtvslo.si%2Ffiles%2FRTV_Slovenija%2Fzrtvs_1.pdf&amp;usg=AOvVaw1D4upqd8e-AoRCb4-QHO9X" </w:instrText>
      </w:r>
      <w:r w:rsidR="00CE6AD3">
        <w:fldChar w:fldCharType="separate"/>
      </w:r>
      <w:r w:rsidRPr="00577C6C">
        <w:rPr>
          <w:rStyle w:val="Hyperlink"/>
          <w:szCs w:val="18"/>
          <w:lang w:val="en-GB"/>
        </w:rPr>
        <w:t>Radio and Television Corporation (RTV) of Slovenia Act</w:t>
      </w:r>
      <w:r w:rsidR="00CE6AD3">
        <w:rPr>
          <w:rStyle w:val="Hyperlink"/>
          <w:szCs w:val="18"/>
          <w:lang w:val="en-GB"/>
        </w:rPr>
        <w:fldChar w:fldCharType="end"/>
      </w:r>
      <w:r w:rsidRPr="00ED58F5">
        <w:rPr>
          <w:color w:val="auto"/>
          <w:szCs w:val="18"/>
          <w:lang w:val="en-GB"/>
        </w:rPr>
        <w:t xml:space="preserve"> </w:t>
      </w:r>
      <w:r w:rsidRPr="006027EF">
        <w:rPr>
          <w:color w:val="auto"/>
          <w:szCs w:val="18"/>
          <w:lang w:val="en-GB"/>
        </w:rPr>
        <w:t xml:space="preserve">(2006) (and its </w:t>
      </w:r>
      <w:r w:rsidR="00CE6AD3">
        <w:fldChar w:fldCharType="begin"/>
      </w:r>
      <w:r w:rsidR="00CE6AD3" w:rsidRPr="00517C30">
        <w:rPr>
          <w:lang w:val="en-GB"/>
        </w:rPr>
        <w:instrText xml:space="preserve"> HYPERLINK "http://www.rtvslo.si/files/RTV_Sloveni</w:instrText>
      </w:r>
      <w:r w:rsidR="00CE6AD3" w:rsidRPr="00517C30">
        <w:rPr>
          <w:lang w:val="en-GB"/>
        </w:rPr>
        <w:instrText xml:space="preserve">ja/statut_2012.pdf" </w:instrText>
      </w:r>
      <w:r w:rsidR="00CE6AD3">
        <w:fldChar w:fldCharType="separate"/>
      </w:r>
      <w:r w:rsidRPr="00577C6C">
        <w:rPr>
          <w:rStyle w:val="Hyperlink"/>
          <w:szCs w:val="18"/>
          <w:lang w:val="en-GB"/>
        </w:rPr>
        <w:t>Statute</w:t>
      </w:r>
      <w:r w:rsidR="00CE6AD3">
        <w:rPr>
          <w:rStyle w:val="Hyperlink"/>
          <w:szCs w:val="18"/>
          <w:lang w:val="en-GB"/>
        </w:rPr>
        <w:fldChar w:fldCharType="end"/>
      </w:r>
      <w:r w:rsidRPr="006027EF">
        <w:rPr>
          <w:color w:val="auto"/>
          <w:szCs w:val="18"/>
          <w:lang w:val="en-GB"/>
        </w:rPr>
        <w:t xml:space="preserve">), and the </w:t>
      </w:r>
      <w:r w:rsidR="00CE6AD3">
        <w:fldChar w:fldCharType="begin"/>
      </w:r>
      <w:r w:rsidR="00CE6AD3" w:rsidRPr="00517C30">
        <w:rPr>
          <w:lang w:val="en-GB"/>
        </w:rPr>
        <w:instrText xml:space="preserve"> HYPERLINK "https://www.uradni-list.si/glasilo-uradni-list-rs/vsebina/104276" </w:instrText>
      </w:r>
      <w:r w:rsidR="00CE6AD3">
        <w:fldChar w:fldCharType="separate"/>
      </w:r>
      <w:r w:rsidRPr="00577C6C">
        <w:rPr>
          <w:rStyle w:val="Hyperlink"/>
          <w:szCs w:val="18"/>
          <w:lang w:val="en-GB"/>
        </w:rPr>
        <w:t>Act on the National Press Agency</w:t>
      </w:r>
      <w:r w:rsidR="00CE6AD3">
        <w:rPr>
          <w:rStyle w:val="Hyperlink"/>
          <w:szCs w:val="18"/>
          <w:lang w:val="en-GB"/>
        </w:rPr>
        <w:fldChar w:fldCharType="end"/>
      </w:r>
      <w:r w:rsidRPr="00ED58F5">
        <w:rPr>
          <w:color w:val="auto"/>
          <w:szCs w:val="18"/>
          <w:lang w:val="en-GB"/>
        </w:rPr>
        <w:t xml:space="preserve"> </w:t>
      </w:r>
      <w:r w:rsidRPr="006027EF">
        <w:rPr>
          <w:color w:val="auto"/>
          <w:szCs w:val="18"/>
          <w:lang w:val="en-GB"/>
        </w:rPr>
        <w:t xml:space="preserve">(STA) (2011). </w:t>
      </w:r>
    </w:p>
  </w:footnote>
  <w:footnote w:id="62">
    <w:p w14:paraId="0E1F9D3A" w14:textId="709B45B6" w:rsidR="00DD258E" w:rsidRPr="006027EF" w:rsidRDefault="00DD258E" w:rsidP="006D542C">
      <w:pPr>
        <w:pStyle w:val="FootnoteText"/>
        <w:rPr>
          <w:color w:val="auto"/>
          <w:szCs w:val="18"/>
          <w:lang w:val="en-GB"/>
        </w:rPr>
      </w:pPr>
      <w:r w:rsidRPr="006027EF">
        <w:rPr>
          <w:rStyle w:val="FootnoteReference"/>
          <w:color w:val="auto"/>
          <w:szCs w:val="18"/>
        </w:rPr>
        <w:footnoteRef/>
      </w:r>
      <w:r w:rsidRPr="006027EF">
        <w:rPr>
          <w:color w:val="auto"/>
          <w:szCs w:val="18"/>
          <w:lang w:val="en-GB"/>
        </w:rPr>
        <w:t xml:space="preserve"> </w:t>
      </w:r>
      <w:r>
        <w:rPr>
          <w:color w:val="auto"/>
          <w:szCs w:val="18"/>
          <w:lang w:val="en-GB"/>
        </w:rPr>
        <w:t>See, for example, Freedom House, “</w:t>
      </w:r>
      <w:r w:rsidR="00CE6AD3">
        <w:fldChar w:fldCharType="begin"/>
      </w:r>
      <w:r w:rsidR="00CE6AD3" w:rsidRPr="00517C30">
        <w:rPr>
          <w:lang w:val="en-GB"/>
        </w:rPr>
        <w:instrText xml:space="preserve"> HYPERLINK "https://freedomhouse.org/country/slove</w:instrText>
      </w:r>
      <w:r w:rsidR="00CE6AD3" w:rsidRPr="00517C30">
        <w:rPr>
          <w:lang w:val="en-GB"/>
        </w:rPr>
        <w:instrText xml:space="preserve">nia/freedom-world/2020" </w:instrText>
      </w:r>
      <w:r w:rsidR="00CE6AD3">
        <w:fldChar w:fldCharType="separate"/>
      </w:r>
      <w:r w:rsidRPr="00C13816">
        <w:rPr>
          <w:rStyle w:val="Hyperlink"/>
          <w:szCs w:val="18"/>
          <w:lang w:val="en-GB"/>
        </w:rPr>
        <w:t>Slovenia: Freedom in the world 2020 country report</w:t>
      </w:r>
      <w:r w:rsidR="00CE6AD3">
        <w:rPr>
          <w:rStyle w:val="Hyperlink"/>
          <w:szCs w:val="18"/>
          <w:lang w:val="en-GB"/>
        </w:rPr>
        <w:fldChar w:fldCharType="end"/>
      </w:r>
      <w:r>
        <w:rPr>
          <w:color w:val="auto"/>
          <w:szCs w:val="18"/>
          <w:lang w:val="en-GB"/>
        </w:rPr>
        <w:t xml:space="preserve">”, 2020, op. cit.; Council of Europe, European </w:t>
      </w:r>
      <w:proofErr w:type="spellStart"/>
      <w:r>
        <w:rPr>
          <w:color w:val="auto"/>
          <w:szCs w:val="18"/>
          <w:lang w:val="en-GB"/>
        </w:rPr>
        <w:t>Audiovisual</w:t>
      </w:r>
      <w:proofErr w:type="spellEnd"/>
      <w:r>
        <w:rPr>
          <w:color w:val="auto"/>
          <w:szCs w:val="18"/>
          <w:lang w:val="en-GB"/>
        </w:rPr>
        <w:t xml:space="preserve"> Observatory, “</w:t>
      </w:r>
      <w:r w:rsidR="00CE6AD3">
        <w:fldChar w:fldCharType="begin"/>
      </w:r>
      <w:r w:rsidR="00CE6AD3" w:rsidRPr="00517C30">
        <w:rPr>
          <w:lang w:val="en-GB"/>
        </w:rPr>
        <w:instrText xml:space="preserve"> HYPERLINK "https://rm.coe.int/iris-special-1-2020en-media-pluralism-and-competition-issues/1680a08455" </w:instrText>
      </w:r>
      <w:r w:rsidR="00CE6AD3">
        <w:fldChar w:fldCharType="separate"/>
      </w:r>
      <w:r w:rsidRPr="008D45FC">
        <w:rPr>
          <w:rStyle w:val="Hyperlink"/>
          <w:szCs w:val="18"/>
          <w:lang w:val="en-GB"/>
        </w:rPr>
        <w:t>Media Pluralism and Competition issues</w:t>
      </w:r>
      <w:r w:rsidR="00CE6AD3">
        <w:rPr>
          <w:rStyle w:val="Hyperlink"/>
          <w:szCs w:val="18"/>
          <w:lang w:val="en-GB"/>
        </w:rPr>
        <w:fldChar w:fldCharType="end"/>
      </w:r>
      <w:r>
        <w:rPr>
          <w:color w:val="auto"/>
          <w:szCs w:val="18"/>
          <w:lang w:val="en-GB"/>
        </w:rPr>
        <w:t>”, Slovenia chapter, 2020.</w:t>
      </w:r>
      <w:r w:rsidRPr="00ED58F5">
        <w:rPr>
          <w:color w:val="auto"/>
          <w:lang w:val="en-GB"/>
        </w:rPr>
        <w:t xml:space="preserve"> </w:t>
      </w:r>
    </w:p>
  </w:footnote>
  <w:footnote w:id="63">
    <w:p w14:paraId="6DDF6141" w14:textId="75566435" w:rsidR="00DD258E" w:rsidRPr="00ED58F5" w:rsidRDefault="00DD258E" w:rsidP="006D542C">
      <w:pPr>
        <w:pStyle w:val="FootnoteText"/>
        <w:rPr>
          <w:color w:val="auto"/>
          <w:lang w:val="en-GB"/>
        </w:rPr>
      </w:pPr>
      <w:r w:rsidRPr="00376890">
        <w:rPr>
          <w:rStyle w:val="FootnoteReference"/>
          <w:color w:val="auto"/>
        </w:rPr>
        <w:footnoteRef/>
      </w:r>
      <w:r w:rsidRPr="00376890">
        <w:rPr>
          <w:color w:val="auto"/>
          <w:lang w:val="en-GB"/>
        </w:rPr>
        <w:t xml:space="preserve"> STA, “</w:t>
      </w:r>
      <w:r w:rsidR="00CE6AD3">
        <w:fldChar w:fldCharType="begin"/>
      </w:r>
      <w:r w:rsidR="00CE6AD3" w:rsidRPr="00517C30">
        <w:rPr>
          <w:lang w:val="en-GB"/>
        </w:rPr>
        <w:instrText xml:space="preserve"> HYPERLINK "file:///C:\\Users\\lam_c\\AppData\\Local\\Microsoft\\Windows\\INetCache\\Content.Outlook\\T46BUZLJ\\Večer-Dnevnik%20merger" </w:instrText>
      </w:r>
      <w:r w:rsidR="00CE6AD3">
        <w:fldChar w:fldCharType="separate"/>
      </w:r>
      <w:r w:rsidRPr="00FC6424">
        <w:rPr>
          <w:rStyle w:val="Hyperlink"/>
          <w:lang w:val="en-GB"/>
        </w:rPr>
        <w:t xml:space="preserve">Journalists protest against ministry okaying </w:t>
      </w:r>
      <w:proofErr w:type="spellStart"/>
      <w:r w:rsidRPr="00FC6424">
        <w:rPr>
          <w:rStyle w:val="Hyperlink"/>
          <w:lang w:val="en-GB"/>
        </w:rPr>
        <w:t>Večer-Dnevnik</w:t>
      </w:r>
      <w:proofErr w:type="spellEnd"/>
      <w:r w:rsidRPr="00FC6424">
        <w:rPr>
          <w:rStyle w:val="Hyperlink"/>
          <w:lang w:val="en-GB"/>
        </w:rPr>
        <w:t xml:space="preserve"> merger</w:t>
      </w:r>
      <w:r w:rsidR="00CE6AD3">
        <w:rPr>
          <w:rStyle w:val="Hyperlink"/>
          <w:lang w:val="en-GB"/>
        </w:rPr>
        <w:fldChar w:fldCharType="end"/>
      </w:r>
      <w:r w:rsidRPr="00376890">
        <w:rPr>
          <w:color w:val="auto"/>
          <w:lang w:val="en-GB"/>
        </w:rPr>
        <w:t>”, 21 December 2020.</w:t>
      </w:r>
    </w:p>
  </w:footnote>
  <w:footnote w:id="64">
    <w:p w14:paraId="2DA2FABE" w14:textId="1DCCD359" w:rsidR="00DD258E" w:rsidRPr="006027EF" w:rsidRDefault="00DD258E" w:rsidP="006D542C">
      <w:pPr>
        <w:pStyle w:val="FootnoteText"/>
        <w:rPr>
          <w:color w:val="auto"/>
          <w:lang w:val="en-GB"/>
        </w:rPr>
      </w:pPr>
      <w:r w:rsidRPr="006027EF">
        <w:rPr>
          <w:rStyle w:val="FootnoteReference"/>
          <w:color w:val="auto"/>
        </w:rPr>
        <w:footnoteRef/>
      </w:r>
      <w:r w:rsidRPr="006027EF">
        <w:rPr>
          <w:color w:val="auto"/>
          <w:lang w:val="en-GB"/>
        </w:rPr>
        <w:t xml:space="preserve"> </w:t>
      </w:r>
      <w:r>
        <w:rPr>
          <w:color w:val="auto"/>
          <w:lang w:val="en-GB"/>
        </w:rPr>
        <w:t>European Court of Human Rights, “</w:t>
      </w:r>
      <w:r w:rsidR="00CE6AD3">
        <w:fldChar w:fldCharType="begin"/>
      </w:r>
      <w:r w:rsidR="00CE6AD3" w:rsidRPr="00517C30">
        <w:rPr>
          <w:lang w:val="en-GB"/>
        </w:rPr>
        <w:instrText xml:space="preserve"> HYPERLINK "https://www.echr.coe.int/Documents/Guide_Art_10_ENG.pdf" </w:instrText>
      </w:r>
      <w:r w:rsidR="00CE6AD3">
        <w:fldChar w:fldCharType="separate"/>
      </w:r>
      <w:r w:rsidRPr="008D45FC">
        <w:rPr>
          <w:rStyle w:val="Hyperlink"/>
          <w:lang w:val="en-GB"/>
        </w:rPr>
        <w:t>Guide on Article 10 of the European Convention on Human Rights</w:t>
      </w:r>
      <w:r w:rsidR="00CE6AD3">
        <w:rPr>
          <w:rStyle w:val="Hyperlink"/>
          <w:lang w:val="en-GB"/>
        </w:rPr>
        <w:fldChar w:fldCharType="end"/>
      </w:r>
      <w:r>
        <w:rPr>
          <w:color w:val="auto"/>
          <w:lang w:val="en-GB"/>
        </w:rPr>
        <w:t xml:space="preserve">”, 31 August 2020; </w:t>
      </w:r>
      <w:r w:rsidR="00CE6AD3">
        <w:fldChar w:fldCharType="begin"/>
      </w:r>
      <w:r w:rsidR="00CE6AD3" w:rsidRPr="00517C30">
        <w:rPr>
          <w:lang w:val="en-GB"/>
        </w:rPr>
        <w:instrText xml:space="preserve"> HYPERLINK "https://rm.</w:instrText>
      </w:r>
      <w:r w:rsidR="00CE6AD3" w:rsidRPr="00517C30">
        <w:rPr>
          <w:lang w:val="en-GB"/>
        </w:rPr>
        <w:instrText xml:space="preserve">coe.int/1680790e13" </w:instrText>
      </w:r>
      <w:r w:rsidR="00CE6AD3">
        <w:fldChar w:fldCharType="separate"/>
      </w:r>
      <w:r w:rsidRPr="008D45FC">
        <w:rPr>
          <w:rStyle w:val="Hyperlink"/>
          <w:lang w:val="en-GB"/>
        </w:rPr>
        <w:t>Recommendation CM(2018)1</w:t>
      </w:r>
      <w:r w:rsidR="00CE6AD3">
        <w:rPr>
          <w:rStyle w:val="Hyperlink"/>
          <w:lang w:val="en-GB"/>
        </w:rPr>
        <w:fldChar w:fldCharType="end"/>
      </w:r>
      <w:r>
        <w:rPr>
          <w:color w:val="auto"/>
          <w:lang w:val="en-GB"/>
        </w:rPr>
        <w:t xml:space="preserve"> of the Committee of Ministers to member states on media pluralism and transparency of media ownership, 7 March 2018.</w:t>
      </w:r>
    </w:p>
  </w:footnote>
  <w:footnote w:id="65">
    <w:p w14:paraId="607A15E0" w14:textId="77777777" w:rsidR="00DD258E" w:rsidRPr="006027EF" w:rsidRDefault="00DD258E" w:rsidP="006D542C">
      <w:pPr>
        <w:pStyle w:val="FootnoteText"/>
        <w:rPr>
          <w:color w:val="auto"/>
          <w:lang w:val="en-GB"/>
        </w:rPr>
      </w:pPr>
      <w:r w:rsidRPr="006027EF">
        <w:rPr>
          <w:rStyle w:val="FootnoteReference"/>
          <w:color w:val="auto"/>
        </w:rPr>
        <w:footnoteRef/>
      </w:r>
      <w:r w:rsidRPr="006027EF">
        <w:rPr>
          <w:color w:val="auto"/>
          <w:lang w:val="en-GB"/>
        </w:rPr>
        <w:t xml:space="preserve"> </w:t>
      </w:r>
      <w:r>
        <w:rPr>
          <w:color w:val="auto"/>
          <w:szCs w:val="18"/>
          <w:lang w:val="en-GB"/>
        </w:rPr>
        <w:t xml:space="preserve">Council of Europe, European </w:t>
      </w:r>
      <w:proofErr w:type="spellStart"/>
      <w:r>
        <w:rPr>
          <w:color w:val="auto"/>
          <w:szCs w:val="18"/>
          <w:lang w:val="en-GB"/>
        </w:rPr>
        <w:t>Audiovisual</w:t>
      </w:r>
      <w:proofErr w:type="spellEnd"/>
      <w:r>
        <w:rPr>
          <w:color w:val="auto"/>
          <w:szCs w:val="18"/>
          <w:lang w:val="en-GB"/>
        </w:rPr>
        <w:t xml:space="preserve"> Observatory, “</w:t>
      </w:r>
      <w:r w:rsidR="00CE6AD3">
        <w:fldChar w:fldCharType="begin"/>
      </w:r>
      <w:r w:rsidR="00CE6AD3" w:rsidRPr="00517C30">
        <w:rPr>
          <w:lang w:val="en-GB"/>
        </w:rPr>
        <w:instrText xml:space="preserve"> HYPERLINK "https://rm.coe.int/iris-special-1-2020en-media-pluralism-and-competition-issues/1680a08455" </w:instrText>
      </w:r>
      <w:r w:rsidR="00CE6AD3">
        <w:fldChar w:fldCharType="separate"/>
      </w:r>
      <w:r w:rsidRPr="008D45FC">
        <w:rPr>
          <w:rStyle w:val="Hyperlink"/>
          <w:szCs w:val="18"/>
          <w:lang w:val="en-GB"/>
        </w:rPr>
        <w:t>Media Pluralism and Competition issues</w:t>
      </w:r>
      <w:r w:rsidR="00CE6AD3">
        <w:rPr>
          <w:rStyle w:val="Hyperlink"/>
          <w:szCs w:val="18"/>
          <w:lang w:val="en-GB"/>
        </w:rPr>
        <w:fldChar w:fldCharType="end"/>
      </w:r>
      <w:r>
        <w:rPr>
          <w:color w:val="auto"/>
          <w:szCs w:val="18"/>
          <w:lang w:val="en-GB"/>
        </w:rPr>
        <w:t>”, op. cit.</w:t>
      </w:r>
    </w:p>
  </w:footnote>
  <w:footnote w:id="66">
    <w:p w14:paraId="17E75DA1" w14:textId="7CC33753" w:rsidR="00DD258E" w:rsidRPr="00376890" w:rsidRDefault="00DD258E">
      <w:pPr>
        <w:pStyle w:val="FootnoteText"/>
        <w:rPr>
          <w:color w:val="auto"/>
          <w:lang w:val="en-GB"/>
        </w:rPr>
      </w:pPr>
      <w:r w:rsidRPr="00376890">
        <w:rPr>
          <w:rStyle w:val="FootnoteReference"/>
          <w:color w:val="auto"/>
        </w:rPr>
        <w:footnoteRef/>
      </w:r>
      <w:r w:rsidRPr="00376890">
        <w:rPr>
          <w:color w:val="auto"/>
          <w:lang w:val="en-GB"/>
        </w:rPr>
        <w:t xml:space="preserve"> Pod </w:t>
      </w:r>
      <w:proofErr w:type="spellStart"/>
      <w:r w:rsidRPr="00376890">
        <w:rPr>
          <w:color w:val="auto"/>
          <w:lang w:val="en-GB"/>
        </w:rPr>
        <w:t>Črto</w:t>
      </w:r>
      <w:proofErr w:type="spellEnd"/>
      <w:r w:rsidRPr="00376890">
        <w:rPr>
          <w:color w:val="auto"/>
          <w:lang w:val="en-GB"/>
        </w:rPr>
        <w:t>, “</w:t>
      </w:r>
      <w:r w:rsidR="00CE6AD3">
        <w:fldChar w:fldCharType="begin"/>
      </w:r>
      <w:r w:rsidR="00CE6AD3" w:rsidRPr="00517C30">
        <w:rPr>
          <w:lang w:val="en-GB"/>
        </w:rPr>
        <w:instrText xml:space="preserve"> HYPERLINK "https://podcrto.si/kdo-drzi-informacijsko-pistolo-preiskujemo-zemljevid-medijske-krajine/" </w:instrText>
      </w:r>
      <w:r w:rsidR="00CE6AD3">
        <w:fldChar w:fldCharType="separate"/>
      </w:r>
      <w:r w:rsidRPr="00376890">
        <w:rPr>
          <w:rStyle w:val="Hyperlink"/>
          <w:lang w:val="en-GB"/>
        </w:rPr>
        <w:t>Who is holding the information gun? We are investigating the media landscape</w:t>
      </w:r>
      <w:r w:rsidR="00CE6AD3">
        <w:rPr>
          <w:rStyle w:val="Hyperlink"/>
          <w:lang w:val="en-GB"/>
        </w:rPr>
        <w:fldChar w:fldCharType="end"/>
      </w:r>
      <w:r w:rsidRPr="00376890">
        <w:rPr>
          <w:color w:val="auto"/>
          <w:lang w:val="en-GB"/>
        </w:rPr>
        <w:t>” (unofficial translation, article available in Slovenian only), 5 June 2019.</w:t>
      </w:r>
    </w:p>
  </w:footnote>
  <w:footnote w:id="67">
    <w:p w14:paraId="46A61DD2" w14:textId="77777777" w:rsidR="00DD258E" w:rsidRPr="006027EF" w:rsidRDefault="00DD258E" w:rsidP="006D542C">
      <w:pPr>
        <w:pStyle w:val="FootnoteText"/>
        <w:rPr>
          <w:color w:val="auto"/>
          <w:lang w:val="en-GB"/>
        </w:rPr>
      </w:pPr>
      <w:r w:rsidRPr="006027EF">
        <w:rPr>
          <w:rStyle w:val="FootnoteReference"/>
          <w:color w:val="auto"/>
        </w:rPr>
        <w:footnoteRef/>
      </w:r>
      <w:r w:rsidRPr="006027EF">
        <w:rPr>
          <w:color w:val="auto"/>
          <w:lang w:val="en-GB"/>
        </w:rPr>
        <w:t xml:space="preserve"> </w:t>
      </w:r>
      <w:r>
        <w:rPr>
          <w:color w:val="auto"/>
          <w:lang w:val="en-GB"/>
        </w:rPr>
        <w:t>Civil Liberties Union for Europe, “</w:t>
      </w:r>
      <w:r w:rsidR="00CE6AD3">
        <w:fldChar w:fldCharType="begin"/>
      </w:r>
      <w:r w:rsidR="00CE6AD3" w:rsidRPr="00517C30">
        <w:rPr>
          <w:lang w:val="en-GB"/>
        </w:rPr>
        <w:instrText xml:space="preserve"> HYPERLINK "https://dq4n3btxmr8c9.cloudfront.net/files/AuYJXv/Report_Liberties_EU2020.pdf" </w:instrText>
      </w:r>
      <w:r w:rsidR="00CE6AD3">
        <w:fldChar w:fldCharType="separate"/>
      </w:r>
      <w:r w:rsidRPr="00D10DAF">
        <w:rPr>
          <w:rStyle w:val="Hyperlink"/>
          <w:lang w:val="en-GB"/>
        </w:rPr>
        <w:t>EU 2020: demanding on Democracy</w:t>
      </w:r>
      <w:r w:rsidR="00CE6AD3">
        <w:rPr>
          <w:rStyle w:val="Hyperlink"/>
          <w:lang w:val="en-GB"/>
        </w:rPr>
        <w:fldChar w:fldCharType="end"/>
      </w:r>
      <w:r>
        <w:rPr>
          <w:color w:val="auto"/>
          <w:lang w:val="en-GB"/>
        </w:rPr>
        <w:t>”, Slovenia chapter, op. cit. footnote 2.</w:t>
      </w:r>
    </w:p>
  </w:footnote>
  <w:footnote w:id="68">
    <w:p w14:paraId="21037DB5" w14:textId="314861C8" w:rsidR="00DD258E" w:rsidRPr="003348CF" w:rsidRDefault="00DD258E">
      <w:pPr>
        <w:pStyle w:val="FootnoteText"/>
        <w:rPr>
          <w:color w:val="auto"/>
          <w:lang w:val="en-GB"/>
        </w:rPr>
      </w:pPr>
      <w:r w:rsidRPr="003348CF">
        <w:rPr>
          <w:rStyle w:val="FootnoteReference"/>
          <w:color w:val="auto"/>
        </w:rPr>
        <w:footnoteRef/>
      </w:r>
      <w:r w:rsidRPr="003348CF">
        <w:rPr>
          <w:color w:val="auto"/>
          <w:lang w:val="en-GB"/>
        </w:rPr>
        <w:t xml:space="preserve"> See </w:t>
      </w:r>
      <w:proofErr w:type="spellStart"/>
      <w:r w:rsidRPr="003348CF">
        <w:rPr>
          <w:color w:val="auto"/>
          <w:lang w:val="en-GB"/>
        </w:rPr>
        <w:t>Delo</w:t>
      </w:r>
      <w:proofErr w:type="spellEnd"/>
      <w:r w:rsidRPr="003348CF">
        <w:rPr>
          <w:color w:val="auto"/>
          <w:lang w:val="en-GB"/>
        </w:rPr>
        <w:t>, “</w:t>
      </w:r>
      <w:r w:rsidR="00CE6AD3">
        <w:fldChar w:fldCharType="begin"/>
      </w:r>
      <w:r w:rsidR="00CE6AD3" w:rsidRPr="00517C30">
        <w:rPr>
          <w:lang w:val="en-GB"/>
        </w:rPr>
        <w:instrText xml:space="preserve"> HYPERLINK "https://www.delo.si/nov</w:instrText>
      </w:r>
      <w:r w:rsidR="00CE6AD3" w:rsidRPr="00517C30">
        <w:rPr>
          <w:lang w:val="en-GB"/>
        </w:rPr>
        <w:instrText xml:space="preserve">ice/slovenija/ana-kandare-to-je-medijska-cistka-brez-primere/?fbclid=IwAR2X0kQR7hoqm1GE1XZWVo-HvpdcCvYO88U9EXZ6gXO3LMC6L0E4jSeY1lY" </w:instrText>
      </w:r>
      <w:r w:rsidR="00CE6AD3">
        <w:fldChar w:fldCharType="separate"/>
      </w:r>
      <w:r w:rsidRPr="003348CF">
        <w:rPr>
          <w:rStyle w:val="Hyperlink"/>
          <w:lang w:val="en-GB"/>
        </w:rPr>
        <w:t>This is an unprecedented media purge</w:t>
      </w:r>
      <w:r w:rsidR="00CE6AD3">
        <w:rPr>
          <w:rStyle w:val="Hyperlink"/>
          <w:lang w:val="en-GB"/>
        </w:rPr>
        <w:fldChar w:fldCharType="end"/>
      </w:r>
      <w:r w:rsidRPr="003348CF">
        <w:rPr>
          <w:color w:val="auto"/>
          <w:lang w:val="en-GB"/>
        </w:rPr>
        <w:t>” (unofficial translation, available in Slovenian only), 15 May 2021.</w:t>
      </w:r>
    </w:p>
  </w:footnote>
  <w:footnote w:id="69">
    <w:p w14:paraId="6DD2ED42" w14:textId="77777777" w:rsidR="00DD258E" w:rsidRPr="006027EF" w:rsidRDefault="00DD258E" w:rsidP="006D542C">
      <w:pPr>
        <w:pStyle w:val="FootnoteText"/>
        <w:rPr>
          <w:color w:val="auto"/>
          <w:lang w:val="en-GB"/>
        </w:rPr>
      </w:pPr>
      <w:r w:rsidRPr="006027EF">
        <w:rPr>
          <w:rStyle w:val="FootnoteReference"/>
          <w:color w:val="auto"/>
        </w:rPr>
        <w:footnoteRef/>
      </w:r>
      <w:r>
        <w:rPr>
          <w:color w:val="auto"/>
          <w:lang w:val="en-GB"/>
        </w:rPr>
        <w:t xml:space="preserve"> Government of Slovenia, </w:t>
      </w:r>
      <w:r w:rsidRPr="006027EF">
        <w:rPr>
          <w:color w:val="auto"/>
          <w:lang w:val="en-GB"/>
        </w:rPr>
        <w:t xml:space="preserve">Ministry of Culture, </w:t>
      </w:r>
      <w:r>
        <w:rPr>
          <w:color w:val="auto"/>
          <w:lang w:val="en-GB"/>
        </w:rPr>
        <w:t>“</w:t>
      </w:r>
      <w:r w:rsidR="00CE6AD3">
        <w:fldChar w:fldCharType="begin"/>
      </w:r>
      <w:r w:rsidR="00CE6AD3" w:rsidRPr="00517C30">
        <w:rPr>
          <w:lang w:val="en-GB"/>
        </w:rPr>
        <w:instrText xml:space="preserve"> HYPERLINK "https://www.gov.si/assets/ministrstva/MK/Raziskave/6fd59f5017/1_Evalvacija-medijskega-razpisa-2017_KONCNA.pdf" </w:instrText>
      </w:r>
      <w:r w:rsidR="00CE6AD3">
        <w:fldChar w:fldCharType="separate"/>
      </w:r>
      <w:r w:rsidRPr="008748D9">
        <w:rPr>
          <w:rStyle w:val="Hyperlink"/>
          <w:lang w:val="en-GB"/>
        </w:rPr>
        <w:t>Evaluation of the yearly project tender for co-financing media content</w:t>
      </w:r>
      <w:r w:rsidR="00CE6AD3">
        <w:rPr>
          <w:rStyle w:val="Hyperlink"/>
          <w:lang w:val="en-GB"/>
        </w:rPr>
        <w:fldChar w:fldCharType="end"/>
      </w:r>
      <w:r>
        <w:rPr>
          <w:color w:val="auto"/>
          <w:lang w:val="en-GB"/>
        </w:rPr>
        <w:t>” (only available in Slovenian)</w:t>
      </w:r>
      <w:r w:rsidRPr="006027EF">
        <w:rPr>
          <w:color w:val="auto"/>
          <w:lang w:val="en-GB"/>
        </w:rPr>
        <w:t>,</w:t>
      </w:r>
      <w:r>
        <w:rPr>
          <w:color w:val="auto"/>
          <w:lang w:val="en-GB"/>
        </w:rPr>
        <w:t xml:space="preserve"> May 2018.</w:t>
      </w:r>
      <w:r w:rsidRPr="006027EF">
        <w:rPr>
          <w:color w:val="auto"/>
          <w:lang w:val="en-GB"/>
        </w:rPr>
        <w:t xml:space="preserve"> </w:t>
      </w:r>
    </w:p>
  </w:footnote>
  <w:footnote w:id="70">
    <w:p w14:paraId="3E8FC518" w14:textId="36E06F70" w:rsidR="00DD258E" w:rsidRPr="00376890" w:rsidRDefault="00DD258E">
      <w:pPr>
        <w:pStyle w:val="FootnoteText"/>
        <w:rPr>
          <w:color w:val="auto"/>
          <w:lang w:val="en-GB"/>
        </w:rPr>
      </w:pPr>
      <w:r w:rsidRPr="00376890">
        <w:rPr>
          <w:rStyle w:val="FootnoteReference"/>
          <w:color w:val="auto"/>
        </w:rPr>
        <w:footnoteRef/>
      </w:r>
      <w:r w:rsidRPr="00376890">
        <w:rPr>
          <w:color w:val="auto"/>
          <w:lang w:val="en-GB"/>
        </w:rPr>
        <w:t xml:space="preserve"> Pod </w:t>
      </w:r>
      <w:proofErr w:type="spellStart"/>
      <w:r w:rsidRPr="00376890">
        <w:rPr>
          <w:color w:val="auto"/>
          <w:lang w:val="en-GB"/>
        </w:rPr>
        <w:t>Črto</w:t>
      </w:r>
      <w:proofErr w:type="spellEnd"/>
      <w:r w:rsidRPr="00376890">
        <w:rPr>
          <w:color w:val="auto"/>
          <w:lang w:val="en-GB"/>
        </w:rPr>
        <w:t>, “</w:t>
      </w:r>
      <w:r w:rsidR="00CE6AD3">
        <w:fldChar w:fldCharType="begin"/>
      </w:r>
      <w:r w:rsidR="00CE6AD3" w:rsidRPr="00517C30">
        <w:rPr>
          <w:lang w:val="en-GB"/>
        </w:rPr>
        <w:instrText xml:space="preserve"> HYPERLINK "https://podcrto.si/obcinska-glasila-milijoni-evrov-javnega-denarja-za-promocijo-zupanov/" </w:instrText>
      </w:r>
      <w:r w:rsidR="00CE6AD3">
        <w:fldChar w:fldCharType="separate"/>
      </w:r>
      <w:r w:rsidRPr="00376890">
        <w:rPr>
          <w:rStyle w:val="Hyperlink"/>
          <w:lang w:val="en-GB"/>
        </w:rPr>
        <w:t>Municipal newsletters: millions of euros of public money to promote mayors</w:t>
      </w:r>
      <w:r w:rsidR="00CE6AD3">
        <w:rPr>
          <w:rStyle w:val="Hyperlink"/>
          <w:lang w:val="en-GB"/>
        </w:rPr>
        <w:fldChar w:fldCharType="end"/>
      </w:r>
      <w:r w:rsidRPr="00376890">
        <w:rPr>
          <w:color w:val="auto"/>
          <w:lang w:val="en-GB"/>
        </w:rPr>
        <w:t>” (unofficial translation, article available in Slovenian only), 6 June 2019.</w:t>
      </w:r>
    </w:p>
  </w:footnote>
  <w:footnote w:id="71">
    <w:p w14:paraId="4FE4F35D" w14:textId="77777777" w:rsidR="00DD258E" w:rsidRPr="006027EF" w:rsidRDefault="00DD258E" w:rsidP="006D542C">
      <w:pPr>
        <w:pStyle w:val="FootnoteText"/>
        <w:rPr>
          <w:color w:val="auto"/>
          <w:lang w:val="en-GB"/>
        </w:rPr>
      </w:pPr>
      <w:r w:rsidRPr="006027EF">
        <w:rPr>
          <w:rStyle w:val="FootnoteReference"/>
          <w:color w:val="auto"/>
        </w:rPr>
        <w:footnoteRef/>
      </w:r>
      <w:r w:rsidRPr="006027EF">
        <w:rPr>
          <w:color w:val="auto"/>
          <w:lang w:val="en-GB"/>
        </w:rPr>
        <w:t xml:space="preserve"> </w:t>
      </w:r>
      <w:r w:rsidRPr="00BF28D1">
        <w:rPr>
          <w:color w:val="auto"/>
          <w:lang w:val="en-GB"/>
        </w:rPr>
        <w:t xml:space="preserve">European University Institute, </w:t>
      </w:r>
      <w:r>
        <w:rPr>
          <w:color w:val="auto"/>
          <w:lang w:val="en-GB"/>
        </w:rPr>
        <w:t>C</w:t>
      </w:r>
      <w:r w:rsidRPr="00BF28D1">
        <w:rPr>
          <w:color w:val="auto"/>
          <w:lang w:val="en-GB"/>
        </w:rPr>
        <w:t xml:space="preserve">entre for Media Pluralism and Media Freedom, </w:t>
      </w:r>
      <w:r w:rsidRPr="00BF28D1">
        <w:rPr>
          <w:color w:val="auto"/>
          <w:lang w:val="en-GB" w:eastAsia="zh-CN"/>
        </w:rPr>
        <w:t>Media Pluralism Report 2020, “</w:t>
      </w:r>
      <w:r w:rsidR="00CE6AD3">
        <w:fldChar w:fldCharType="begin"/>
      </w:r>
      <w:r w:rsidR="00CE6AD3" w:rsidRPr="00517C30">
        <w:rPr>
          <w:lang w:val="en-GB"/>
        </w:rPr>
        <w:instrText xml:space="preserve"> HYPERLINK "https://cadmus.eui.eu/bitstream/handle/1814/67818/slovenia_results_mpm_2020_cmpf.pdf" </w:instrText>
      </w:r>
      <w:r w:rsidR="00CE6AD3">
        <w:fldChar w:fldCharType="separate"/>
      </w:r>
      <w:r w:rsidRPr="00BF28D1">
        <w:rPr>
          <w:rStyle w:val="Hyperlink"/>
          <w:lang w:val="en-GB" w:eastAsia="zh-CN"/>
        </w:rPr>
        <w:t>Country Report Slovenia</w:t>
      </w:r>
      <w:r w:rsidR="00CE6AD3">
        <w:rPr>
          <w:rStyle w:val="Hyperlink"/>
          <w:lang w:val="en-GB" w:eastAsia="zh-CN"/>
        </w:rPr>
        <w:fldChar w:fldCharType="end"/>
      </w:r>
      <w:r w:rsidRPr="00BF28D1">
        <w:rPr>
          <w:color w:val="auto"/>
          <w:lang w:val="en-GB" w:eastAsia="zh-CN"/>
        </w:rPr>
        <w:t>”, op. cit.;</w:t>
      </w:r>
      <w:r>
        <w:rPr>
          <w:color w:val="auto"/>
          <w:lang w:val="en-GB" w:eastAsia="zh-CN"/>
        </w:rPr>
        <w:t xml:space="preserve"> </w:t>
      </w:r>
      <w:r w:rsidRPr="00BF28D1">
        <w:rPr>
          <w:color w:val="auto"/>
          <w:lang w:val="en-GB" w:eastAsia="zh-CN"/>
        </w:rPr>
        <w:t>European Commission, “</w:t>
      </w:r>
      <w:r w:rsidR="00CE6AD3">
        <w:fldChar w:fldCharType="begin"/>
      </w:r>
      <w:r w:rsidR="00CE6AD3" w:rsidRPr="00517C30">
        <w:rPr>
          <w:lang w:val="en-GB"/>
        </w:rPr>
        <w:instrText xml:space="preserve"> HYPERLINK "https://eur-lex.europa.eu/legal-content/EN/TXT/?qid=1602579986149&amp;uri=CELEX%3A52020SC0323" </w:instrText>
      </w:r>
      <w:r w:rsidR="00CE6AD3">
        <w:fldChar w:fldCharType="separate"/>
      </w:r>
      <w:r w:rsidRPr="00BF28D1">
        <w:rPr>
          <w:rStyle w:val="Hyperlink"/>
          <w:lang w:val="en-GB" w:eastAsia="zh-CN"/>
        </w:rPr>
        <w:t>2020 Rule of Law report – country chapter Slovenia</w:t>
      </w:r>
      <w:r w:rsidR="00CE6AD3">
        <w:rPr>
          <w:rStyle w:val="Hyperlink"/>
          <w:lang w:val="en-GB" w:eastAsia="zh-CN"/>
        </w:rPr>
        <w:fldChar w:fldCharType="end"/>
      </w:r>
      <w:r w:rsidRPr="00BF28D1">
        <w:rPr>
          <w:color w:val="auto"/>
          <w:lang w:val="en-GB" w:eastAsia="zh-CN"/>
        </w:rPr>
        <w:t>”,</w:t>
      </w:r>
      <w:r>
        <w:rPr>
          <w:color w:val="auto"/>
          <w:lang w:val="en-GB" w:eastAsia="zh-CN"/>
        </w:rPr>
        <w:t xml:space="preserve"> </w:t>
      </w:r>
      <w:r>
        <w:rPr>
          <w:color w:val="auto"/>
          <w:szCs w:val="18"/>
          <w:lang w:val="en-GB"/>
        </w:rPr>
        <w:t xml:space="preserve">Council of Europe, European </w:t>
      </w:r>
      <w:proofErr w:type="spellStart"/>
      <w:r>
        <w:rPr>
          <w:color w:val="auto"/>
          <w:szCs w:val="18"/>
          <w:lang w:val="en-GB"/>
        </w:rPr>
        <w:t>Audiovisual</w:t>
      </w:r>
      <w:proofErr w:type="spellEnd"/>
      <w:r>
        <w:rPr>
          <w:color w:val="auto"/>
          <w:szCs w:val="18"/>
          <w:lang w:val="en-GB"/>
        </w:rPr>
        <w:t xml:space="preserve"> Observatory, “</w:t>
      </w:r>
      <w:r w:rsidR="00CE6AD3">
        <w:fldChar w:fldCharType="begin"/>
      </w:r>
      <w:r w:rsidR="00CE6AD3" w:rsidRPr="00517C30">
        <w:rPr>
          <w:lang w:val="en-GB"/>
        </w:rPr>
        <w:instrText xml:space="preserve"> HYPERLINK "https://rm.coe.int/iris-special-1-2020en-media-pluralism-and-competition-issues/1680a08455" </w:instrText>
      </w:r>
      <w:r w:rsidR="00CE6AD3">
        <w:fldChar w:fldCharType="separate"/>
      </w:r>
      <w:r w:rsidRPr="008D45FC">
        <w:rPr>
          <w:rStyle w:val="Hyperlink"/>
          <w:szCs w:val="18"/>
          <w:lang w:val="en-GB"/>
        </w:rPr>
        <w:t>Media Pluralism and Competition issues</w:t>
      </w:r>
      <w:r w:rsidR="00CE6AD3">
        <w:rPr>
          <w:rStyle w:val="Hyperlink"/>
          <w:szCs w:val="18"/>
          <w:lang w:val="en-GB"/>
        </w:rPr>
        <w:fldChar w:fldCharType="end"/>
      </w:r>
      <w:r>
        <w:rPr>
          <w:color w:val="auto"/>
          <w:szCs w:val="18"/>
          <w:lang w:val="en-GB"/>
        </w:rPr>
        <w:t xml:space="preserve">”, op. cit.; </w:t>
      </w:r>
      <w:r>
        <w:rPr>
          <w:color w:val="auto"/>
          <w:lang w:val="en-GB"/>
        </w:rPr>
        <w:t>Civil Liberties Union for Europe, “</w:t>
      </w:r>
      <w:r w:rsidR="00CE6AD3">
        <w:fldChar w:fldCharType="begin"/>
      </w:r>
      <w:r w:rsidR="00CE6AD3" w:rsidRPr="00517C30">
        <w:rPr>
          <w:lang w:val="en-GB"/>
        </w:rPr>
        <w:instrText xml:space="preserve"> HYPERL</w:instrText>
      </w:r>
      <w:r w:rsidR="00CE6AD3" w:rsidRPr="00517C30">
        <w:rPr>
          <w:lang w:val="en-GB"/>
        </w:rPr>
        <w:instrText xml:space="preserve">INK "https://dq4n3btxmr8c9.cloudfront.net/files/AuYJXv/Report_Liberties_EU2020.pdf" </w:instrText>
      </w:r>
      <w:r w:rsidR="00CE6AD3">
        <w:fldChar w:fldCharType="separate"/>
      </w:r>
      <w:r w:rsidRPr="00D10DAF">
        <w:rPr>
          <w:rStyle w:val="Hyperlink"/>
          <w:lang w:val="en-GB"/>
        </w:rPr>
        <w:t>EU 2020: demanding on Democracy</w:t>
      </w:r>
      <w:r w:rsidR="00CE6AD3">
        <w:rPr>
          <w:rStyle w:val="Hyperlink"/>
          <w:lang w:val="en-GB"/>
        </w:rPr>
        <w:fldChar w:fldCharType="end"/>
      </w:r>
      <w:r>
        <w:rPr>
          <w:color w:val="auto"/>
          <w:lang w:val="en-GB"/>
        </w:rPr>
        <w:t>”, Slovenia chapter, op. cit.</w:t>
      </w:r>
    </w:p>
  </w:footnote>
  <w:footnote w:id="72">
    <w:p w14:paraId="50BCFD2C" w14:textId="586C2CB6" w:rsidR="00DD258E" w:rsidRPr="00ED58F5" w:rsidRDefault="00DD258E">
      <w:pPr>
        <w:pStyle w:val="FootnoteText"/>
        <w:rPr>
          <w:color w:val="auto"/>
          <w:lang w:val="en-GB"/>
        </w:rPr>
      </w:pPr>
      <w:r w:rsidRPr="00B77E53">
        <w:rPr>
          <w:rStyle w:val="FootnoteReference"/>
          <w:color w:val="auto"/>
        </w:rPr>
        <w:footnoteRef/>
      </w:r>
      <w:r w:rsidRPr="00B77E53">
        <w:rPr>
          <w:color w:val="auto"/>
          <w:lang w:val="en-GB"/>
        </w:rPr>
        <w:t xml:space="preserve"> </w:t>
      </w:r>
      <w:r w:rsidRPr="007305CF">
        <w:rPr>
          <w:color w:val="auto"/>
          <w:lang w:val="en-GB"/>
        </w:rPr>
        <w:t>O</w:t>
      </w:r>
      <w:r>
        <w:rPr>
          <w:color w:val="auto"/>
          <w:lang w:val="en-GB"/>
        </w:rPr>
        <w:t>SCE</w:t>
      </w:r>
      <w:r w:rsidRPr="007305CF">
        <w:rPr>
          <w:color w:val="auto"/>
          <w:lang w:val="en-GB"/>
        </w:rPr>
        <w:t>, “</w:t>
      </w:r>
      <w:r w:rsidR="00CE6AD3">
        <w:fldChar w:fldCharType="begin"/>
      </w:r>
      <w:r w:rsidR="00CE6AD3" w:rsidRPr="00517C30">
        <w:rPr>
          <w:lang w:val="en-GB"/>
        </w:rPr>
        <w:instrText xml:space="preserve"> HYPERLINK "https://www.osce.org/files/f/documents/0/d/394106.pdf" </w:instrText>
      </w:r>
      <w:r w:rsidR="00CE6AD3">
        <w:fldChar w:fldCharType="separate"/>
      </w:r>
      <w:r w:rsidRPr="007305CF">
        <w:rPr>
          <w:rStyle w:val="Hyperlink"/>
          <w:lang w:val="en-GB"/>
        </w:rPr>
        <w:t>Republic of Slovenia, Early parliamentary elections of 3 June 2018, ODIHR Election assessment mission final report</w:t>
      </w:r>
      <w:r w:rsidR="00CE6AD3">
        <w:rPr>
          <w:rStyle w:val="Hyperlink"/>
          <w:lang w:val="en-GB"/>
        </w:rPr>
        <w:fldChar w:fldCharType="end"/>
      </w:r>
      <w:r w:rsidRPr="007305CF">
        <w:rPr>
          <w:color w:val="auto"/>
          <w:lang w:val="en-GB"/>
        </w:rPr>
        <w:t>”, 12 September 2018</w:t>
      </w:r>
      <w:r>
        <w:rPr>
          <w:color w:val="auto"/>
          <w:lang w:val="en-GB"/>
        </w:rPr>
        <w:t>, op. cit.</w:t>
      </w:r>
    </w:p>
  </w:footnote>
  <w:footnote w:id="73">
    <w:p w14:paraId="1D591054" w14:textId="6AD3207B" w:rsidR="00DD258E" w:rsidRPr="00D14543" w:rsidRDefault="00DD258E" w:rsidP="006D542C">
      <w:pPr>
        <w:pStyle w:val="FootnoteText"/>
        <w:rPr>
          <w:color w:val="auto"/>
          <w:lang w:val="en-GB"/>
        </w:rPr>
      </w:pPr>
      <w:r w:rsidRPr="00D14543">
        <w:rPr>
          <w:rStyle w:val="FootnoteReference"/>
          <w:color w:val="auto"/>
        </w:rPr>
        <w:footnoteRef/>
      </w:r>
      <w:r w:rsidRPr="00D14543">
        <w:rPr>
          <w:color w:val="auto"/>
          <w:lang w:val="en-GB"/>
        </w:rPr>
        <w:t xml:space="preserve"> </w:t>
      </w:r>
      <w:r>
        <w:rPr>
          <w:color w:val="auto"/>
          <w:lang w:val="en-GB"/>
        </w:rPr>
        <w:t xml:space="preserve">See, among others, European Court of Human Rights, </w:t>
      </w:r>
      <w:proofErr w:type="spellStart"/>
      <w:r w:rsidRPr="00235741">
        <w:rPr>
          <w:i/>
          <w:iCs/>
          <w:color w:val="auto"/>
          <w:lang w:val="en-GB"/>
        </w:rPr>
        <w:t>Lingens</w:t>
      </w:r>
      <w:proofErr w:type="spellEnd"/>
      <w:r w:rsidRPr="00235741">
        <w:rPr>
          <w:i/>
          <w:iCs/>
          <w:color w:val="auto"/>
          <w:lang w:val="en-GB"/>
        </w:rPr>
        <w:t xml:space="preserve"> v. Austria</w:t>
      </w:r>
      <w:r>
        <w:rPr>
          <w:color w:val="auto"/>
          <w:lang w:val="en-GB"/>
        </w:rPr>
        <w:t xml:space="preserve">, Application no. 9815/82, 8 July 1986; </w:t>
      </w:r>
      <w:proofErr w:type="spellStart"/>
      <w:r w:rsidRPr="00AD51F0">
        <w:rPr>
          <w:i/>
          <w:iCs/>
          <w:color w:val="auto"/>
          <w:lang w:val="en-GB"/>
        </w:rPr>
        <w:t>Nadtoka</w:t>
      </w:r>
      <w:proofErr w:type="spellEnd"/>
      <w:r w:rsidRPr="00AD51F0">
        <w:rPr>
          <w:i/>
          <w:iCs/>
          <w:color w:val="auto"/>
          <w:lang w:val="en-GB"/>
        </w:rPr>
        <w:t xml:space="preserve"> v. Russia</w:t>
      </w:r>
      <w:r>
        <w:rPr>
          <w:color w:val="auto"/>
          <w:lang w:val="en-GB"/>
        </w:rPr>
        <w:t xml:space="preserve">, Application no. 38010/05, 17 October 2016; </w:t>
      </w:r>
      <w:proofErr w:type="spellStart"/>
      <w:r w:rsidRPr="00AD51F0">
        <w:rPr>
          <w:i/>
          <w:iCs/>
          <w:color w:val="auto"/>
          <w:lang w:val="en-GB"/>
        </w:rPr>
        <w:t>Tuşalp</w:t>
      </w:r>
      <w:proofErr w:type="spellEnd"/>
      <w:r w:rsidRPr="00AD51F0">
        <w:rPr>
          <w:i/>
          <w:iCs/>
          <w:color w:val="auto"/>
          <w:lang w:val="en-GB"/>
        </w:rPr>
        <w:t xml:space="preserve"> v. Turkey</w:t>
      </w:r>
      <w:r>
        <w:rPr>
          <w:color w:val="auto"/>
          <w:lang w:val="en-GB"/>
        </w:rPr>
        <w:t xml:space="preserve">, Applications no. 32131/08 and 41617/08, 21 February 2012; </w:t>
      </w:r>
      <w:proofErr w:type="spellStart"/>
      <w:r w:rsidRPr="00AD51F0">
        <w:rPr>
          <w:i/>
          <w:iCs/>
          <w:color w:val="auto"/>
          <w:lang w:val="en-GB"/>
        </w:rPr>
        <w:t>Turhan</w:t>
      </w:r>
      <w:proofErr w:type="spellEnd"/>
      <w:r w:rsidRPr="00AD51F0">
        <w:rPr>
          <w:i/>
          <w:iCs/>
          <w:color w:val="auto"/>
          <w:lang w:val="en-GB"/>
        </w:rPr>
        <w:t xml:space="preserve"> v. Turkey</w:t>
      </w:r>
      <w:r>
        <w:rPr>
          <w:color w:val="auto"/>
          <w:lang w:val="en-GB"/>
        </w:rPr>
        <w:t>, Application no. 48176/99, 19 May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83E1" w14:textId="77777777" w:rsidR="0043744F" w:rsidRDefault="0043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450E" w14:textId="77777777" w:rsidR="0043744F" w:rsidRDefault="0043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6159" w14:textId="77777777" w:rsidR="00DD258E" w:rsidRDefault="00DD258E" w:rsidP="008E4639">
    <w:pPr>
      <w:pStyle w:val="Header"/>
      <w:ind w:left="0" w:firstLine="0"/>
    </w:pPr>
    <w:r>
      <w:rPr>
        <w:noProof/>
      </w:rPr>
      <mc:AlternateContent>
        <mc:Choice Requires="wps">
          <w:drawing>
            <wp:anchor distT="45720" distB="45720" distL="114300" distR="114300" simplePos="0" relativeHeight="251660288" behindDoc="0" locked="1" layoutInCell="1" allowOverlap="1" wp14:anchorId="67BB6981" wp14:editId="1BCB57AD">
              <wp:simplePos x="0" y="0"/>
              <wp:positionH relativeFrom="column">
                <wp:posOffset>-323850</wp:posOffset>
              </wp:positionH>
              <wp:positionV relativeFrom="page">
                <wp:posOffset>615950</wp:posOffset>
              </wp:positionV>
              <wp:extent cx="3282950" cy="67627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676275"/>
                      </a:xfrm>
                      <a:prstGeom prst="rect">
                        <a:avLst/>
                      </a:prstGeom>
                      <a:noFill/>
                      <a:ln w="9525">
                        <a:noFill/>
                        <a:miter lim="800000"/>
                        <a:headEnd/>
                        <a:tailEnd/>
                      </a:ln>
                    </wps:spPr>
                    <wps:txbx>
                      <w:txbxContent>
                        <w:p w14:paraId="7CD41C50" w14:textId="77777777" w:rsidR="00DD258E" w:rsidRDefault="00DD258E" w:rsidP="008E4639">
                          <w:pPr>
                            <w:rPr>
                              <w:rFonts w:cs="Calibri"/>
                              <w:color w:val="44546A" w:themeColor="text2"/>
                              <w:sz w:val="40"/>
                              <w:szCs w:val="40"/>
                            </w:rPr>
                          </w:pPr>
                          <w:r>
                            <w:rPr>
                              <w:rFonts w:cs="Calibri"/>
                              <w:color w:val="44546A" w:themeColor="text2"/>
                              <w:sz w:val="40"/>
                              <w:szCs w:val="40"/>
                            </w:rPr>
                            <w:t xml:space="preserve">Country </w:t>
                          </w:r>
                          <w:r w:rsidRPr="00955AA2">
                            <w:rPr>
                              <w:rFonts w:cs="Calibri"/>
                              <w:color w:val="44546A" w:themeColor="text2"/>
                              <w:sz w:val="40"/>
                              <w:szCs w:val="40"/>
                              <w:lang w:val="en-GB"/>
                            </w:rPr>
                            <w:t>Memorandum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BB6981" id="_x0000_t202" coordsize="21600,21600" o:spt="202" path="m,l,21600r21600,l21600,xe">
              <v:stroke joinstyle="miter"/>
              <v:path gradientshapeok="t" o:connecttype="rect"/>
            </v:shapetype>
            <v:shape id="Zone de texte 2" o:spid="_x0000_s1026" type="#_x0000_t202" style="position:absolute;left:0;text-align:left;margin-left:-25.5pt;margin-top:48.5pt;width:258.5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" filled="f" stroked="f">
              <v:textbox>
                <w:txbxContent>
                  <w:p w14:paraId="7CD41C50" w14:textId="77777777" w:rsidR="00DD258E" w:rsidRDefault="00DD258E" w:rsidP="008E4639">
                    <w:pPr>
                      <w:rPr>
                        <w:rFonts w:cs="Calibri"/>
                        <w:color w:val="44546A" w:themeColor="text2"/>
                        <w:sz w:val="40"/>
                        <w:szCs w:val="40"/>
                      </w:rPr>
                    </w:pPr>
                    <w:r>
                      <w:rPr>
                        <w:rFonts w:cs="Calibri"/>
                        <w:color w:val="44546A" w:themeColor="text2"/>
                        <w:sz w:val="40"/>
                        <w:szCs w:val="40"/>
                      </w:rPr>
                      <w:t xml:space="preserve">Country </w:t>
                    </w:r>
                    <w:r w:rsidRPr="00955AA2">
                      <w:rPr>
                        <w:rFonts w:cs="Calibri"/>
                        <w:color w:val="44546A" w:themeColor="text2"/>
                        <w:sz w:val="40"/>
                        <w:szCs w:val="40"/>
                        <w:lang w:val="en-GB"/>
                      </w:rPr>
                      <w:t>Memorandum</w:t>
                    </w:r>
                  </w:p>
                </w:txbxContent>
              </v:textbox>
              <w10:wrap anchory="page"/>
              <w10:anchorlock/>
            </v:shape>
          </w:pict>
        </mc:Fallback>
      </mc:AlternateContent>
    </w:r>
    <w:r>
      <w:rPr>
        <w:noProof/>
      </w:rPr>
      <w:drawing>
        <wp:anchor distT="0" distB="0" distL="114300" distR="114300" simplePos="0" relativeHeight="251659264" behindDoc="0" locked="1" layoutInCell="1" allowOverlap="1" wp14:anchorId="62EF4B35" wp14:editId="11251569">
          <wp:simplePos x="0" y="0"/>
          <wp:positionH relativeFrom="column">
            <wp:posOffset>-388620</wp:posOffset>
          </wp:positionH>
          <wp:positionV relativeFrom="page">
            <wp:posOffset>266700</wp:posOffset>
          </wp:positionV>
          <wp:extent cx="6490800" cy="1378800"/>
          <wp:effectExtent l="0" t="0" r="571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0800" cy="13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EB0"/>
    <w:multiLevelType w:val="multilevel"/>
    <w:tmpl w:val="BF84B6D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lang w:val="en-US"/>
      </w:rPr>
    </w:lvl>
    <w:lvl w:ilvl="2">
      <w:start w:val="1"/>
      <w:numFmt w:val="decimal"/>
      <w:pStyle w:val="Heading3"/>
      <w:lvlText w:val="%1.%2.%3"/>
      <w:lvlJc w:val="left"/>
      <w:pPr>
        <w:ind w:left="357" w:hanging="35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57" w:hanging="357"/>
      </w:pPr>
      <w:rPr>
        <w:rFonts w:hint="default"/>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pStyle w:val="Heading8"/>
      <w:lvlText w:val="%1.%2.%3.%4.%5.%6.%7.%8.%9."/>
      <w:lvlJc w:val="left"/>
      <w:pPr>
        <w:ind w:left="357" w:hanging="357"/>
      </w:pPr>
      <w:rPr>
        <w:rFonts w:hint="default"/>
      </w:rPr>
    </w:lvl>
  </w:abstractNum>
  <w:abstractNum w:abstractNumId="1" w15:restartNumberingAfterBreak="0">
    <w:nsid w:val="20E9481B"/>
    <w:multiLevelType w:val="hybridMultilevel"/>
    <w:tmpl w:val="3A16D750"/>
    <w:lvl w:ilvl="0" w:tplc="D1D80C92">
      <w:start w:val="1"/>
      <w:numFmt w:val="decimal"/>
      <w:pStyle w:val="ListParagraph"/>
      <w:lvlText w:val="%1."/>
      <w:lvlJc w:val="right"/>
      <w:pPr>
        <w:tabs>
          <w:tab w:val="num" w:pos="1263"/>
        </w:tabs>
        <w:ind w:left="69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2C7B1F7A"/>
    <w:multiLevelType w:val="multilevel"/>
    <w:tmpl w:val="4EBACBAE"/>
    <w:styleLink w:val="Headings"/>
    <w:lvl w:ilvl="0">
      <w:start w:val="1"/>
      <w:numFmt w:val="decimal"/>
      <w:lvlText w:val="%1."/>
      <w:lvlJc w:val="left"/>
      <w:pPr>
        <w:ind w:left="360" w:hanging="360"/>
      </w:pPr>
      <w:rPr>
        <w:rFonts w:ascii="Arial" w:hAnsi="Arial" w:hint="default"/>
        <w:b/>
        <w:i w:val="0"/>
        <w:sz w:val="28"/>
      </w:rPr>
    </w:lvl>
    <w:lvl w:ilvl="1">
      <w:start w:val="1"/>
      <w:numFmt w:val="decimal"/>
      <w:lvlText w:val="%2.%1."/>
      <w:lvlJc w:val="left"/>
      <w:pPr>
        <w:ind w:left="792" w:hanging="432"/>
      </w:pPr>
      <w:rPr>
        <w:rFonts w:ascii="Arial" w:hAnsi="Arial" w:hint="default"/>
        <w:b/>
        <w:i w:val="0"/>
        <w:sz w:val="24"/>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4.%1.%2.%3.%5."/>
      <w:lvlJc w:val="left"/>
      <w:pPr>
        <w:ind w:left="2232" w:hanging="792"/>
      </w:pPr>
      <w:rPr>
        <w:rFonts w:hint="default"/>
      </w:rPr>
    </w:lvl>
    <w:lvl w:ilvl="5">
      <w:start w:val="1"/>
      <w:numFmt w:val="decimal"/>
      <w:lvlText w:val="%5.%1.%2.%3.%4.%6."/>
      <w:lvlJc w:val="left"/>
      <w:pPr>
        <w:ind w:left="2736" w:hanging="936"/>
      </w:pPr>
      <w:rPr>
        <w:rFonts w:hint="default"/>
      </w:rPr>
    </w:lvl>
    <w:lvl w:ilvl="6">
      <w:start w:val="1"/>
      <w:numFmt w:val="decimal"/>
      <w:lvlText w:val="%6.%1.%2.%3.%4.%5.%7."/>
      <w:lvlJc w:val="left"/>
      <w:pPr>
        <w:ind w:left="3240" w:hanging="1080"/>
      </w:pPr>
      <w:rPr>
        <w:rFonts w:hint="default"/>
      </w:rPr>
    </w:lvl>
    <w:lvl w:ilvl="7">
      <w:start w:val="1"/>
      <w:numFmt w:val="decimal"/>
      <w:lvlText w:val="%7.%1.%2.%3.%4.%5.%6.%8."/>
      <w:lvlJc w:val="left"/>
      <w:pPr>
        <w:ind w:left="3744" w:hanging="1224"/>
      </w:pPr>
      <w:rPr>
        <w:rFonts w:hint="default"/>
      </w:rPr>
    </w:lvl>
    <w:lvl w:ilvl="8">
      <w:start w:val="1"/>
      <w:numFmt w:val="decimal"/>
      <w:lvlText w:val="%8.%1.%2.%3.%4.%5.%6.%7.%9."/>
      <w:lvlJc w:val="left"/>
      <w:pPr>
        <w:ind w:left="4320" w:hanging="1440"/>
      </w:pPr>
      <w:rPr>
        <w:rFonts w:hint="default"/>
      </w:rPr>
    </w:lvl>
  </w:abstractNum>
  <w:abstractNum w:abstractNumId="3" w15:restartNumberingAfterBreak="0">
    <w:nsid w:val="35B35A9F"/>
    <w:multiLevelType w:val="hybridMultilevel"/>
    <w:tmpl w:val="A3322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E95989"/>
    <w:multiLevelType w:val="hybridMultilevel"/>
    <w:tmpl w:val="C61CB05E"/>
    <w:lvl w:ilvl="0" w:tplc="D32A7262">
      <w:start w:val="1"/>
      <w:numFmt w:val="decimal"/>
      <w:pStyle w:val="paragraphelist"/>
      <w:lvlText w:val="%1."/>
      <w:lvlJc w:val="left"/>
      <w:pPr>
        <w:ind w:left="524" w:hanging="360"/>
      </w:pPr>
      <w:rPr>
        <w:rFonts w:hint="default"/>
        <w:b w:val="0"/>
        <w:bCs w:val="0"/>
      </w:rPr>
    </w:lvl>
    <w:lvl w:ilvl="1" w:tplc="08090019">
      <w:start w:val="1"/>
      <w:numFmt w:val="lowerLetter"/>
      <w:lvlText w:val="%2."/>
      <w:lvlJc w:val="left"/>
      <w:pPr>
        <w:ind w:left="1462" w:hanging="360"/>
      </w:pPr>
    </w:lvl>
    <w:lvl w:ilvl="2" w:tplc="0809001B">
      <w:start w:val="1"/>
      <w:numFmt w:val="lowerRoman"/>
      <w:lvlText w:val="%3."/>
      <w:lvlJc w:val="right"/>
      <w:pPr>
        <w:ind w:left="1336"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5" w15:restartNumberingAfterBreak="0">
    <w:nsid w:val="4B083378"/>
    <w:multiLevelType w:val="hybridMultilevel"/>
    <w:tmpl w:val="5D20E88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343389"/>
    <w:multiLevelType w:val="hybridMultilevel"/>
    <w:tmpl w:val="48C4EAC4"/>
    <w:lvl w:ilvl="0" w:tplc="A680F4AA">
      <w:start w:val="1"/>
      <w:numFmt w:val="lowerLetter"/>
      <w:pStyle w:val="Heading2"/>
      <w:lvlText w:val="%1."/>
      <w:lvlJc w:val="left"/>
      <w:pPr>
        <w:ind w:left="1440" w:hanging="360"/>
      </w:pPr>
    </w:lvl>
    <w:lvl w:ilvl="1" w:tplc="FDBA5DF4">
      <w:start w:val="4"/>
      <w:numFmt w:val="upperLetter"/>
      <w:lvlText w:val="%2."/>
      <w:lvlJc w:val="left"/>
      <w:pPr>
        <w:ind w:left="2160" w:hanging="360"/>
      </w:pPr>
      <w:rPr>
        <w:rFonts w:hint="default"/>
      </w:r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9AB679B"/>
    <w:multiLevelType w:val="hybridMultilevel"/>
    <w:tmpl w:val="13121052"/>
    <w:lvl w:ilvl="0" w:tplc="81ECE1C4">
      <w:start w:val="1"/>
      <w:numFmt w:val="upperRoman"/>
      <w:pStyle w:val="Heading1"/>
      <w:lvlText w:val="%1."/>
      <w:lvlJc w:val="left"/>
      <w:pPr>
        <w:ind w:left="363" w:hanging="720"/>
      </w:pPr>
      <w:rPr>
        <w:rFonts w:hint="default"/>
        <w:b/>
        <w:bCs/>
        <w:color w:val="auto"/>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num w:numId="1">
    <w:abstractNumId w:val="2"/>
  </w:num>
  <w:num w:numId="2">
    <w:abstractNumId w:val="1"/>
  </w:num>
  <w:num w:numId="3">
    <w:abstractNumId w:val="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tabs>
            <w:tab w:val="num" w:pos="765"/>
          </w:tabs>
          <w:ind w:left="765" w:hanging="40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65"/>
          </w:tabs>
          <w:ind w:left="1304" w:hanging="59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65"/>
          </w:tabs>
          <w:ind w:left="1428"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suff w:val="space"/>
        <w:lvlText w:val="%1.%2.%3.%4.%5."/>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Heading6"/>
        <w:suff w:val="space"/>
        <w:lvlText w:val="%1.%2.%3.%4.%5.%6."/>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pStyle w:val="Heading7"/>
        <w:suff w:val="space"/>
        <w:lvlText w:val="%1.%2.%3.%4.%5.%6.%7."/>
        <w:lvlJc w:val="left"/>
        <w:pPr>
          <w:ind w:left="1429"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suff w:val="space"/>
        <w:lvlText w:val="%1.%2.%3.%4.%5.%6.%7.%8."/>
        <w:lvlJc w:val="left"/>
        <w:pPr>
          <w:ind w:left="1429" w:hanging="357"/>
        </w:pPr>
        <w:rPr>
          <w:rFonts w:hint="default"/>
        </w:rPr>
      </w:lvl>
    </w:lvlOverride>
    <w:lvlOverride w:ilvl="8">
      <w:lvl w:ilvl="8">
        <w:start w:val="1"/>
        <w:numFmt w:val="decimal"/>
        <w:pStyle w:val="Heading8"/>
        <w:suff w:val="space"/>
        <w:lvlText w:val="%1.%2.%3.%4.%5.%6.%7.%8.%9."/>
        <w:lvlJc w:val="left"/>
        <w:pPr>
          <w:ind w:left="1429" w:hanging="357"/>
        </w:pPr>
        <w:rPr>
          <w:rFonts w:hint="default"/>
        </w:rPr>
      </w:lvl>
    </w:lvlOverride>
  </w:num>
  <w:num w:numId="4">
    <w:abstractNumId w:val="4"/>
  </w:num>
  <w:num w:numId="5">
    <w:abstractNumId w:val="7"/>
  </w:num>
  <w:num w:numId="6">
    <w:abstractNumId w:val="6"/>
  </w:num>
  <w:num w:numId="7">
    <w:abstractNumId w:val="6"/>
    <w:lvlOverride w:ilvl="0">
      <w:startOverride w:val="1"/>
    </w:lvlOverride>
  </w:num>
  <w:num w:numId="8">
    <w:abstractNumId w:val="3"/>
  </w:num>
  <w:num w:numId="9">
    <w:abstractNumId w:val="4"/>
    <w:lvlOverride w:ilvl="0">
      <w:startOverride w:val="1"/>
    </w:lvlOverride>
    <w:lvlOverride w:ilvl="1">
      <w:startOverride w:val="2"/>
    </w:lvlOverride>
  </w:num>
  <w:num w:numId="10">
    <w:abstractNumId w:val="4"/>
    <w:lvlOverride w:ilvl="0">
      <w:startOverride w:val="1"/>
    </w:lvlOverride>
    <w:lvlOverride w:ilvl="1">
      <w:startOverride w:val="3"/>
    </w:lvlOverride>
  </w:num>
  <w:num w:numId="11">
    <w:abstractNumId w:val="4"/>
    <w:lvlOverride w:ilvl="0">
      <w:startOverride w:val="1"/>
    </w:lvlOverride>
    <w:lvlOverride w:ilvl="1">
      <w:startOverride w:val="4"/>
    </w:lvlOverride>
  </w:num>
  <w:num w:numId="12">
    <w:abstractNumId w:val="4"/>
    <w:lvlOverride w:ilvl="0">
      <w:startOverride w:val="1"/>
    </w:lvlOverride>
    <w:lvlOverride w:ilvl="1">
      <w:startOverride w:val="5"/>
    </w:lvlOverride>
  </w:num>
  <w:num w:numId="13">
    <w:abstractNumId w:val="4"/>
    <w:lvlOverride w:ilvl="0">
      <w:startOverride w:val="1"/>
    </w:lvlOverride>
    <w:lvlOverride w:ilvl="1">
      <w:startOverride w:val="6"/>
    </w:lvlOverride>
  </w:num>
  <w:num w:numId="14">
    <w:abstractNumId w:val="4"/>
    <w:lvlOverride w:ilvl="0">
      <w:startOverride w:val="1"/>
    </w:lvlOverride>
    <w:lvlOverride w:ilvl="1">
      <w:startOverride w:val="7"/>
    </w:lvlOverride>
  </w:num>
  <w:num w:numId="15">
    <w:abstractNumId w:val="6"/>
    <w:lvlOverride w:ilvl="0">
      <w:startOverride w:val="1"/>
    </w:lvlOverride>
  </w:num>
  <w:num w:numId="16">
    <w:abstractNumId w:val="4"/>
    <w:lvlOverride w:ilvl="0">
      <w:startOverride w:val="1"/>
    </w:lvlOverride>
    <w:lvlOverride w:ilvl="1">
      <w:startOverride w:val="1"/>
    </w:lvlOverride>
    <w:lvlOverride w:ilvl="2">
      <w:startOverride w:val="2"/>
    </w:lvlOverride>
  </w:num>
  <w:num w:numId="17">
    <w:abstractNumId w:val="4"/>
    <w:lvlOverride w:ilvl="0">
      <w:startOverride w:val="1"/>
    </w:lvlOverride>
    <w:lvlOverride w:ilvl="1">
      <w:startOverride w:val="1"/>
    </w:lvlOverride>
    <w:lvlOverride w:ilvl="2">
      <w:startOverride w:val="4"/>
    </w:lvlOverride>
  </w:num>
  <w:num w:numId="18">
    <w:abstractNumId w:val="4"/>
    <w:lvlOverride w:ilvl="0">
      <w:startOverride w:val="1"/>
    </w:lvlOverride>
    <w:lvlOverride w:ilvl="1">
      <w:startOverride w:val="3"/>
    </w:lvlOverride>
  </w:num>
  <w:num w:numId="19">
    <w:abstractNumId w:val="4"/>
    <w:lvlOverride w:ilvl="0">
      <w:startOverride w:val="14"/>
    </w:lvlOverride>
  </w:num>
  <w:num w:numId="20">
    <w:abstractNumId w:val="4"/>
    <w:lvlOverride w:ilvl="0">
      <w:startOverride w:val="4"/>
    </w:lvlOverride>
  </w:num>
  <w:num w:numId="21">
    <w:abstractNumId w:val="5"/>
  </w:num>
  <w:num w:numId="22">
    <w:abstractNumId w:val="4"/>
    <w:lvlOverride w:ilvl="0">
      <w:startOverride w:val="3"/>
    </w:lvlOverride>
  </w:num>
  <w:num w:numId="23">
    <w:abstractNumId w:val="4"/>
    <w:lvlOverride w:ilvl="0">
      <w:startOverride w:val="1"/>
    </w:lvlOverride>
  </w:num>
  <w:num w:numId="24">
    <w:abstractNumId w:val="4"/>
    <w:lvlOverride w:ilvl="0">
      <w:startOverride w:val="1"/>
    </w:lvlOverride>
    <w:lvlOverride w:ilvl="1">
      <w:startOverride w:val="2"/>
    </w:lvlOverride>
  </w:num>
  <w:num w:numId="25">
    <w:abstractNumId w:val="4"/>
    <w:lvlOverride w:ilvl="0">
      <w:startOverride w:val="1"/>
    </w:lvlOverride>
    <w:lvlOverride w:ilvl="1">
      <w:startOverride w:val="3"/>
    </w:lvlOverride>
  </w:num>
  <w:num w:numId="26">
    <w:abstractNumId w:val="4"/>
    <w:lvlOverride w:ilvl="0">
      <w:startOverride w:val="1"/>
    </w:lvlOverride>
    <w:lvlOverride w:ilvl="1">
      <w:startOverride w:val="4"/>
    </w:lvlOverride>
  </w:num>
  <w:num w:numId="27">
    <w:abstractNumId w:val="6"/>
  </w:num>
  <w:num w:numId="28">
    <w:abstractNumId w:val="6"/>
    <w:lvlOverride w:ilvl="0">
      <w:startOverride w:val="1"/>
    </w:lvlOverride>
  </w:num>
  <w:num w:numId="29">
    <w:abstractNumId w:val="4"/>
    <w:lvlOverride w:ilvl="0">
      <w:startOverride w:val="1"/>
    </w:lvlOverride>
    <w:lvlOverride w:ilvl="1">
      <w:startOverride w:val="1"/>
    </w:lvlOverride>
    <w:lvlOverride w:ilvl="2">
      <w:startOverride w:val="3"/>
    </w:lvlOverride>
  </w:num>
  <w:num w:numId="30">
    <w:abstractNumId w:val="4"/>
    <w:lvlOverride w:ilvl="0">
      <w:startOverride w:val="1"/>
    </w:lvlOverride>
    <w:lvlOverride w:ilvl="1">
      <w:startOverride w:val="1"/>
    </w:lvlOverride>
    <w:lvlOverride w:ilvl="2">
      <w:startOverride w:val="3"/>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2C"/>
    <w:rsid w:val="00007661"/>
    <w:rsid w:val="00040F0D"/>
    <w:rsid w:val="00057330"/>
    <w:rsid w:val="00066207"/>
    <w:rsid w:val="000953A3"/>
    <w:rsid w:val="000966DA"/>
    <w:rsid w:val="000A48D2"/>
    <w:rsid w:val="000E0065"/>
    <w:rsid w:val="000F1D44"/>
    <w:rsid w:val="001138B4"/>
    <w:rsid w:val="00146667"/>
    <w:rsid w:val="00163A5F"/>
    <w:rsid w:val="0017397B"/>
    <w:rsid w:val="0018021F"/>
    <w:rsid w:val="001D05D5"/>
    <w:rsid w:val="001D0955"/>
    <w:rsid w:val="001F31FD"/>
    <w:rsid w:val="0022621F"/>
    <w:rsid w:val="00246193"/>
    <w:rsid w:val="00266A47"/>
    <w:rsid w:val="00266C29"/>
    <w:rsid w:val="002F36FD"/>
    <w:rsid w:val="003103D0"/>
    <w:rsid w:val="00320F6C"/>
    <w:rsid w:val="00326723"/>
    <w:rsid w:val="003348CF"/>
    <w:rsid w:val="003501D2"/>
    <w:rsid w:val="00355819"/>
    <w:rsid w:val="00376890"/>
    <w:rsid w:val="00392F81"/>
    <w:rsid w:val="003A648D"/>
    <w:rsid w:val="003E030E"/>
    <w:rsid w:val="00401BF8"/>
    <w:rsid w:val="004041EB"/>
    <w:rsid w:val="0043744F"/>
    <w:rsid w:val="004376A0"/>
    <w:rsid w:val="00442C19"/>
    <w:rsid w:val="004458C6"/>
    <w:rsid w:val="0046072A"/>
    <w:rsid w:val="00467581"/>
    <w:rsid w:val="004A3E49"/>
    <w:rsid w:val="004A6E94"/>
    <w:rsid w:val="004E356C"/>
    <w:rsid w:val="004E6EBB"/>
    <w:rsid w:val="00501079"/>
    <w:rsid w:val="00505841"/>
    <w:rsid w:val="00517C30"/>
    <w:rsid w:val="00546BB6"/>
    <w:rsid w:val="00547BDB"/>
    <w:rsid w:val="00590B8A"/>
    <w:rsid w:val="00595CDB"/>
    <w:rsid w:val="005A56D9"/>
    <w:rsid w:val="005D042E"/>
    <w:rsid w:val="005D1315"/>
    <w:rsid w:val="005F5128"/>
    <w:rsid w:val="00612A50"/>
    <w:rsid w:val="006167A4"/>
    <w:rsid w:val="0063061B"/>
    <w:rsid w:val="00675932"/>
    <w:rsid w:val="0068246D"/>
    <w:rsid w:val="0069553A"/>
    <w:rsid w:val="006C6F53"/>
    <w:rsid w:val="006D355D"/>
    <w:rsid w:val="006D542C"/>
    <w:rsid w:val="006F73BB"/>
    <w:rsid w:val="007212DB"/>
    <w:rsid w:val="007532A3"/>
    <w:rsid w:val="007D724F"/>
    <w:rsid w:val="007F2CA4"/>
    <w:rsid w:val="0082268B"/>
    <w:rsid w:val="00851CF5"/>
    <w:rsid w:val="008740F2"/>
    <w:rsid w:val="008840D3"/>
    <w:rsid w:val="00891E17"/>
    <w:rsid w:val="00896453"/>
    <w:rsid w:val="0089653B"/>
    <w:rsid w:val="008A10E9"/>
    <w:rsid w:val="008B5598"/>
    <w:rsid w:val="008E4639"/>
    <w:rsid w:val="008F31BA"/>
    <w:rsid w:val="00902D80"/>
    <w:rsid w:val="009426D3"/>
    <w:rsid w:val="00946F59"/>
    <w:rsid w:val="00951EB8"/>
    <w:rsid w:val="00956EA1"/>
    <w:rsid w:val="00A27D7F"/>
    <w:rsid w:val="00A40261"/>
    <w:rsid w:val="00A436B3"/>
    <w:rsid w:val="00A46640"/>
    <w:rsid w:val="00A7434C"/>
    <w:rsid w:val="00A91D99"/>
    <w:rsid w:val="00A9661A"/>
    <w:rsid w:val="00AA3260"/>
    <w:rsid w:val="00AB5E7E"/>
    <w:rsid w:val="00AC153A"/>
    <w:rsid w:val="00AC60F2"/>
    <w:rsid w:val="00AE21EF"/>
    <w:rsid w:val="00B07783"/>
    <w:rsid w:val="00B145E6"/>
    <w:rsid w:val="00B342E9"/>
    <w:rsid w:val="00B42D3E"/>
    <w:rsid w:val="00B464A4"/>
    <w:rsid w:val="00B674C0"/>
    <w:rsid w:val="00B751D6"/>
    <w:rsid w:val="00B77E53"/>
    <w:rsid w:val="00B919EC"/>
    <w:rsid w:val="00B92BF2"/>
    <w:rsid w:val="00BA5DA9"/>
    <w:rsid w:val="00BF179A"/>
    <w:rsid w:val="00C12B5F"/>
    <w:rsid w:val="00C72BD8"/>
    <w:rsid w:val="00C74394"/>
    <w:rsid w:val="00C753D8"/>
    <w:rsid w:val="00C81E67"/>
    <w:rsid w:val="00C90AAE"/>
    <w:rsid w:val="00CB3BDE"/>
    <w:rsid w:val="00CE6AD3"/>
    <w:rsid w:val="00D22536"/>
    <w:rsid w:val="00D410FF"/>
    <w:rsid w:val="00D45C5B"/>
    <w:rsid w:val="00DD258E"/>
    <w:rsid w:val="00DF52F6"/>
    <w:rsid w:val="00E347C2"/>
    <w:rsid w:val="00E34835"/>
    <w:rsid w:val="00E402D2"/>
    <w:rsid w:val="00E519F7"/>
    <w:rsid w:val="00E80D9A"/>
    <w:rsid w:val="00E83103"/>
    <w:rsid w:val="00E87F0C"/>
    <w:rsid w:val="00E907BC"/>
    <w:rsid w:val="00E9410A"/>
    <w:rsid w:val="00EB02ED"/>
    <w:rsid w:val="00EB27CD"/>
    <w:rsid w:val="00ED58F5"/>
    <w:rsid w:val="00F208DC"/>
    <w:rsid w:val="00F31C44"/>
    <w:rsid w:val="00F70354"/>
    <w:rsid w:val="00FC6BB0"/>
    <w:rsid w:val="00FD2914"/>
    <w:rsid w:val="00FE75AF"/>
    <w:rsid w:val="00FF43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5686"/>
  <w15:chartTrackingRefBased/>
  <w15:docId w15:val="{E5918FDF-198A-40AD-8017-EE4ECF0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542C"/>
    <w:pPr>
      <w:spacing w:before="120" w:after="120" w:line="240" w:lineRule="auto"/>
      <w:ind w:left="360" w:hanging="360"/>
      <w:jc w:val="both"/>
    </w:pPr>
    <w:rPr>
      <w:rFonts w:ascii="Calibri" w:hAnsi="Calibri"/>
      <w:lang w:val="fr-FR"/>
    </w:rPr>
  </w:style>
  <w:style w:type="paragraph" w:styleId="Heading1">
    <w:name w:val="heading 1"/>
    <w:basedOn w:val="Normal"/>
    <w:next w:val="ListParagraph"/>
    <w:link w:val="Heading1Char"/>
    <w:uiPriority w:val="9"/>
    <w:qFormat/>
    <w:rsid w:val="006D542C"/>
    <w:pPr>
      <w:numPr>
        <w:numId w:val="5"/>
      </w:numPr>
      <w:autoSpaceDE w:val="0"/>
      <w:autoSpaceDN w:val="0"/>
      <w:adjustRightInd w:val="0"/>
      <w:spacing w:before="0" w:after="0" w:line="276" w:lineRule="auto"/>
      <w:ind w:left="1134" w:hanging="425"/>
      <w:jc w:val="left"/>
      <w:outlineLvl w:val="0"/>
    </w:pPr>
    <w:rPr>
      <w:rFonts w:ascii="Arial" w:eastAsiaTheme="minorEastAsia" w:hAnsi="Arial" w:cs="Arial"/>
      <w:b/>
      <w:bCs/>
      <w:sz w:val="20"/>
      <w:szCs w:val="20"/>
      <w:lang w:val="en-GB" w:eastAsia="zh-CN"/>
    </w:rPr>
  </w:style>
  <w:style w:type="paragraph" w:styleId="Heading2">
    <w:name w:val="heading 2"/>
    <w:basedOn w:val="Normal"/>
    <w:next w:val="ListParagraph"/>
    <w:link w:val="Heading2Char"/>
    <w:uiPriority w:val="9"/>
    <w:unhideWhenUsed/>
    <w:qFormat/>
    <w:rsid w:val="006D542C"/>
    <w:pPr>
      <w:numPr>
        <w:numId w:val="6"/>
      </w:numPr>
      <w:spacing w:before="0" w:after="0" w:line="276" w:lineRule="auto"/>
      <w:jc w:val="left"/>
      <w:outlineLvl w:val="1"/>
    </w:pPr>
    <w:rPr>
      <w:rFonts w:ascii="Arial" w:eastAsia="Times New Roman" w:hAnsi="Arial" w:cs="Arial"/>
      <w:b/>
      <w:bCs/>
      <w:sz w:val="20"/>
      <w:szCs w:val="20"/>
      <w:lang w:val="en-GB" w:eastAsia="zh-CN"/>
    </w:rPr>
  </w:style>
  <w:style w:type="paragraph" w:styleId="Heading3">
    <w:name w:val="heading 3"/>
    <w:basedOn w:val="Paragraphnonumber"/>
    <w:next w:val="ListParagraph"/>
    <w:link w:val="Heading3Char"/>
    <w:uiPriority w:val="9"/>
    <w:unhideWhenUsed/>
    <w:qFormat/>
    <w:rsid w:val="006D542C"/>
    <w:pPr>
      <w:keepNext/>
      <w:numPr>
        <w:ilvl w:val="2"/>
        <w:numId w:val="3"/>
      </w:numPr>
      <w:tabs>
        <w:tab w:val="clear" w:pos="765"/>
      </w:tabs>
      <w:spacing w:before="240" w:after="120" w:line="276" w:lineRule="auto"/>
      <w:ind w:left="794" w:hanging="794"/>
      <w:jc w:val="left"/>
      <w:outlineLvl w:val="2"/>
    </w:pPr>
    <w:rPr>
      <w:caps/>
      <w:color w:val="4472C4" w:themeColor="accent1"/>
      <w:spacing w:val="15"/>
      <w:szCs w:val="22"/>
      <w:lang w:val="en-US"/>
    </w:rPr>
  </w:style>
  <w:style w:type="paragraph" w:styleId="Heading4">
    <w:name w:val="heading 4"/>
    <w:basedOn w:val="Paragraphnonumber"/>
    <w:next w:val="ListParagraph"/>
    <w:link w:val="Heading4Char"/>
    <w:uiPriority w:val="9"/>
    <w:unhideWhenUsed/>
    <w:qFormat/>
    <w:rsid w:val="006D542C"/>
    <w:pPr>
      <w:keepNext/>
      <w:numPr>
        <w:ilvl w:val="3"/>
        <w:numId w:val="3"/>
      </w:numPr>
      <w:tabs>
        <w:tab w:val="clear" w:pos="765"/>
      </w:tabs>
      <w:spacing w:before="240" w:after="120" w:line="276" w:lineRule="auto"/>
      <w:ind w:left="794" w:hanging="794"/>
      <w:outlineLvl w:val="3"/>
    </w:pPr>
    <w:rPr>
      <w:smallCaps/>
      <w:color w:val="4472C4" w:themeColor="accent1"/>
      <w:spacing w:val="10"/>
      <w:szCs w:val="22"/>
      <w:lang w:val="en-US"/>
    </w:rPr>
  </w:style>
  <w:style w:type="paragraph" w:styleId="Heading5">
    <w:name w:val="heading 5"/>
    <w:basedOn w:val="Paragraphnonumber"/>
    <w:next w:val="ListParagraph"/>
    <w:link w:val="Heading5Char"/>
    <w:uiPriority w:val="9"/>
    <w:unhideWhenUsed/>
    <w:rsid w:val="006D542C"/>
    <w:pPr>
      <w:numPr>
        <w:ilvl w:val="4"/>
        <w:numId w:val="3"/>
      </w:numPr>
      <w:spacing w:before="240" w:after="0" w:line="276" w:lineRule="auto"/>
      <w:ind w:left="867"/>
      <w:outlineLvl w:val="4"/>
    </w:pPr>
    <w:rPr>
      <w:caps/>
      <w:color w:val="1F3864" w:themeColor="accent1" w:themeShade="80"/>
      <w:spacing w:val="10"/>
      <w:szCs w:val="22"/>
    </w:rPr>
  </w:style>
  <w:style w:type="paragraph" w:styleId="Heading6">
    <w:name w:val="heading 6"/>
    <w:basedOn w:val="Paragraphnonumber"/>
    <w:next w:val="ListParagraph"/>
    <w:link w:val="Heading6Char"/>
    <w:uiPriority w:val="9"/>
    <w:unhideWhenUsed/>
    <w:rsid w:val="006D542C"/>
    <w:pPr>
      <w:numPr>
        <w:ilvl w:val="5"/>
        <w:numId w:val="3"/>
      </w:numPr>
      <w:spacing w:before="240" w:line="276" w:lineRule="auto"/>
      <w:ind w:left="867"/>
      <w:outlineLvl w:val="5"/>
    </w:pPr>
    <w:rPr>
      <w:color w:val="1F3864" w:themeColor="accent1" w:themeShade="80"/>
      <w:szCs w:val="22"/>
    </w:rPr>
  </w:style>
  <w:style w:type="paragraph" w:styleId="Heading7">
    <w:name w:val="heading 7"/>
    <w:basedOn w:val="Normal"/>
    <w:next w:val="Normal"/>
    <w:link w:val="Heading7Char"/>
    <w:uiPriority w:val="9"/>
    <w:unhideWhenUsed/>
    <w:rsid w:val="006D542C"/>
    <w:pPr>
      <w:numPr>
        <w:ilvl w:val="6"/>
        <w:numId w:val="3"/>
      </w:numPr>
      <w:spacing w:before="300" w:after="0"/>
      <w:ind w:left="867"/>
      <w:outlineLvl w:val="6"/>
    </w:pPr>
    <w:rPr>
      <w:caps/>
      <w:color w:val="2F5496" w:themeColor="accent1" w:themeShade="BF"/>
      <w:spacing w:val="10"/>
    </w:rPr>
  </w:style>
  <w:style w:type="paragraph" w:styleId="Heading8">
    <w:name w:val="heading 8"/>
    <w:basedOn w:val="Normal"/>
    <w:next w:val="Normal"/>
    <w:link w:val="Heading8Char"/>
    <w:uiPriority w:val="9"/>
    <w:unhideWhenUsed/>
    <w:rsid w:val="006D542C"/>
    <w:pPr>
      <w:numPr>
        <w:ilvl w:val="8"/>
        <w:numId w:val="3"/>
      </w:numPr>
      <w:spacing w:before="300" w:after="0"/>
      <w:ind w:left="851"/>
      <w:outlineLvl w:val="7"/>
    </w:pPr>
    <w:rPr>
      <w:caps/>
      <w:spacing w:val="10"/>
      <w:sz w:val="20"/>
      <w:szCs w:val="18"/>
    </w:rPr>
  </w:style>
  <w:style w:type="paragraph" w:styleId="Heading9">
    <w:name w:val="heading 9"/>
    <w:basedOn w:val="Normal"/>
    <w:next w:val="Normal"/>
    <w:link w:val="Heading9Char"/>
    <w:uiPriority w:val="9"/>
    <w:semiHidden/>
    <w:unhideWhenUsed/>
    <w:qFormat/>
    <w:rsid w:val="006D542C"/>
    <w:pPr>
      <w:spacing w:before="300" w:after="0"/>
      <w:ind w:left="0" w:firstLine="0"/>
      <w:outlineLvl w:val="8"/>
    </w:pPr>
    <w:rPr>
      <w:rFonts w:eastAsiaTheme="minorEastAsia"/>
      <w:i/>
      <w:caps/>
      <w:spacing w:val="1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4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2C"/>
    <w:rPr>
      <w:rFonts w:ascii="Segoe UI" w:hAnsi="Segoe UI" w:cs="Segoe UI"/>
      <w:sz w:val="18"/>
      <w:szCs w:val="18"/>
    </w:rPr>
  </w:style>
  <w:style w:type="character" w:customStyle="1" w:styleId="Heading1Char">
    <w:name w:val="Heading 1 Char"/>
    <w:basedOn w:val="DefaultParagraphFont"/>
    <w:link w:val="Heading1"/>
    <w:uiPriority w:val="9"/>
    <w:rsid w:val="006D542C"/>
    <w:rPr>
      <w:rFonts w:ascii="Arial" w:eastAsiaTheme="minorEastAsia" w:hAnsi="Arial" w:cs="Arial"/>
      <w:b/>
      <w:bCs/>
      <w:sz w:val="20"/>
      <w:szCs w:val="20"/>
      <w:lang w:eastAsia="zh-CN"/>
    </w:rPr>
  </w:style>
  <w:style w:type="character" w:customStyle="1" w:styleId="Heading2Char">
    <w:name w:val="Heading 2 Char"/>
    <w:basedOn w:val="DefaultParagraphFont"/>
    <w:link w:val="Heading2"/>
    <w:uiPriority w:val="9"/>
    <w:rsid w:val="006D542C"/>
    <w:rPr>
      <w:rFonts w:ascii="Arial" w:eastAsia="Times New Roman" w:hAnsi="Arial" w:cs="Arial"/>
      <w:b/>
      <w:bCs/>
      <w:sz w:val="20"/>
      <w:szCs w:val="20"/>
      <w:lang w:eastAsia="zh-CN"/>
    </w:rPr>
  </w:style>
  <w:style w:type="character" w:customStyle="1" w:styleId="Heading3Char">
    <w:name w:val="Heading 3 Char"/>
    <w:basedOn w:val="DefaultParagraphFont"/>
    <w:link w:val="Heading3"/>
    <w:uiPriority w:val="9"/>
    <w:rsid w:val="006D542C"/>
    <w:rPr>
      <w:rFonts w:ascii="Calibri" w:eastAsia="Times New Roman" w:hAnsi="Calibri"/>
      <w:caps/>
      <w:color w:val="4472C4" w:themeColor="accent1"/>
      <w:spacing w:val="15"/>
      <w:lang w:val="en-US" w:eastAsia="en-GB"/>
    </w:rPr>
  </w:style>
  <w:style w:type="character" w:customStyle="1" w:styleId="Heading4Char">
    <w:name w:val="Heading 4 Char"/>
    <w:basedOn w:val="DefaultParagraphFont"/>
    <w:link w:val="Heading4"/>
    <w:uiPriority w:val="9"/>
    <w:rsid w:val="006D542C"/>
    <w:rPr>
      <w:rFonts w:ascii="Calibri" w:eastAsia="Times New Roman" w:hAnsi="Calibri"/>
      <w:smallCaps/>
      <w:color w:val="4472C4" w:themeColor="accent1"/>
      <w:spacing w:val="10"/>
      <w:lang w:val="en-US" w:eastAsia="en-GB"/>
    </w:rPr>
  </w:style>
  <w:style w:type="character" w:customStyle="1" w:styleId="Heading5Char">
    <w:name w:val="Heading 5 Char"/>
    <w:basedOn w:val="DefaultParagraphFont"/>
    <w:link w:val="Heading5"/>
    <w:uiPriority w:val="9"/>
    <w:rsid w:val="006D542C"/>
    <w:rPr>
      <w:rFonts w:ascii="Calibri" w:eastAsia="Times New Roman" w:hAnsi="Calibri"/>
      <w:caps/>
      <w:color w:val="1F3864" w:themeColor="accent1" w:themeShade="80"/>
      <w:spacing w:val="10"/>
      <w:lang w:eastAsia="en-GB"/>
    </w:rPr>
  </w:style>
  <w:style w:type="character" w:customStyle="1" w:styleId="Heading6Char">
    <w:name w:val="Heading 6 Char"/>
    <w:basedOn w:val="DefaultParagraphFont"/>
    <w:link w:val="Heading6"/>
    <w:uiPriority w:val="9"/>
    <w:rsid w:val="006D542C"/>
    <w:rPr>
      <w:rFonts w:ascii="Calibri" w:eastAsia="Times New Roman" w:hAnsi="Calibri"/>
      <w:color w:val="1F3864" w:themeColor="accent1" w:themeShade="80"/>
      <w:lang w:eastAsia="en-GB"/>
    </w:rPr>
  </w:style>
  <w:style w:type="character" w:customStyle="1" w:styleId="Heading7Char">
    <w:name w:val="Heading 7 Char"/>
    <w:basedOn w:val="DefaultParagraphFont"/>
    <w:link w:val="Heading7"/>
    <w:uiPriority w:val="9"/>
    <w:rsid w:val="006D542C"/>
    <w:rPr>
      <w:rFonts w:ascii="Calibri" w:hAnsi="Calibri"/>
      <w:caps/>
      <w:color w:val="2F5496" w:themeColor="accent1" w:themeShade="BF"/>
      <w:spacing w:val="10"/>
      <w:lang w:val="fr-FR"/>
    </w:rPr>
  </w:style>
  <w:style w:type="character" w:customStyle="1" w:styleId="Heading8Char">
    <w:name w:val="Heading 8 Char"/>
    <w:basedOn w:val="DefaultParagraphFont"/>
    <w:link w:val="Heading8"/>
    <w:uiPriority w:val="9"/>
    <w:rsid w:val="006D542C"/>
    <w:rPr>
      <w:rFonts w:ascii="Calibri" w:hAnsi="Calibri"/>
      <w:caps/>
      <w:spacing w:val="10"/>
      <w:sz w:val="20"/>
      <w:szCs w:val="18"/>
      <w:lang w:val="fr-FR"/>
    </w:rPr>
  </w:style>
  <w:style w:type="character" w:customStyle="1" w:styleId="Heading9Char">
    <w:name w:val="Heading 9 Char"/>
    <w:basedOn w:val="DefaultParagraphFont"/>
    <w:link w:val="Heading9"/>
    <w:uiPriority w:val="9"/>
    <w:semiHidden/>
    <w:rsid w:val="006D542C"/>
    <w:rPr>
      <w:rFonts w:ascii="Calibri" w:eastAsiaTheme="minorEastAsia" w:hAnsi="Calibri"/>
      <w:i/>
      <w:caps/>
      <w:spacing w:val="10"/>
      <w:sz w:val="18"/>
      <w:szCs w:val="18"/>
      <w:lang w:eastAsia="en-GB"/>
    </w:rPr>
  </w:style>
  <w:style w:type="paragraph" w:styleId="TOC3">
    <w:name w:val="toc 3"/>
    <w:basedOn w:val="Normal"/>
    <w:next w:val="Normal"/>
    <w:autoRedefine/>
    <w:uiPriority w:val="39"/>
    <w:unhideWhenUsed/>
    <w:rsid w:val="006D542C"/>
    <w:pPr>
      <w:tabs>
        <w:tab w:val="left" w:pos="1100"/>
        <w:tab w:val="right" w:leader="dot" w:pos="9072"/>
      </w:tabs>
      <w:spacing w:before="60" w:after="60"/>
      <w:ind w:left="964" w:hanging="567"/>
    </w:pPr>
    <w:rPr>
      <w:noProof/>
    </w:rPr>
  </w:style>
  <w:style w:type="character" w:styleId="Hyperlink">
    <w:name w:val="Hyperlink"/>
    <w:uiPriority w:val="99"/>
    <w:rsid w:val="006D542C"/>
    <w:rPr>
      <w:color w:val="0000FF"/>
      <w:u w:val="single"/>
    </w:rPr>
  </w:style>
  <w:style w:type="paragraph" w:customStyle="1" w:styleId="SummaryIntroduction">
    <w:name w:val="Summary &amp; Introduction"/>
    <w:basedOn w:val="Heading1"/>
    <w:next w:val="Paragraphnonumber"/>
    <w:rsid w:val="006D542C"/>
    <w:pPr>
      <w:numPr>
        <w:numId w:val="0"/>
      </w:numPr>
    </w:pPr>
  </w:style>
  <w:style w:type="paragraph" w:styleId="Header">
    <w:name w:val="header"/>
    <w:basedOn w:val="Normal"/>
    <w:link w:val="HeaderChar"/>
    <w:uiPriority w:val="99"/>
    <w:unhideWhenUsed/>
    <w:rsid w:val="006D542C"/>
    <w:pPr>
      <w:tabs>
        <w:tab w:val="center" w:pos="4513"/>
        <w:tab w:val="right" w:pos="9026"/>
      </w:tabs>
    </w:pPr>
  </w:style>
  <w:style w:type="character" w:customStyle="1" w:styleId="HeaderChar">
    <w:name w:val="Header Char"/>
    <w:basedOn w:val="DefaultParagraphFont"/>
    <w:link w:val="Header"/>
    <w:uiPriority w:val="99"/>
    <w:rsid w:val="006D542C"/>
    <w:rPr>
      <w:rFonts w:ascii="Calibri" w:hAnsi="Calibri"/>
      <w:lang w:val="fr-FR"/>
    </w:rPr>
  </w:style>
  <w:style w:type="paragraph" w:styleId="Footer">
    <w:name w:val="footer"/>
    <w:basedOn w:val="Normal"/>
    <w:link w:val="FooterChar"/>
    <w:uiPriority w:val="99"/>
    <w:unhideWhenUsed/>
    <w:rsid w:val="006D542C"/>
    <w:pPr>
      <w:tabs>
        <w:tab w:val="center" w:pos="4513"/>
        <w:tab w:val="right" w:pos="9026"/>
      </w:tabs>
    </w:pPr>
  </w:style>
  <w:style w:type="character" w:customStyle="1" w:styleId="FooterChar">
    <w:name w:val="Footer Char"/>
    <w:basedOn w:val="DefaultParagraphFont"/>
    <w:link w:val="Footer"/>
    <w:uiPriority w:val="99"/>
    <w:rsid w:val="006D542C"/>
    <w:rPr>
      <w:rFonts w:ascii="Calibri" w:hAnsi="Calibri"/>
      <w:lang w:val="fr-FR"/>
    </w:rPr>
  </w:style>
  <w:style w:type="character" w:styleId="CommentReference">
    <w:name w:val="annotation reference"/>
    <w:uiPriority w:val="99"/>
    <w:semiHidden/>
    <w:unhideWhenUsed/>
    <w:rsid w:val="006D542C"/>
    <w:rPr>
      <w:sz w:val="16"/>
      <w:szCs w:val="16"/>
    </w:rPr>
  </w:style>
  <w:style w:type="paragraph" w:styleId="CommentText">
    <w:name w:val="annotation text"/>
    <w:basedOn w:val="Normal"/>
    <w:link w:val="CommentTextChar"/>
    <w:uiPriority w:val="99"/>
    <w:unhideWhenUsed/>
    <w:rsid w:val="006D542C"/>
  </w:style>
  <w:style w:type="character" w:customStyle="1" w:styleId="CommentTextChar">
    <w:name w:val="Comment Text Char"/>
    <w:basedOn w:val="DefaultParagraphFont"/>
    <w:link w:val="CommentText"/>
    <w:uiPriority w:val="99"/>
    <w:rsid w:val="006D542C"/>
    <w:rPr>
      <w:rFonts w:ascii="Calibri" w:hAnsi="Calibri"/>
      <w:lang w:val="fr-FR"/>
    </w:rPr>
  </w:style>
  <w:style w:type="paragraph" w:styleId="CommentSubject">
    <w:name w:val="annotation subject"/>
    <w:basedOn w:val="CommentText"/>
    <w:next w:val="CommentText"/>
    <w:link w:val="CommentSubjectChar"/>
    <w:uiPriority w:val="99"/>
    <w:semiHidden/>
    <w:unhideWhenUsed/>
    <w:rsid w:val="006D542C"/>
    <w:rPr>
      <w:b/>
      <w:bCs/>
    </w:rPr>
  </w:style>
  <w:style w:type="character" w:customStyle="1" w:styleId="CommentSubjectChar">
    <w:name w:val="Comment Subject Char"/>
    <w:basedOn w:val="CommentTextChar"/>
    <w:link w:val="CommentSubject"/>
    <w:uiPriority w:val="99"/>
    <w:semiHidden/>
    <w:rsid w:val="006D542C"/>
    <w:rPr>
      <w:rFonts w:ascii="Calibri" w:hAnsi="Calibri"/>
      <w:b/>
      <w:bCs/>
      <w:lang w:val="fr-FR"/>
    </w:rPr>
  </w:style>
  <w:style w:type="paragraph" w:styleId="ListParagraph">
    <w:name w:val="List Paragraph"/>
    <w:basedOn w:val="Paragraphnonumber"/>
    <w:uiPriority w:val="34"/>
    <w:qFormat/>
    <w:rsid w:val="006D542C"/>
    <w:pPr>
      <w:numPr>
        <w:numId w:val="2"/>
      </w:numPr>
      <w:spacing w:before="0" w:after="120"/>
    </w:pPr>
    <w:rPr>
      <w:rFonts w:ascii="Arial" w:hAnsi="Arial" w:cs="Arial"/>
      <w:sz w:val="20"/>
    </w:rPr>
  </w:style>
  <w:style w:type="character" w:styleId="PlaceholderText">
    <w:name w:val="Placeholder Text"/>
    <w:basedOn w:val="DefaultParagraphFont"/>
    <w:uiPriority w:val="99"/>
    <w:unhideWhenUsed/>
    <w:rsid w:val="006D542C"/>
    <w:rPr>
      <w:color w:val="808080"/>
    </w:rPr>
  </w:style>
  <w:style w:type="numbering" w:customStyle="1" w:styleId="Headings">
    <w:name w:val="Headings"/>
    <w:uiPriority w:val="99"/>
    <w:rsid w:val="006D542C"/>
    <w:pPr>
      <w:numPr>
        <w:numId w:val="1"/>
      </w:numPr>
    </w:pPr>
  </w:style>
  <w:style w:type="paragraph" w:styleId="TOCHeading">
    <w:name w:val="TOC Heading"/>
    <w:basedOn w:val="Heading1"/>
    <w:next w:val="Normal"/>
    <w:uiPriority w:val="39"/>
    <w:unhideWhenUsed/>
    <w:qFormat/>
    <w:rsid w:val="006D542C"/>
    <w:pPr>
      <w:numPr>
        <w:numId w:val="0"/>
      </w:numPr>
      <w:outlineLvl w:val="9"/>
    </w:pPr>
    <w:rPr>
      <w:lang w:bidi="en-US"/>
    </w:rPr>
  </w:style>
  <w:style w:type="paragraph" w:styleId="TOC1">
    <w:name w:val="toc 1"/>
    <w:basedOn w:val="Normal"/>
    <w:next w:val="Normal"/>
    <w:autoRedefine/>
    <w:uiPriority w:val="39"/>
    <w:unhideWhenUsed/>
    <w:rsid w:val="006D542C"/>
    <w:pPr>
      <w:tabs>
        <w:tab w:val="left" w:pos="440"/>
        <w:tab w:val="right" w:leader="dot" w:pos="9072"/>
      </w:tabs>
    </w:pPr>
    <w:rPr>
      <w:b/>
      <w:caps/>
      <w:color w:val="4472C4" w:themeColor="accent1"/>
    </w:rPr>
  </w:style>
  <w:style w:type="paragraph" w:styleId="TOC2">
    <w:name w:val="toc 2"/>
    <w:basedOn w:val="Normal"/>
    <w:next w:val="Normal"/>
    <w:autoRedefine/>
    <w:uiPriority w:val="39"/>
    <w:unhideWhenUsed/>
    <w:rsid w:val="006D542C"/>
    <w:pPr>
      <w:tabs>
        <w:tab w:val="left" w:pos="1134"/>
        <w:tab w:val="right" w:leader="dot" w:pos="9072"/>
      </w:tabs>
      <w:spacing w:before="60" w:after="60"/>
      <w:ind w:left="567" w:hanging="357"/>
    </w:pPr>
    <w:rPr>
      <w:b/>
      <w:noProof/>
    </w:rPr>
  </w:style>
  <w:style w:type="paragraph" w:styleId="TOC4">
    <w:name w:val="toc 4"/>
    <w:basedOn w:val="Normal"/>
    <w:next w:val="Normal"/>
    <w:autoRedefine/>
    <w:uiPriority w:val="39"/>
    <w:unhideWhenUsed/>
    <w:rsid w:val="006D542C"/>
    <w:pPr>
      <w:tabs>
        <w:tab w:val="left" w:pos="1540"/>
        <w:tab w:val="right" w:leader="dot" w:pos="9072"/>
      </w:tabs>
      <w:spacing w:before="60" w:after="60"/>
      <w:ind w:left="709"/>
    </w:pPr>
  </w:style>
  <w:style w:type="paragraph" w:styleId="TOC5">
    <w:name w:val="toc 5"/>
    <w:basedOn w:val="Normal"/>
    <w:next w:val="Normal"/>
    <w:autoRedefine/>
    <w:uiPriority w:val="39"/>
    <w:unhideWhenUsed/>
    <w:rsid w:val="006D542C"/>
    <w:pPr>
      <w:spacing w:after="100"/>
      <w:ind w:left="880"/>
    </w:pPr>
  </w:style>
  <w:style w:type="paragraph" w:styleId="TOC6">
    <w:name w:val="toc 6"/>
    <w:basedOn w:val="Normal"/>
    <w:next w:val="Normal"/>
    <w:autoRedefine/>
    <w:uiPriority w:val="39"/>
    <w:unhideWhenUsed/>
    <w:rsid w:val="006D542C"/>
    <w:pPr>
      <w:spacing w:after="100"/>
      <w:ind w:left="1100"/>
    </w:pPr>
  </w:style>
  <w:style w:type="paragraph" w:styleId="TOC7">
    <w:name w:val="toc 7"/>
    <w:basedOn w:val="Normal"/>
    <w:next w:val="Normal"/>
    <w:autoRedefine/>
    <w:uiPriority w:val="39"/>
    <w:unhideWhenUsed/>
    <w:rsid w:val="006D542C"/>
    <w:pPr>
      <w:spacing w:after="100"/>
      <w:ind w:left="1320"/>
    </w:pPr>
  </w:style>
  <w:style w:type="paragraph" w:styleId="TOC8">
    <w:name w:val="toc 8"/>
    <w:basedOn w:val="Normal"/>
    <w:next w:val="Normal"/>
    <w:autoRedefine/>
    <w:uiPriority w:val="39"/>
    <w:unhideWhenUsed/>
    <w:rsid w:val="006D542C"/>
    <w:pPr>
      <w:spacing w:after="100"/>
      <w:ind w:left="1540"/>
    </w:pPr>
  </w:style>
  <w:style w:type="paragraph" w:styleId="TOC9">
    <w:name w:val="toc 9"/>
    <w:basedOn w:val="Normal"/>
    <w:next w:val="Normal"/>
    <w:autoRedefine/>
    <w:uiPriority w:val="39"/>
    <w:unhideWhenUsed/>
    <w:rsid w:val="006D542C"/>
    <w:pPr>
      <w:spacing w:after="100"/>
      <w:ind w:left="1760"/>
    </w:pPr>
  </w:style>
  <w:style w:type="paragraph" w:styleId="Caption">
    <w:name w:val="caption"/>
    <w:basedOn w:val="Normal"/>
    <w:next w:val="Normal"/>
    <w:uiPriority w:val="35"/>
    <w:semiHidden/>
    <w:unhideWhenUsed/>
    <w:qFormat/>
    <w:rsid w:val="006D542C"/>
    <w:rPr>
      <w:b/>
      <w:bCs/>
      <w:color w:val="2F5496" w:themeColor="accent1" w:themeShade="BF"/>
      <w:sz w:val="16"/>
      <w:szCs w:val="16"/>
    </w:rPr>
  </w:style>
  <w:style w:type="table" w:styleId="TableGrid">
    <w:name w:val="Table Grid"/>
    <w:basedOn w:val="TableNormal"/>
    <w:uiPriority w:val="59"/>
    <w:rsid w:val="006D542C"/>
    <w:pPr>
      <w:spacing w:before="120" w:after="0" w:line="240" w:lineRule="auto"/>
      <w:ind w:left="360" w:hanging="360"/>
      <w:jc w:val="both"/>
    </w:pPr>
    <w:rPr>
      <w:rFonts w:ascii="Calibri" w:eastAsiaTheme="minorEastAsia"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6D542C"/>
  </w:style>
  <w:style w:type="paragraph" w:customStyle="1" w:styleId="TitleReport">
    <w:name w:val="Title_Report"/>
    <w:basedOn w:val="Paragraphnonumber"/>
    <w:rsid w:val="006D542C"/>
    <w:pPr>
      <w:spacing w:before="0" w:after="0"/>
      <w:jc w:val="center"/>
    </w:pPr>
    <w:rPr>
      <w:b/>
      <w:caps/>
      <w:spacing w:val="10"/>
      <w:kern w:val="28"/>
      <w:sz w:val="52"/>
      <w:szCs w:val="52"/>
    </w:rPr>
  </w:style>
  <w:style w:type="paragraph" w:customStyle="1" w:styleId="TitleCommissioner">
    <w:name w:val="Title_Commissioner"/>
    <w:basedOn w:val="Paragraphnonumber"/>
    <w:next w:val="TitleReport"/>
    <w:rsid w:val="006D542C"/>
    <w:pPr>
      <w:spacing w:before="0" w:after="0"/>
      <w:jc w:val="center"/>
    </w:pPr>
    <w:rPr>
      <w:rFonts w:cstheme="minorHAnsi"/>
      <w:caps/>
      <w:spacing w:val="10"/>
      <w:kern w:val="28"/>
      <w:sz w:val="40"/>
      <w:szCs w:val="40"/>
    </w:rPr>
  </w:style>
  <w:style w:type="paragraph" w:customStyle="1" w:styleId="TitleFollowing">
    <w:name w:val="Title_Following"/>
    <w:basedOn w:val="Paragraphnonumber"/>
    <w:next w:val="TitleCommissioner"/>
    <w:rsid w:val="006D542C"/>
    <w:pPr>
      <w:jc w:val="center"/>
    </w:pPr>
    <w:rPr>
      <w:rFonts w:cstheme="minorHAnsi"/>
      <w:b/>
      <w:caps/>
      <w:color w:val="4472C4" w:themeColor="accent1"/>
      <w:spacing w:val="10"/>
      <w:kern w:val="28"/>
      <w:sz w:val="40"/>
      <w:szCs w:val="52"/>
    </w:rPr>
  </w:style>
  <w:style w:type="paragraph" w:styleId="FootnoteText">
    <w:name w:val="footnote text"/>
    <w:basedOn w:val="Normal"/>
    <w:link w:val="FootnoteTextChar"/>
    <w:uiPriority w:val="99"/>
    <w:unhideWhenUsed/>
    <w:qFormat/>
    <w:rsid w:val="006D542C"/>
    <w:pPr>
      <w:spacing w:before="0" w:after="0"/>
      <w:ind w:left="0" w:firstLine="0"/>
    </w:pPr>
    <w:rPr>
      <w:rFonts w:ascii="Arial" w:hAnsi="Arial" w:cs="Arial"/>
      <w:color w:val="FF0000"/>
      <w:sz w:val="18"/>
    </w:rPr>
  </w:style>
  <w:style w:type="character" w:customStyle="1" w:styleId="FootnoteTextChar">
    <w:name w:val="Footnote Text Char"/>
    <w:basedOn w:val="DefaultParagraphFont"/>
    <w:link w:val="FootnoteText"/>
    <w:uiPriority w:val="99"/>
    <w:rsid w:val="006D542C"/>
    <w:rPr>
      <w:rFonts w:ascii="Arial" w:hAnsi="Arial" w:cs="Arial"/>
      <w:color w:val="FF0000"/>
      <w:sz w:val="18"/>
      <w:lang w:val="fr-FR"/>
    </w:rPr>
  </w:style>
  <w:style w:type="character" w:styleId="FootnoteReference">
    <w:name w:val="footnote reference"/>
    <w:aliases w:val="Footnote Refernece,Car Char Car Char Car Char Char Char Char Char Char Char,Footnote Refernece Char Char,4_G,Footnotes refss,Footnote symbol"/>
    <w:basedOn w:val="DefaultParagraphFont"/>
    <w:uiPriority w:val="99"/>
    <w:unhideWhenUsed/>
    <w:qFormat/>
    <w:rsid w:val="006D542C"/>
    <w:rPr>
      <w:vertAlign w:val="superscript"/>
    </w:rPr>
  </w:style>
  <w:style w:type="paragraph" w:customStyle="1" w:styleId="Paragraphnonumber">
    <w:name w:val="Paragraph no number"/>
    <w:qFormat/>
    <w:rsid w:val="006D542C"/>
    <w:pPr>
      <w:spacing w:before="160" w:line="240" w:lineRule="auto"/>
      <w:jc w:val="both"/>
    </w:pPr>
    <w:rPr>
      <w:rFonts w:ascii="Calibri" w:eastAsia="Times New Roman" w:hAnsi="Calibri"/>
      <w:szCs w:val="20"/>
      <w:lang w:eastAsia="en-GB"/>
    </w:rPr>
  </w:style>
  <w:style w:type="paragraph" w:customStyle="1" w:styleId="paragraphelist">
    <w:name w:val="paragraphe list"/>
    <w:basedOn w:val="Normal"/>
    <w:link w:val="paragraphelistCar"/>
    <w:qFormat/>
    <w:rsid w:val="006D542C"/>
    <w:pPr>
      <w:numPr>
        <w:numId w:val="4"/>
      </w:numPr>
      <w:tabs>
        <w:tab w:val="left" w:pos="1613"/>
      </w:tabs>
      <w:spacing w:before="0" w:after="0"/>
    </w:pPr>
    <w:rPr>
      <w:rFonts w:ascii="Arial" w:hAnsi="Arial" w:cstheme="minorHAnsi"/>
      <w:sz w:val="20"/>
      <w:szCs w:val="20"/>
      <w:lang w:val="en-GB"/>
    </w:rPr>
  </w:style>
  <w:style w:type="character" w:customStyle="1" w:styleId="paragraphelistCar">
    <w:name w:val="paragraphe list Car"/>
    <w:basedOn w:val="DefaultParagraphFont"/>
    <w:link w:val="paragraphelist"/>
    <w:rsid w:val="006D542C"/>
    <w:rPr>
      <w:rFonts w:ascii="Arial" w:hAnsi="Arial" w:cstheme="minorHAnsi"/>
      <w:sz w:val="20"/>
      <w:szCs w:val="20"/>
    </w:rPr>
  </w:style>
  <w:style w:type="character" w:customStyle="1" w:styleId="ju-005fpara--char">
    <w:name w:val="ju-005fpara--char"/>
    <w:basedOn w:val="DefaultParagraphFont"/>
    <w:rsid w:val="006D542C"/>
  </w:style>
  <w:style w:type="paragraph" w:customStyle="1" w:styleId="Titlenonumber">
    <w:name w:val="Title no number"/>
    <w:basedOn w:val="Normal"/>
    <w:link w:val="TitlenonumberCar"/>
    <w:qFormat/>
    <w:rsid w:val="006D542C"/>
    <w:pPr>
      <w:tabs>
        <w:tab w:val="left" w:pos="1613"/>
      </w:tabs>
      <w:spacing w:before="0" w:after="0"/>
      <w:ind w:left="714" w:firstLine="0"/>
    </w:pPr>
    <w:rPr>
      <w:rFonts w:ascii="Arial" w:eastAsiaTheme="minorEastAsia" w:hAnsi="Arial" w:cstheme="minorHAnsi"/>
      <w:b/>
      <w:bCs/>
      <w:sz w:val="20"/>
      <w:szCs w:val="20"/>
      <w:lang w:val="en-GB" w:eastAsia="zh-CN"/>
    </w:rPr>
  </w:style>
  <w:style w:type="numbering" w:customStyle="1" w:styleId="Aucuneliste1">
    <w:name w:val="Aucune liste1"/>
    <w:next w:val="NoList"/>
    <w:uiPriority w:val="99"/>
    <w:semiHidden/>
    <w:unhideWhenUsed/>
    <w:rsid w:val="006D542C"/>
  </w:style>
  <w:style w:type="character" w:customStyle="1" w:styleId="TitlenonumberCar">
    <w:name w:val="Title no number Car"/>
    <w:basedOn w:val="Heading1Char"/>
    <w:link w:val="Titlenonumber"/>
    <w:rsid w:val="006D542C"/>
    <w:rPr>
      <w:rFonts w:ascii="Arial" w:eastAsiaTheme="minorEastAsia" w:hAnsi="Arial" w:cstheme="minorHAnsi"/>
      <w:b/>
      <w:bCs/>
      <w:sz w:val="20"/>
      <w:szCs w:val="20"/>
      <w:lang w:eastAsia="zh-CN"/>
    </w:rPr>
  </w:style>
  <w:style w:type="character" w:styleId="UnresolvedMention">
    <w:name w:val="Unresolved Mention"/>
    <w:basedOn w:val="DefaultParagraphFont"/>
    <w:uiPriority w:val="99"/>
    <w:semiHidden/>
    <w:unhideWhenUsed/>
    <w:rsid w:val="006D542C"/>
    <w:rPr>
      <w:color w:val="605E5C"/>
      <w:shd w:val="clear" w:color="auto" w:fill="E1DFDD"/>
    </w:rPr>
  </w:style>
  <w:style w:type="character" w:styleId="FollowedHyperlink">
    <w:name w:val="FollowedHyperlink"/>
    <w:basedOn w:val="DefaultParagraphFont"/>
    <w:uiPriority w:val="99"/>
    <w:semiHidden/>
    <w:unhideWhenUsed/>
    <w:rsid w:val="006D542C"/>
    <w:rPr>
      <w:color w:val="954F72" w:themeColor="followedHyperlink"/>
      <w:u w:val="single"/>
    </w:rPr>
  </w:style>
  <w:style w:type="paragraph" w:styleId="NormalWeb">
    <w:name w:val="Normal (Web)"/>
    <w:basedOn w:val="Normal"/>
    <w:uiPriority w:val="99"/>
    <w:semiHidden/>
    <w:unhideWhenUsed/>
    <w:rsid w:val="006D542C"/>
    <w:pPr>
      <w:spacing w:before="0" w:after="200" w:line="276" w:lineRule="auto"/>
      <w:ind w:left="0" w:firstLine="0"/>
      <w:jc w:val="left"/>
    </w:pPr>
    <w:rPr>
      <w:rFonts w:ascii="Times New Roman" w:hAnsi="Times New Roman" w:cs="Times New Roman"/>
      <w:sz w:val="24"/>
      <w:szCs w:val="24"/>
      <w:lang w:val="en-US"/>
    </w:rPr>
  </w:style>
  <w:style w:type="character" w:styleId="Emphasis">
    <w:name w:val="Emphasis"/>
    <w:basedOn w:val="DefaultParagraphFont"/>
    <w:uiPriority w:val="20"/>
    <w:qFormat/>
    <w:rsid w:val="006D542C"/>
    <w:rPr>
      <w:i/>
      <w:iCs/>
    </w:rPr>
  </w:style>
  <w:style w:type="paragraph" w:styleId="Title">
    <w:name w:val="Title"/>
    <w:basedOn w:val="Normal"/>
    <w:next w:val="Normal"/>
    <w:link w:val="TitleChar"/>
    <w:uiPriority w:val="10"/>
    <w:qFormat/>
    <w:rsid w:val="006D542C"/>
    <w:pPr>
      <w:tabs>
        <w:tab w:val="left" w:pos="1613"/>
      </w:tabs>
      <w:spacing w:before="0" w:after="0"/>
      <w:ind w:left="714" w:firstLine="0"/>
    </w:pPr>
    <w:rPr>
      <w:rFonts w:ascii="Arial" w:hAnsi="Arial" w:cstheme="minorHAnsi"/>
      <w:b/>
      <w:bCs/>
      <w:sz w:val="20"/>
      <w:szCs w:val="20"/>
      <w:lang w:val="en-GB"/>
    </w:rPr>
  </w:style>
  <w:style w:type="character" w:customStyle="1" w:styleId="TitleChar">
    <w:name w:val="Title Char"/>
    <w:basedOn w:val="DefaultParagraphFont"/>
    <w:link w:val="Title"/>
    <w:uiPriority w:val="10"/>
    <w:rsid w:val="006D542C"/>
    <w:rPr>
      <w:rFonts w:ascii="Arial" w:hAnsi="Arial" w:cstheme="minorHAnsi"/>
      <w:b/>
      <w:bCs/>
      <w:sz w:val="20"/>
      <w:szCs w:val="20"/>
    </w:rPr>
  </w:style>
  <w:style w:type="paragraph" w:styleId="Revision">
    <w:name w:val="Revision"/>
    <w:hidden/>
    <w:uiPriority w:val="99"/>
    <w:semiHidden/>
    <w:rsid w:val="006D542C"/>
    <w:pPr>
      <w:spacing w:after="0" w:line="240" w:lineRule="auto"/>
    </w:pPr>
    <w:rPr>
      <w:rFonts w:ascii="Calibri" w:hAnsi="Calibri"/>
      <w:lang w:val="fr-FR"/>
    </w:rPr>
  </w:style>
  <w:style w:type="paragraph" w:customStyle="1" w:styleId="Default">
    <w:name w:val="Default"/>
    <w:rsid w:val="006D542C"/>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D542C"/>
    <w:pPr>
      <w:spacing w:before="0" w:after="0"/>
    </w:pPr>
    <w:rPr>
      <w:sz w:val="20"/>
      <w:szCs w:val="20"/>
    </w:rPr>
  </w:style>
  <w:style w:type="character" w:customStyle="1" w:styleId="EndnoteTextChar">
    <w:name w:val="Endnote Text Char"/>
    <w:basedOn w:val="DefaultParagraphFont"/>
    <w:link w:val="EndnoteText"/>
    <w:uiPriority w:val="99"/>
    <w:semiHidden/>
    <w:rsid w:val="006D542C"/>
    <w:rPr>
      <w:rFonts w:ascii="Calibri" w:hAnsi="Calibri"/>
      <w:sz w:val="20"/>
      <w:szCs w:val="20"/>
      <w:lang w:val="fr-FR"/>
    </w:rPr>
  </w:style>
  <w:style w:type="character" w:styleId="EndnoteReference">
    <w:name w:val="endnote reference"/>
    <w:basedOn w:val="DefaultParagraphFont"/>
    <w:uiPriority w:val="99"/>
    <w:semiHidden/>
    <w:unhideWhenUsed/>
    <w:rsid w:val="006D5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33" TargetMode="External"/><Relationship Id="rId18" Type="http://schemas.openxmlformats.org/officeDocument/2006/relationships/hyperlink" Target="https://www.dz-rs.si/wps/portal/en/Home/AboutNA/PoliticalSystem/CodeEthics/!ut/p/z1/hY9Bb4MwDIX_SnbgSoxYt7JbOIwVVqFtrdrmUgVwaVpIaAhl4tcP1tOkTfPF9vN70mfK6ZZyJa6yFFZqJapx3_GHfRwkLE4iD6JZNIe3VZK-xy9htA4f6eY_Ax_P8EcxoPG3IVmkH0HoMUgD7xkWaz-695crAN-bCOTpcuGM8lwri5-WbouBFDrvalS23aNyQJPCDOKqsCZDpk3nwLnQ5IRkbA40uq2EOiORitzmXE4qERnmWMgJoqx0dvuXqcyfl5QbPKBB43ZmlI_WNu2TAw70fe-WWpcVurmuHfgtctTtSPnTSZt6O7welna2Y3dfMyOmxQ!!/dz/d5/L2dBISEvZ0FBIS9nQSEh/" TargetMode="External"/><Relationship Id="rId26" Type="http://schemas.openxmlformats.org/officeDocument/2006/relationships/hyperlink" Target="https://www.coe.int/en/web/greco/evaluations/slovenia" TargetMode="External"/><Relationship Id="rId39" Type="http://schemas.openxmlformats.org/officeDocument/2006/relationships/hyperlink" Target="https://eur-lex.europa.eu/legal-content/EN/TXT/?qid=1602579986149&amp;uri=CELEX%3A52020SC0323" TargetMode="External"/><Relationship Id="rId21" Type="http://schemas.openxmlformats.org/officeDocument/2006/relationships/hyperlink" Target="https://www.gov.si/assets/ministrstva/MJU/SNVO/ENG/Act-On-Non-Governmental-Organisations-ZNOrg.docx" TargetMode="External"/><Relationship Id="rId34" Type="http://schemas.openxmlformats.org/officeDocument/2006/relationships/hyperlink" Target="https://www.coe.int/en/web/commissioner/country-monitoring/slovenia" TargetMode="External"/><Relationship Id="rId42" Type="http://schemas.openxmlformats.org/officeDocument/2006/relationships/hyperlink" Target="https://www.echr.coe.int/Documents/Guide_Art_10_ENG.pdf" TargetMode="External"/><Relationship Id="rId47" Type="http://schemas.openxmlformats.org/officeDocument/2006/relationships/hyperlink" Target="https://www.coe.int/en/web/commissioner/-/time-to-take-action-against-slapp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isrs.si/Pis.web/aktualno" TargetMode="External"/><Relationship Id="rId17" Type="http://schemas.openxmlformats.org/officeDocument/2006/relationships/hyperlink" Target="https://pace.coe.int/en/files/27481" TargetMode="External"/><Relationship Id="rId25" Type="http://schemas.openxmlformats.org/officeDocument/2006/relationships/hyperlink" Target="https://www.coe.int/en/web/commissioner/-/time-to-take-action-against-slapps" TargetMode="External"/><Relationship Id="rId33" Type="http://schemas.openxmlformats.org/officeDocument/2006/relationships/hyperlink" Target="https://www.rtvslo.si/strani/statute/34" TargetMode="External"/><Relationship Id="rId38" Type="http://schemas.openxmlformats.org/officeDocument/2006/relationships/hyperlink" Target="https://rm.coe.int/iris-special-1-2020en-media-pluralism-and-competition-issues/1680a08455" TargetMode="External"/><Relationship Id="rId46" Type="http://schemas.openxmlformats.org/officeDocument/2006/relationships/hyperlink" Target="https://en.unesco.org/publications/thechilling" TargetMode="External"/><Relationship Id="rId2" Type="http://schemas.openxmlformats.org/officeDocument/2006/relationships/numbering" Target="numbering.xml"/><Relationship Id="rId16" Type="http://schemas.openxmlformats.org/officeDocument/2006/relationships/hyperlink" Target="https://www.us-rs.si/zadrzanje-izvrsevanja/" TargetMode="External"/><Relationship Id="rId20" Type="http://schemas.openxmlformats.org/officeDocument/2006/relationships/hyperlink" Target="https://rm.coe.int/recommendation-cmrec-2018-11-civic-space/168097e937" TargetMode="External"/><Relationship Id="rId29" Type="http://schemas.openxmlformats.org/officeDocument/2006/relationships/hyperlink" Target="https://www.ip-rs.si/" TargetMode="External"/><Relationship Id="rId41" Type="http://schemas.openxmlformats.org/officeDocument/2006/relationships/hyperlink" Target="https://rm.coe.int/fifth-report-on-slovenia/168094cb00"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mmissioner/-/journalists-covering-public-assemblies-need-to-be-protected" TargetMode="External"/><Relationship Id="rId24" Type="http://schemas.openxmlformats.org/officeDocument/2006/relationships/hyperlink" Target="https://www.ohchr.org/EN/HRBodies/HRC/Pages/NewsDetail.aspx?NewsID=26577&amp;LangID=E" TargetMode="External"/><Relationship Id="rId32" Type="http://schemas.openxmlformats.org/officeDocument/2006/relationships/hyperlink" Target="https://search.coe.int/cm/Pages/result_details.aspx?ObjectID=09000016805cb4d4" TargetMode="External"/><Relationship Id="rId37" Type="http://schemas.openxmlformats.org/officeDocument/2006/relationships/hyperlink" Target="https://cadmus.eui.eu/bitstream/handle/1814/67818/slovenia_results_mpm_2020_cmpf.pdf" TargetMode="External"/><Relationship Id="rId40" Type="http://schemas.openxmlformats.org/officeDocument/2006/relationships/hyperlink" Target="https://razsodisce.org/delo-ncr/porocila-o-delu-ncr/" TargetMode="External"/><Relationship Id="rId45" Type="http://schemas.openxmlformats.org/officeDocument/2006/relationships/hyperlink" Target="https://www.osce.org/representative-on-freedom-of-media/468861"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s-rs.si/odlocitev/?id=116243" TargetMode="External"/><Relationship Id="rId23" Type="http://schemas.openxmlformats.org/officeDocument/2006/relationships/hyperlink" Target="https://www.coe.int/en/web/commissioner/-/shrinking-space-for-freedom-of-peaceful-assembly" TargetMode="External"/><Relationship Id="rId28" Type="http://schemas.openxmlformats.org/officeDocument/2006/relationships/hyperlink" Target="https://www.rtvslo.si/files/razno/mass_media_act.pdf" TargetMode="External"/><Relationship Id="rId36" Type="http://schemas.openxmlformats.org/officeDocument/2006/relationships/hyperlink" Target="https://rmsn.ekultura.gov.si/razvid/mediji" TargetMode="External"/><Relationship Id="rId49" Type="http://schemas.openxmlformats.org/officeDocument/2006/relationships/hyperlink" Target="https://search.coe.int/cm/Pages/result_details.aspx?ObjectID=09000016805cb4b4" TargetMode="External"/><Relationship Id="rId57" Type="http://schemas.openxmlformats.org/officeDocument/2006/relationships/theme" Target="theme/theme1.xml"/><Relationship Id="rId10" Type="http://schemas.openxmlformats.org/officeDocument/2006/relationships/hyperlink" Target="https://www.coe.int/en/web/european-commission-against-racism-and-intolerance/slovenia" TargetMode="External"/><Relationship Id="rId19" Type="http://schemas.openxmlformats.org/officeDocument/2006/relationships/hyperlink" Target="https://www.ohchr.org/en/issues/srhrdefenders/pages/declaration.aspx" TargetMode="External"/><Relationship Id="rId31" Type="http://schemas.openxmlformats.org/officeDocument/2006/relationships/hyperlink" Target="https://www.coe.int/en/web/commissioner/-/access-to-official-documents-is-crucial-let-s-make-it-a-reality" TargetMode="External"/><Relationship Id="rId44" Type="http://schemas.openxmlformats.org/officeDocument/2006/relationships/hyperlink" Target="https://rm.coe.int/168093b26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e.int/en/web/european-commission-against-racism-and-intolerance/recommendation-no.15" TargetMode="External"/><Relationship Id="rId14" Type="http://schemas.openxmlformats.org/officeDocument/2006/relationships/hyperlink" Target="https://www.us-rs.si/zadrzanje-izvrsevanja-7-clena-odloka-o-zacasni-splosni-prepovedi-gibanja-in-zbiranja-ljudi-na-javnih/" TargetMode="External"/><Relationship Id="rId22" Type="http://schemas.openxmlformats.org/officeDocument/2006/relationships/hyperlink" Target="https://www.gov.si/en/topics/non-governmental-organisations/" TargetMode="External"/><Relationship Id="rId27" Type="http://schemas.openxmlformats.org/officeDocument/2006/relationships/hyperlink" Target="https://www.legislationline.org/documents/id/19872" TargetMode="External"/><Relationship Id="rId30" Type="http://schemas.openxmlformats.org/officeDocument/2006/relationships/hyperlink" Target="https://www.coe.int/en/web/access-to-official-documents" TargetMode="External"/><Relationship Id="rId35" Type="http://schemas.openxmlformats.org/officeDocument/2006/relationships/hyperlink" Target="https://search.coe.int/cm/Pages/result_details.aspx?ObjectId=0900001680790e13" TargetMode="External"/><Relationship Id="rId43" Type="http://schemas.openxmlformats.org/officeDocument/2006/relationships/hyperlink" Target="https://search.coe.int/cm/Pages/result_details.aspx?ObjectId=09000016806415d9" TargetMode="External"/><Relationship Id="rId48" Type="http://schemas.openxmlformats.org/officeDocument/2006/relationships/hyperlink" Target="https://www.coe.int/en/web/access-to-official-documents" TargetMode="External"/><Relationship Id="rId56" Type="http://schemas.openxmlformats.org/officeDocument/2006/relationships/fontTable" Target="fontTable.xml"/><Relationship Id="rId8" Type="http://schemas.openxmlformats.org/officeDocument/2006/relationships/hyperlink" Target="https://www.echr.coe.int/Documents/Guide_Art_10_ENG.pdf" TargetMode="Externa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venice.coe.int/webforms/documents/default.aspx?pdffile=CDL-AD(2019)017-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4876-BCBE-4941-BF28-9FF9D1EB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9766</Words>
  <Characters>53718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freedom of expression and media freedom in Slovenia</dc:title>
  <dc:subject/>
  <dc:creator>Dunja.MIJATOVIC@coe.int</dc:creator>
  <cp:keywords/>
  <dc:description/>
  <cp:lastModifiedBy>DABIRI Muriel</cp:lastModifiedBy>
  <cp:revision>2</cp:revision>
  <cp:lastPrinted>2021-05-12T18:23:00Z</cp:lastPrinted>
  <dcterms:created xsi:type="dcterms:W3CDTF">2021-06-03T19:12:00Z</dcterms:created>
  <dcterms:modified xsi:type="dcterms:W3CDTF">2021-06-03T19:12:00Z</dcterms:modified>
</cp:coreProperties>
</file>