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C" w:rsidRPr="00D77EBB" w:rsidRDefault="00E64C9C" w:rsidP="00876BE3">
      <w:pPr>
        <w:jc w:val="center"/>
        <w:rPr>
          <w:b/>
          <w:sz w:val="36"/>
          <w:szCs w:val="36"/>
          <w:lang w:val="en-GB"/>
        </w:rPr>
      </w:pPr>
      <w:r w:rsidRPr="00D77EBB">
        <w:rPr>
          <w:b/>
          <w:sz w:val="40"/>
          <w:szCs w:val="40"/>
          <w:lang w:val="en-GB"/>
        </w:rPr>
        <w:t>12</w:t>
      </w:r>
      <w:r w:rsidR="00155907" w:rsidRPr="00D77EBB">
        <w:rPr>
          <w:b/>
          <w:sz w:val="40"/>
          <w:szCs w:val="40"/>
          <w:lang w:val="en-GB"/>
        </w:rPr>
        <w:t>9</w:t>
      </w:r>
      <w:r w:rsidRPr="00D77EBB">
        <w:rPr>
          <w:b/>
          <w:sz w:val="40"/>
          <w:szCs w:val="40"/>
          <w:vertAlign w:val="superscript"/>
          <w:lang w:val="en-GB"/>
        </w:rPr>
        <w:t>th</w:t>
      </w:r>
      <w:r w:rsidR="00C41537" w:rsidRPr="00D77EBB">
        <w:rPr>
          <w:b/>
          <w:sz w:val="40"/>
          <w:szCs w:val="40"/>
          <w:lang w:val="en-GB"/>
        </w:rPr>
        <w:t xml:space="preserve"> </w:t>
      </w:r>
      <w:r w:rsidRPr="00D77EBB">
        <w:rPr>
          <w:b/>
          <w:sz w:val="40"/>
          <w:szCs w:val="40"/>
          <w:lang w:val="en-GB"/>
        </w:rPr>
        <w:t>Session of the Committee of Ministers</w:t>
      </w:r>
      <w:r w:rsidR="00616A86" w:rsidRPr="00D77EBB">
        <w:rPr>
          <w:b/>
          <w:sz w:val="40"/>
          <w:szCs w:val="40"/>
          <w:lang w:val="en-GB"/>
        </w:rPr>
        <w:br/>
      </w:r>
      <w:r w:rsidRPr="00D77EBB">
        <w:rPr>
          <w:b/>
          <w:sz w:val="36"/>
          <w:szCs w:val="36"/>
          <w:lang w:val="en-GB"/>
        </w:rPr>
        <w:t>(</w:t>
      </w:r>
      <w:r w:rsidR="00155907" w:rsidRPr="00D77EBB">
        <w:rPr>
          <w:b/>
          <w:sz w:val="36"/>
          <w:szCs w:val="36"/>
          <w:lang w:val="en-GB"/>
        </w:rPr>
        <w:t>Helsinki</w:t>
      </w:r>
      <w:r w:rsidRPr="00D77EBB">
        <w:rPr>
          <w:b/>
          <w:sz w:val="36"/>
          <w:szCs w:val="36"/>
          <w:lang w:val="en-GB"/>
        </w:rPr>
        <w:t xml:space="preserve">, </w:t>
      </w:r>
      <w:r w:rsidR="00155907" w:rsidRPr="00D77EBB">
        <w:rPr>
          <w:b/>
          <w:sz w:val="36"/>
          <w:szCs w:val="36"/>
          <w:lang w:val="en-GB"/>
        </w:rPr>
        <w:t>16-</w:t>
      </w:r>
      <w:r w:rsidRPr="00D77EBB">
        <w:rPr>
          <w:b/>
          <w:sz w:val="36"/>
          <w:szCs w:val="36"/>
          <w:lang w:val="en-GB"/>
        </w:rPr>
        <w:t>1</w:t>
      </w:r>
      <w:r w:rsidR="00876BE3" w:rsidRPr="00D77EBB">
        <w:rPr>
          <w:b/>
          <w:sz w:val="36"/>
          <w:szCs w:val="36"/>
          <w:lang w:val="en-GB"/>
        </w:rPr>
        <w:t>7</w:t>
      </w:r>
      <w:r w:rsidRPr="00D77EBB">
        <w:rPr>
          <w:b/>
          <w:sz w:val="36"/>
          <w:szCs w:val="36"/>
          <w:lang w:val="en-GB"/>
        </w:rPr>
        <w:t xml:space="preserve"> May 201</w:t>
      </w:r>
      <w:r w:rsidR="00155907" w:rsidRPr="00D77EBB">
        <w:rPr>
          <w:b/>
          <w:sz w:val="36"/>
          <w:szCs w:val="36"/>
          <w:lang w:val="en-GB"/>
        </w:rPr>
        <w:t>9</w:t>
      </w:r>
      <w:r w:rsidRPr="00D77EBB">
        <w:rPr>
          <w:b/>
          <w:sz w:val="36"/>
          <w:szCs w:val="36"/>
          <w:lang w:val="en-GB"/>
        </w:rPr>
        <w:t>)</w:t>
      </w:r>
    </w:p>
    <w:p w:rsidR="00E64C9C" w:rsidRPr="00D77EBB" w:rsidRDefault="003A66AF" w:rsidP="00E64C9C">
      <w:pPr>
        <w:rPr>
          <w:lang w:val="en-GB"/>
        </w:rPr>
      </w:pPr>
      <w:r w:rsidRPr="00D77EBB">
        <w:rPr>
          <w:lang w:val="en-GB"/>
        </w:rPr>
        <w:t xml:space="preserve"> </w:t>
      </w:r>
    </w:p>
    <w:p w:rsidR="00E64C9C" w:rsidRPr="00D77EBB" w:rsidRDefault="003A66AF" w:rsidP="00E64C9C">
      <w:pPr>
        <w:rPr>
          <w:lang w:val="en-GB"/>
        </w:rPr>
      </w:pPr>
      <w:r w:rsidRPr="00D77EBB">
        <w:rPr>
          <w:lang w:val="en-GB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58"/>
        <w:gridCol w:w="897"/>
      </w:tblGrid>
      <w:tr w:rsidR="00876BE3" w:rsidRPr="00D77EBB" w:rsidTr="001D2368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876BE3" w:rsidRPr="00D77EBB" w:rsidRDefault="00876BE3" w:rsidP="00876BE3">
            <w:pPr>
              <w:tabs>
                <w:tab w:val="left" w:pos="561"/>
              </w:tabs>
              <w:jc w:val="center"/>
              <w:rPr>
                <w:rStyle w:val="Hyperlink"/>
                <w:b/>
                <w:sz w:val="28"/>
                <w:szCs w:val="28"/>
                <w:lang w:val="en-GB"/>
              </w:rPr>
            </w:pPr>
            <w:r w:rsidRPr="00D77EBB">
              <w:rPr>
                <w:rStyle w:val="Hyperlink"/>
                <w:b/>
                <w:sz w:val="28"/>
                <w:szCs w:val="28"/>
                <w:lang w:val="en-GB"/>
              </w:rPr>
              <w:t>1</w:t>
            </w:r>
            <w:r w:rsidR="00155907" w:rsidRPr="00D77EBB">
              <w:rPr>
                <w:rStyle w:val="Hyperlink"/>
                <w:b/>
                <w:sz w:val="28"/>
                <w:szCs w:val="28"/>
                <w:lang w:val="en-GB"/>
              </w:rPr>
              <w:t>6</w:t>
            </w:r>
            <w:r w:rsidRPr="00D77EBB">
              <w:rPr>
                <w:rStyle w:val="Hyperlink"/>
                <w:b/>
                <w:sz w:val="28"/>
                <w:szCs w:val="28"/>
                <w:lang w:val="en-GB"/>
              </w:rPr>
              <w:t xml:space="preserve"> May 201</w:t>
            </w:r>
            <w:r w:rsidR="00155907" w:rsidRPr="00D77EBB">
              <w:rPr>
                <w:rStyle w:val="Hyperlink"/>
                <w:b/>
                <w:sz w:val="28"/>
                <w:szCs w:val="28"/>
                <w:lang w:val="en-GB"/>
              </w:rPr>
              <w:t>9</w:t>
            </w:r>
          </w:p>
        </w:tc>
      </w:tr>
      <w:tr w:rsidR="001D2368" w:rsidRPr="00D77EBB" w:rsidTr="00AC11EB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1D2368" w:rsidRPr="00D77EBB" w:rsidRDefault="001D2368" w:rsidP="008D6754">
            <w:pPr>
              <w:tabs>
                <w:tab w:val="left" w:pos="561"/>
              </w:tabs>
              <w:rPr>
                <w:rFonts w:cs="Arial"/>
                <w:b/>
                <w:noProof/>
                <w:szCs w:val="20"/>
                <w:lang w:val="en-GB" w:eastAsia="en-GB"/>
              </w:rPr>
            </w:pPr>
          </w:p>
        </w:tc>
      </w:tr>
      <w:tr w:rsidR="00876BE3" w:rsidRPr="00CE7997" w:rsidTr="00AC11EB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6BE3" w:rsidRPr="00D77EBB" w:rsidRDefault="00155907" w:rsidP="008D6754">
            <w:pPr>
              <w:tabs>
                <w:tab w:val="left" w:pos="561"/>
              </w:tabs>
              <w:rPr>
                <w:rFonts w:cs="Arial"/>
                <w:b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b/>
                <w:noProof/>
                <w:szCs w:val="20"/>
                <w:lang w:val="en-GB" w:eastAsia="en-GB"/>
              </w:rPr>
              <w:t>Informal working session: “Current challenges to the future of the Council of Europe”</w:t>
            </w:r>
          </w:p>
        </w:tc>
      </w:tr>
      <w:tr w:rsidR="00D76942" w:rsidRPr="00CE7997" w:rsidTr="00AC11EB">
        <w:tc>
          <w:tcPr>
            <w:tcW w:w="5000" w:type="pct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D76942" w:rsidRPr="00D77EBB" w:rsidRDefault="00D76942" w:rsidP="00875E83">
            <w:pPr>
              <w:tabs>
                <w:tab w:val="left" w:pos="561"/>
              </w:tabs>
              <w:jc w:val="center"/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tr w:rsidR="00876BE3" w:rsidRPr="00D77EBB" w:rsidTr="008200BF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876BE3" w:rsidRPr="00D77EBB" w:rsidRDefault="00876BE3" w:rsidP="00876BE3">
            <w:pPr>
              <w:tabs>
                <w:tab w:val="left" w:pos="561"/>
              </w:tabs>
              <w:jc w:val="center"/>
              <w:rPr>
                <w:rStyle w:val="Hyperlink"/>
                <w:b/>
                <w:sz w:val="28"/>
                <w:szCs w:val="28"/>
                <w:lang w:val="en-GB"/>
              </w:rPr>
            </w:pPr>
            <w:r w:rsidRPr="00D77EBB">
              <w:rPr>
                <w:rStyle w:val="Hyperlink"/>
                <w:b/>
                <w:sz w:val="28"/>
                <w:szCs w:val="28"/>
                <w:lang w:val="en-GB"/>
              </w:rPr>
              <w:t>1</w:t>
            </w:r>
            <w:r w:rsidR="00155907" w:rsidRPr="00D77EBB">
              <w:rPr>
                <w:rStyle w:val="Hyperlink"/>
                <w:b/>
                <w:sz w:val="28"/>
                <w:szCs w:val="28"/>
                <w:lang w:val="en-GB"/>
              </w:rPr>
              <w:t>7</w:t>
            </w:r>
            <w:r w:rsidRPr="00D77EBB">
              <w:rPr>
                <w:rStyle w:val="Hyperlink"/>
                <w:b/>
                <w:sz w:val="28"/>
                <w:szCs w:val="28"/>
                <w:lang w:val="en-GB"/>
              </w:rPr>
              <w:t xml:space="preserve"> May </w:t>
            </w:r>
            <w:r w:rsidR="00155907" w:rsidRPr="00D77EBB">
              <w:rPr>
                <w:rStyle w:val="Hyperlink"/>
                <w:b/>
                <w:sz w:val="28"/>
                <w:szCs w:val="28"/>
                <w:lang w:val="en-GB"/>
              </w:rPr>
              <w:t>2019</w:t>
            </w:r>
          </w:p>
        </w:tc>
      </w:tr>
      <w:tr w:rsidR="00F62023" w:rsidRPr="00D77EBB" w:rsidTr="00276753">
        <w:tc>
          <w:tcPr>
            <w:tcW w:w="4545" w:type="pct"/>
            <w:vAlign w:val="center"/>
          </w:tcPr>
          <w:p w:rsidR="00F62023" w:rsidRPr="00171319" w:rsidRDefault="00CE7997" w:rsidP="00C22144">
            <w:pPr>
              <w:tabs>
                <w:tab w:val="left" w:pos="561"/>
              </w:tabs>
              <w:rPr>
                <w:rFonts w:cs="Arial"/>
                <w:b/>
                <w:i/>
                <w:sz w:val="22"/>
                <w:szCs w:val="22"/>
                <w:lang w:val="en-GB"/>
              </w:rPr>
            </w:pPr>
            <w:hyperlink r:id="rId5" w:history="1">
              <w:r w:rsidR="00F62023" w:rsidRPr="00E97C0B">
                <w:rPr>
                  <w:rStyle w:val="Hyperlink"/>
                  <w:rFonts w:cs="Arial"/>
                  <w:b/>
                  <w:sz w:val="22"/>
                  <w:szCs w:val="22"/>
                  <w:lang w:val="en-GB"/>
                </w:rPr>
                <w:t>List of Heads of Delegation</w:t>
              </w:r>
            </w:hyperlink>
            <w:r w:rsidR="00224EC1" w:rsidRPr="00E97C0B">
              <w:rPr>
                <w:rStyle w:val="Hyperlink"/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F62023" w:rsidRPr="00D77EBB" w:rsidRDefault="00BE054C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E97C0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77F5EF6D" wp14:editId="30EF1ADD">
                  <wp:extent cx="304800" cy="304800"/>
                  <wp:effectExtent l="0" t="0" r="0" b="0"/>
                  <wp:docPr id="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BDA" w:rsidRPr="00D77EBB" w:rsidTr="002C31C3">
        <w:tc>
          <w:tcPr>
            <w:tcW w:w="4545" w:type="pct"/>
            <w:vAlign w:val="center"/>
          </w:tcPr>
          <w:p w:rsidR="00BB2BDA" w:rsidRPr="00171319" w:rsidRDefault="00CE7997" w:rsidP="002C31C3">
            <w:pPr>
              <w:tabs>
                <w:tab w:val="left" w:pos="561"/>
              </w:tabs>
              <w:rPr>
                <w:rFonts w:cs="Arial"/>
                <w:b/>
                <w:i/>
                <w:sz w:val="22"/>
                <w:szCs w:val="22"/>
                <w:lang w:val="en-GB"/>
              </w:rPr>
            </w:pPr>
            <w:hyperlink r:id="rId8" w:history="1">
              <w:r w:rsidR="00BB2BDA" w:rsidRPr="00BB2BDA">
                <w:rPr>
                  <w:rStyle w:val="Hyperlink"/>
                  <w:rFonts w:cs="Arial"/>
                  <w:b/>
                  <w:sz w:val="22"/>
                  <w:szCs w:val="22"/>
                  <w:lang w:val="en-GB"/>
                </w:rPr>
                <w:t>C</w:t>
              </w:r>
              <w:proofErr w:type="spellStart"/>
              <w:r w:rsidR="00BB2BDA" w:rsidRPr="00BB2BDA">
                <w:rPr>
                  <w:rStyle w:val="Hyperlink"/>
                  <w:rFonts w:cs="Arial"/>
                  <w:b/>
                  <w:sz w:val="22"/>
                  <w:szCs w:val="22"/>
                </w:rPr>
                <w:t>omposition</w:t>
              </w:r>
              <w:proofErr w:type="spellEnd"/>
              <w:r w:rsidR="00BB2BDA" w:rsidRPr="00BB2BDA">
                <w:rPr>
                  <w:rStyle w:val="Hyperlink"/>
                  <w:rFonts w:cs="Arial"/>
                  <w:b/>
                  <w:sz w:val="22"/>
                  <w:szCs w:val="22"/>
                </w:rPr>
                <w:t xml:space="preserve"> of</w:t>
              </w:r>
              <w:r w:rsidR="00BB2BDA" w:rsidRPr="00BB2BDA">
                <w:rPr>
                  <w:rStyle w:val="Hyperlink"/>
                  <w:rFonts w:cs="Arial"/>
                  <w:b/>
                  <w:sz w:val="22"/>
                  <w:szCs w:val="22"/>
                  <w:lang w:val="en-GB"/>
                </w:rPr>
                <w:t xml:space="preserve"> Delegations</w:t>
              </w:r>
            </w:hyperlink>
            <w:r w:rsidR="00BB2BDA" w:rsidRPr="00E97C0B">
              <w:rPr>
                <w:rStyle w:val="Hyperlink"/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BB2BDA" w:rsidRPr="00D77EBB" w:rsidRDefault="00BB2BDA" w:rsidP="002C31C3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E97C0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69988A02" wp14:editId="1BF359A7">
                  <wp:extent cx="304800" cy="304800"/>
                  <wp:effectExtent l="0" t="0" r="0" b="0"/>
                  <wp:docPr id="5" name="Picture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9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6F2" w:rsidRPr="00CA76F2" w:rsidTr="00E83CE9">
        <w:tc>
          <w:tcPr>
            <w:tcW w:w="4545" w:type="pct"/>
            <w:vAlign w:val="center"/>
          </w:tcPr>
          <w:p w:rsidR="00CA76F2" w:rsidRPr="00171319" w:rsidRDefault="00CE7997" w:rsidP="00E83CE9">
            <w:pPr>
              <w:tabs>
                <w:tab w:val="left" w:pos="561"/>
              </w:tabs>
              <w:rPr>
                <w:rFonts w:cs="Arial"/>
                <w:b/>
                <w:i/>
                <w:sz w:val="22"/>
                <w:szCs w:val="22"/>
                <w:lang w:val="en-GB"/>
              </w:rPr>
            </w:pPr>
            <w:hyperlink r:id="rId10" w:history="1">
              <w:r w:rsidR="00CA76F2" w:rsidRPr="00E97C0B">
                <w:rPr>
                  <w:rStyle w:val="Hyperlink"/>
                  <w:rFonts w:cs="Arial"/>
                  <w:b/>
                  <w:sz w:val="22"/>
                  <w:szCs w:val="22"/>
                  <w:lang w:val="en-GB"/>
                </w:rPr>
                <w:t xml:space="preserve">List of </w:t>
              </w:r>
              <w:r w:rsidR="00CA76F2">
                <w:rPr>
                  <w:rStyle w:val="Hyperlink"/>
                  <w:rFonts w:cs="Arial"/>
                  <w:b/>
                  <w:sz w:val="22"/>
                  <w:szCs w:val="22"/>
                  <w:lang w:val="en-GB"/>
                </w:rPr>
                <w:t>speakers</w:t>
              </w:r>
            </w:hyperlink>
            <w:r w:rsidR="00CA76F2" w:rsidRPr="00E97C0B">
              <w:rPr>
                <w:rStyle w:val="Hyperlink"/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CA76F2" w:rsidRPr="00171319">
              <w:rPr>
                <w:rStyle w:val="Hyperlink"/>
                <w:rFonts w:cs="Arial"/>
                <w:i/>
                <w:sz w:val="22"/>
                <w:szCs w:val="22"/>
                <w:lang w:val="en-GB"/>
              </w:rPr>
              <w:t>(login required)</w:t>
            </w:r>
          </w:p>
        </w:tc>
        <w:tc>
          <w:tcPr>
            <w:tcW w:w="455" w:type="pct"/>
            <w:vAlign w:val="center"/>
          </w:tcPr>
          <w:p w:rsidR="00CA76F2" w:rsidRPr="00D77EBB" w:rsidRDefault="00CA76F2" w:rsidP="00E83CE9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5DCDEC65" wp14:editId="3FF2C2CC">
                  <wp:extent cx="304800" cy="304800"/>
                  <wp:effectExtent l="0" t="0" r="0" b="0"/>
                  <wp:docPr id="4" name="Pictur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F4D" w:rsidRPr="00D77EBB" w:rsidTr="00C23F4D">
        <w:tc>
          <w:tcPr>
            <w:tcW w:w="5000" w:type="pct"/>
            <w:gridSpan w:val="2"/>
            <w:vAlign w:val="center"/>
          </w:tcPr>
          <w:p w:rsidR="00C23F4D" w:rsidRPr="00D77EBB" w:rsidRDefault="00C23F4D" w:rsidP="00C23F4D">
            <w:pPr>
              <w:tabs>
                <w:tab w:val="left" w:pos="561"/>
              </w:tabs>
              <w:jc w:val="center"/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t>* * * * *</w:t>
            </w:r>
          </w:p>
        </w:tc>
      </w:tr>
      <w:tr w:rsidR="00E64C9C" w:rsidRPr="00CE7997" w:rsidTr="00276753">
        <w:tc>
          <w:tcPr>
            <w:tcW w:w="4545" w:type="pct"/>
            <w:vAlign w:val="center"/>
          </w:tcPr>
          <w:p w:rsidR="00E64C9C" w:rsidRPr="00171319" w:rsidRDefault="00660A57" w:rsidP="00A704D1">
            <w:pPr>
              <w:tabs>
                <w:tab w:val="left" w:pos="561"/>
              </w:tabs>
              <w:rPr>
                <w:rFonts w:cs="Arial"/>
                <w:sz w:val="28"/>
                <w:szCs w:val="28"/>
                <w:lang w:val="en-GB"/>
              </w:rPr>
            </w:pPr>
            <w:r w:rsidRPr="00675737">
              <w:rPr>
                <w:rStyle w:val="Hyperlink"/>
                <w:b/>
                <w:sz w:val="28"/>
                <w:szCs w:val="28"/>
                <w:lang w:val="en-GB"/>
              </w:rPr>
              <w:t>I.</w:t>
            </w:r>
            <w:r w:rsidR="00675737" w:rsidRPr="00675737">
              <w:rPr>
                <w:rStyle w:val="Hyperlink"/>
                <w:b/>
                <w:sz w:val="28"/>
                <w:szCs w:val="28"/>
                <w:lang w:val="en-GB"/>
              </w:rPr>
              <w:t xml:space="preserve"> </w:t>
            </w:r>
            <w:hyperlink r:id="rId13" w:history="1">
              <w:r w:rsidR="00675737" w:rsidRPr="00675737">
                <w:rPr>
                  <w:rStyle w:val="Hyperlink"/>
                  <w:b/>
                  <w:sz w:val="28"/>
                  <w:szCs w:val="28"/>
                  <w:lang w:val="en-GB"/>
                </w:rPr>
                <w:t>Programme</w:t>
              </w:r>
            </w:hyperlink>
            <w:r w:rsidR="00675737" w:rsidRPr="00675737">
              <w:rPr>
                <w:rStyle w:val="Hyperlink"/>
                <w:b/>
                <w:sz w:val="28"/>
                <w:szCs w:val="28"/>
                <w:lang w:val="en-GB"/>
              </w:rPr>
              <w:t xml:space="preserve">, </w:t>
            </w:r>
            <w:hyperlink r:id="rId14" w:history="1">
              <w:r w:rsidR="00675737" w:rsidRPr="00675737">
                <w:rPr>
                  <w:rStyle w:val="Hyperlink"/>
                  <w:b/>
                  <w:sz w:val="28"/>
                  <w:szCs w:val="28"/>
                  <w:lang w:val="en-GB"/>
                </w:rPr>
                <w:t>Agenda</w:t>
              </w:r>
            </w:hyperlink>
            <w:r w:rsidR="00675737" w:rsidRPr="00675737">
              <w:rPr>
                <w:rStyle w:val="Hyperlink"/>
                <w:b/>
                <w:sz w:val="28"/>
                <w:szCs w:val="28"/>
                <w:lang w:val="en-GB"/>
              </w:rPr>
              <w:t xml:space="preserve"> and</w:t>
            </w:r>
            <w:r w:rsidRPr="00675737">
              <w:rPr>
                <w:rStyle w:val="Hyperlink"/>
                <w:b/>
                <w:sz w:val="28"/>
                <w:szCs w:val="28"/>
                <w:lang w:val="en-GB"/>
              </w:rPr>
              <w:t xml:space="preserve"> </w:t>
            </w:r>
            <w:hyperlink r:id="rId15" w:history="1">
              <w:r w:rsidR="000E78C6" w:rsidRPr="00675737">
                <w:rPr>
                  <w:rStyle w:val="Hyperlink"/>
                  <w:rFonts w:cs="Arial"/>
                  <w:b/>
                  <w:sz w:val="28"/>
                  <w:szCs w:val="28"/>
                  <w:lang w:val="en-GB"/>
                </w:rPr>
                <w:t>Annotated Agenda</w:t>
              </w:r>
            </w:hyperlink>
            <w:r w:rsidR="00171319">
              <w:rPr>
                <w:rStyle w:val="Hyperlink"/>
                <w:rFonts w:cs="Arial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E64C9C" w:rsidRPr="00D77EBB" w:rsidRDefault="00E64C9C" w:rsidP="00E64C9C">
            <w:pPr>
              <w:tabs>
                <w:tab w:val="left" w:pos="561"/>
              </w:tabs>
              <w:rPr>
                <w:rFonts w:cs="Arial"/>
                <w:szCs w:val="20"/>
                <w:lang w:val="en-GB"/>
              </w:rPr>
            </w:pPr>
          </w:p>
        </w:tc>
      </w:tr>
      <w:tr w:rsidR="00E64C9C" w:rsidRPr="00D77EBB" w:rsidTr="00276753">
        <w:tc>
          <w:tcPr>
            <w:tcW w:w="4545" w:type="pct"/>
            <w:vAlign w:val="center"/>
          </w:tcPr>
          <w:p w:rsidR="00E64C9C" w:rsidRPr="00D77EBB" w:rsidRDefault="00276753" w:rsidP="00E64C9C">
            <w:pPr>
              <w:tabs>
                <w:tab w:val="left" w:pos="561"/>
              </w:tabs>
              <w:rPr>
                <w:rFonts w:cs="Arial"/>
                <w:b/>
                <w:sz w:val="28"/>
                <w:szCs w:val="28"/>
                <w:lang w:val="en-GB"/>
              </w:rPr>
            </w:pPr>
            <w:r w:rsidRPr="00D77EBB">
              <w:rPr>
                <w:rFonts w:cs="Arial"/>
                <w:b/>
                <w:sz w:val="28"/>
                <w:szCs w:val="28"/>
                <w:lang w:val="en-GB"/>
              </w:rPr>
              <w:t>II. Agenda</w:t>
            </w:r>
          </w:p>
        </w:tc>
        <w:tc>
          <w:tcPr>
            <w:tcW w:w="455" w:type="pct"/>
            <w:vAlign w:val="center"/>
          </w:tcPr>
          <w:p w:rsidR="00E64C9C" w:rsidRPr="00D77EBB" w:rsidRDefault="00E64C9C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tr w:rsidR="008D6754" w:rsidRPr="00D77EBB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23558D">
              <w:rPr>
                <w:b/>
                <w:sz w:val="24"/>
                <w:lang w:val="en-GB"/>
              </w:rPr>
              <w:t xml:space="preserve">1. </w:t>
            </w:r>
            <w:hyperlink r:id="rId16" w:history="1">
              <w:r w:rsidRPr="009D6B3E">
                <w:rPr>
                  <w:rStyle w:val="Hyperlink"/>
                  <w:b/>
                  <w:sz w:val="24"/>
                  <w:lang w:val="en-GB"/>
                </w:rPr>
                <w:t>Adoption of the agenda</w:t>
              </w:r>
            </w:hyperlink>
          </w:p>
        </w:tc>
      </w:tr>
      <w:tr w:rsidR="008D6754" w:rsidRPr="00CE7997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23558D">
              <w:rPr>
                <w:b/>
                <w:sz w:val="24"/>
                <w:lang w:val="en-GB"/>
              </w:rPr>
              <w:t xml:space="preserve">2. </w:t>
            </w:r>
            <w:r w:rsidR="00155907" w:rsidRPr="0023558D">
              <w:rPr>
                <w:b/>
                <w:sz w:val="24"/>
                <w:lang w:val="en-GB"/>
              </w:rPr>
              <w:t>A shared responsibility for democratic security in Europe</w:t>
            </w:r>
          </w:p>
        </w:tc>
      </w:tr>
      <w:tr w:rsidR="00E123D7" w:rsidRPr="00CE7997" w:rsidTr="00E123D7">
        <w:tc>
          <w:tcPr>
            <w:tcW w:w="5000" w:type="pct"/>
            <w:gridSpan w:val="2"/>
            <w:vAlign w:val="center"/>
          </w:tcPr>
          <w:p w:rsidR="00E123D7" w:rsidRPr="00D77EBB" w:rsidRDefault="00A031BA" w:rsidP="00CF50E7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hyperlink r:id="rId17" w:history="1">
              <w:r w:rsidR="00E123D7" w:rsidRPr="00E123D7">
                <w:rPr>
                  <w:rStyle w:val="Hyperlink"/>
                  <w:b/>
                  <w:sz w:val="22"/>
                  <w:szCs w:val="22"/>
                  <w:lang w:val="en-GB"/>
                </w:rPr>
                <w:t xml:space="preserve">Declaration </w:t>
              </w:r>
              <w:proofErr w:type="gramStart"/>
              <w:r w:rsidR="00E123D7" w:rsidRPr="00E123D7">
                <w:rPr>
                  <w:rStyle w:val="Hyperlink"/>
                  <w:b/>
                  <w:sz w:val="22"/>
                  <w:szCs w:val="22"/>
                  <w:lang w:val="en-GB"/>
                </w:rPr>
                <w:t>on the occasion of</w:t>
              </w:r>
              <w:proofErr w:type="gramEnd"/>
              <w:r w:rsidR="00E123D7" w:rsidRPr="00E123D7">
                <w:rPr>
                  <w:rStyle w:val="Hyperlink"/>
                  <w:b/>
                  <w:sz w:val="22"/>
                  <w:szCs w:val="22"/>
                  <w:lang w:val="en-GB"/>
                </w:rPr>
                <w:t xml:space="preserve"> the 70th anniversary of the Council of Europe</w:t>
              </w:r>
            </w:hyperlink>
          </w:p>
        </w:tc>
      </w:tr>
      <w:tr w:rsidR="0023558D" w:rsidRPr="00D77EBB" w:rsidTr="00CF50E7">
        <w:tc>
          <w:tcPr>
            <w:tcW w:w="4545" w:type="pct"/>
            <w:vAlign w:val="center"/>
          </w:tcPr>
          <w:p w:rsidR="0023558D" w:rsidRPr="00D77EBB" w:rsidRDefault="00CE7997" w:rsidP="00CF50E7">
            <w:pPr>
              <w:pStyle w:val="ListParagraph"/>
              <w:numPr>
                <w:ilvl w:val="0"/>
                <w:numId w:val="21"/>
              </w:numPr>
            </w:pPr>
            <w:hyperlink r:id="rId18" w:tooltip="Declaration on the occasion of the 70th anniversary of the Council of Europe" w:history="1">
              <w:proofErr w:type="spellStart"/>
              <w:proofErr w:type="gramStart"/>
              <w:r w:rsidR="0023558D" w:rsidRPr="00CE03BE">
                <w:rPr>
                  <w:rStyle w:val="Hyperlink"/>
                  <w:b/>
                </w:rPr>
                <w:t>Decl</w:t>
              </w:r>
              <w:proofErr w:type="spellEnd"/>
              <w:r w:rsidR="0023558D" w:rsidRPr="00CE03BE">
                <w:rPr>
                  <w:rStyle w:val="Hyperlink"/>
                  <w:b/>
                </w:rPr>
                <w:t>(</w:t>
              </w:r>
              <w:proofErr w:type="gramEnd"/>
              <w:r w:rsidR="0023558D" w:rsidRPr="00CE03BE">
                <w:rPr>
                  <w:rStyle w:val="Hyperlink"/>
                  <w:b/>
                </w:rPr>
                <w:t>17/05/2019)</w:t>
              </w:r>
            </w:hyperlink>
            <w:r w:rsidR="0023558D" w:rsidRPr="00D77EBB">
              <w:t xml:space="preserve"> - Declaration on the occasion of the 70th Anniversary of the Council of Europe</w:t>
            </w:r>
          </w:p>
        </w:tc>
        <w:tc>
          <w:tcPr>
            <w:tcW w:w="455" w:type="pct"/>
            <w:vAlign w:val="center"/>
          </w:tcPr>
          <w:p w:rsidR="0023558D" w:rsidRPr="00D77EBB" w:rsidRDefault="0023558D" w:rsidP="00CF50E7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767577FF" wp14:editId="1389779D">
                  <wp:extent cx="304800" cy="304800"/>
                  <wp:effectExtent l="0" t="0" r="0" b="0"/>
                  <wp:docPr id="2" name="Picture 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9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3D7" w:rsidRPr="00CE7997" w:rsidTr="00E123D7">
        <w:tc>
          <w:tcPr>
            <w:tcW w:w="5000" w:type="pct"/>
            <w:gridSpan w:val="2"/>
            <w:vAlign w:val="center"/>
          </w:tcPr>
          <w:p w:rsidR="00E123D7" w:rsidRPr="00D77EBB" w:rsidRDefault="00CE7997" w:rsidP="00CF50E7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hyperlink r:id="rId20" w:history="1">
              <w:r w:rsidR="00E123D7" w:rsidRPr="00E123D7">
                <w:rPr>
                  <w:rStyle w:val="Hyperlink"/>
                  <w:b/>
                  <w:sz w:val="22"/>
                  <w:szCs w:val="22"/>
                  <w:lang w:val="en-GB"/>
                </w:rPr>
                <w:t>Ensuring respect for rights and obligations, principles, standards and values</w:t>
              </w:r>
            </w:hyperlink>
          </w:p>
        </w:tc>
      </w:tr>
      <w:tr w:rsidR="00E123D7" w:rsidRPr="00CE7997" w:rsidTr="00E123D7">
        <w:tc>
          <w:tcPr>
            <w:tcW w:w="5000" w:type="pct"/>
            <w:gridSpan w:val="2"/>
            <w:vAlign w:val="center"/>
          </w:tcPr>
          <w:p w:rsidR="00E123D7" w:rsidRPr="00D77EBB" w:rsidRDefault="00A031BA" w:rsidP="00CF50E7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hyperlink r:id="rId21" w:history="1">
              <w:r w:rsidR="00E123D7" w:rsidRPr="00E123D7">
                <w:rPr>
                  <w:rStyle w:val="Hyperlink"/>
                  <w:b/>
                  <w:sz w:val="22"/>
                  <w:szCs w:val="22"/>
                  <w:lang w:val="en-GB"/>
                </w:rPr>
                <w:t>The need to strengthen the protection and promotion of civil society space in Europe</w:t>
              </w:r>
            </w:hyperlink>
          </w:p>
        </w:tc>
      </w:tr>
      <w:tr w:rsidR="00276753" w:rsidRPr="00CE7997" w:rsidTr="00276753">
        <w:tc>
          <w:tcPr>
            <w:tcW w:w="4545" w:type="pct"/>
            <w:tcMar>
              <w:left w:w="851" w:type="dxa"/>
            </w:tcMar>
            <w:vAlign w:val="center"/>
          </w:tcPr>
          <w:p w:rsidR="00276753" w:rsidRPr="00D77EBB" w:rsidRDefault="00FA0DFA" w:rsidP="00276753">
            <w:pPr>
              <w:rPr>
                <w:b/>
                <w:sz w:val="22"/>
                <w:szCs w:val="22"/>
                <w:lang w:val="en-GB"/>
              </w:rPr>
            </w:pPr>
            <w:r w:rsidRPr="00D77EBB">
              <w:rPr>
                <w:b/>
                <w:sz w:val="22"/>
                <w:szCs w:val="22"/>
                <w:lang w:val="en-GB"/>
              </w:rPr>
              <w:t xml:space="preserve">a. </w:t>
            </w:r>
            <w:hyperlink r:id="rId22" w:history="1">
              <w:r w:rsidR="00155907" w:rsidRPr="009D6B3E">
                <w:rPr>
                  <w:rStyle w:val="Hyperlink"/>
                  <w:b/>
                  <w:sz w:val="22"/>
                  <w:szCs w:val="22"/>
                  <w:lang w:val="en-GB"/>
                </w:rPr>
                <w:t>Report by the Secretary General</w:t>
              </w:r>
            </w:hyperlink>
          </w:p>
        </w:tc>
        <w:tc>
          <w:tcPr>
            <w:tcW w:w="455" w:type="pct"/>
            <w:vAlign w:val="center"/>
          </w:tcPr>
          <w:p w:rsidR="00276753" w:rsidRPr="00D77EBB" w:rsidRDefault="00276753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bookmarkStart w:id="0" w:name="_ML_000000000001_VALID"/>
      <w:tr w:rsidR="00905DAA" w:rsidRPr="00D77EBB" w:rsidTr="00E06BD5">
        <w:tc>
          <w:tcPr>
            <w:tcW w:w="4545" w:type="pct"/>
            <w:tcMar>
              <w:left w:w="851" w:type="dxa"/>
            </w:tcMar>
            <w:vAlign w:val="center"/>
          </w:tcPr>
          <w:p w:rsidR="00905DAA" w:rsidRPr="00D77EBB" w:rsidRDefault="00CE03BE" w:rsidP="00E06BD5">
            <w:pPr>
              <w:pStyle w:val="ListParagraph"/>
              <w:numPr>
                <w:ilvl w:val="0"/>
                <w:numId w:val="20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"https://search.coe.int/cm/Pages/result_details.aspx?Reference=SG(2019)1" \o "Ready for future challenges - Reinforcing the Council of Europe - Report by the Secretary General for the Ministerial Session in Helsinki, 16-17 May 2019" </w:instrText>
            </w:r>
            <w:r w:rsidRPr="00CE03BE">
              <w:rPr>
                <w:b/>
              </w:rPr>
              <w:fldChar w:fldCharType="separate"/>
            </w:r>
            <w:bookmarkEnd w:id="0"/>
            <w:proofErr w:type="gramStart"/>
            <w:r w:rsidRPr="00CE03BE">
              <w:rPr>
                <w:rStyle w:val="Hyperlink"/>
                <w:b/>
              </w:rPr>
              <w:t>SG(</w:t>
            </w:r>
            <w:proofErr w:type="gramEnd"/>
            <w:r w:rsidRPr="00CE03BE">
              <w:rPr>
                <w:rStyle w:val="Hyperlink"/>
                <w:b/>
              </w:rPr>
              <w:t>2019)1</w:t>
            </w:r>
            <w:r w:rsidRPr="00CE03BE">
              <w:rPr>
                <w:b/>
              </w:rPr>
              <w:fldChar w:fldCharType="end"/>
            </w:r>
            <w:r w:rsidR="00905DAA" w:rsidRPr="00D77EBB">
              <w:t xml:space="preserve"> - Ready for future challenges - Reinforcing the Council of Europe</w:t>
            </w:r>
          </w:p>
        </w:tc>
        <w:tc>
          <w:tcPr>
            <w:tcW w:w="455" w:type="pct"/>
            <w:vAlign w:val="center"/>
          </w:tcPr>
          <w:p w:rsidR="00905DAA" w:rsidRPr="00D77EBB" w:rsidRDefault="00905DAA" w:rsidP="00E06BD5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5C99A5E1" wp14:editId="0D7D9071">
                  <wp:extent cx="304800" cy="304800"/>
                  <wp:effectExtent l="0" t="0" r="0" b="0"/>
                  <wp:docPr id="3" name="Picture 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23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753" w:rsidRPr="00CE7997" w:rsidTr="00276753">
        <w:tc>
          <w:tcPr>
            <w:tcW w:w="4545" w:type="pct"/>
            <w:tcMar>
              <w:left w:w="851" w:type="dxa"/>
            </w:tcMar>
            <w:vAlign w:val="center"/>
          </w:tcPr>
          <w:p w:rsidR="00276753" w:rsidRPr="00D77EBB" w:rsidRDefault="00905DAA" w:rsidP="00276753">
            <w:pPr>
              <w:rPr>
                <w:b/>
                <w:sz w:val="22"/>
                <w:szCs w:val="22"/>
                <w:lang w:val="en-GB"/>
              </w:rPr>
            </w:pPr>
            <w:r w:rsidRPr="00D77EBB">
              <w:rPr>
                <w:rStyle w:val="Hyperlink"/>
                <w:b/>
                <w:sz w:val="22"/>
                <w:szCs w:val="22"/>
                <w:lang w:val="en-GB"/>
              </w:rPr>
              <w:t xml:space="preserve">b. </w:t>
            </w:r>
            <w:hyperlink r:id="rId24" w:history="1">
              <w:r w:rsidR="00155907" w:rsidRPr="009D6B3E">
                <w:rPr>
                  <w:rStyle w:val="Hyperlink"/>
                  <w:b/>
                  <w:sz w:val="22"/>
                  <w:szCs w:val="22"/>
                  <w:lang w:val="en-GB"/>
                </w:rPr>
                <w:t>Conflicts and crises in Europe: The role of the Council of Europe</w:t>
              </w:r>
            </w:hyperlink>
          </w:p>
        </w:tc>
        <w:tc>
          <w:tcPr>
            <w:tcW w:w="455" w:type="pct"/>
            <w:vAlign w:val="center"/>
          </w:tcPr>
          <w:p w:rsidR="00276753" w:rsidRPr="00D77EBB" w:rsidRDefault="00276753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bookmarkStart w:id="1" w:name="_ML_000000000002_VALID"/>
      <w:tr w:rsidR="00765659" w:rsidRPr="00D77EBB" w:rsidTr="00276753">
        <w:tc>
          <w:tcPr>
            <w:tcW w:w="4545" w:type="pct"/>
            <w:tcMar>
              <w:left w:w="851" w:type="dxa"/>
            </w:tcMar>
            <w:vAlign w:val="center"/>
          </w:tcPr>
          <w:p w:rsidR="00765659" w:rsidRPr="00D77EBB" w:rsidRDefault="00CE03BE" w:rsidP="00C66A10">
            <w:pPr>
              <w:pStyle w:val="ListParagraph"/>
              <w:numPr>
                <w:ilvl w:val="0"/>
                <w:numId w:val="20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"https://search.coe.int/cm/Pages/result_details.aspx?Reference=SG/Inf(2019)12" \o "Consolidated report on the conflict in Georgia (October 2018 – March 2019) - Document presented by the Secretary General" </w:instrText>
            </w:r>
            <w:r w:rsidRPr="00CE03BE">
              <w:rPr>
                <w:b/>
              </w:rPr>
              <w:fldChar w:fldCharType="separate"/>
            </w:r>
            <w:bookmarkEnd w:id="1"/>
            <w:r w:rsidRPr="00CE03BE">
              <w:rPr>
                <w:rStyle w:val="Hyperlink"/>
                <w:b/>
              </w:rPr>
              <w:t>SG/</w:t>
            </w:r>
            <w:proofErr w:type="gramStart"/>
            <w:r w:rsidRPr="00CE03BE">
              <w:rPr>
                <w:rStyle w:val="Hyperlink"/>
                <w:b/>
              </w:rPr>
              <w:t>Inf(</w:t>
            </w:r>
            <w:proofErr w:type="gramEnd"/>
            <w:r w:rsidRPr="00CE03BE">
              <w:rPr>
                <w:rStyle w:val="Hyperlink"/>
                <w:b/>
              </w:rPr>
              <w:t>2019)12</w:t>
            </w:r>
            <w:r w:rsidRPr="00CE03BE">
              <w:rPr>
                <w:b/>
              </w:rPr>
              <w:fldChar w:fldCharType="end"/>
            </w:r>
            <w:r w:rsidR="00D342F6" w:rsidRPr="00D77EBB">
              <w:t xml:space="preserve"> - </w:t>
            </w:r>
            <w:r w:rsidR="00C66A10" w:rsidRPr="00D77EBB">
              <w:t>Consolidated report on the conflict in Georgia (October 2018 - March 2019)</w:t>
            </w:r>
          </w:p>
        </w:tc>
        <w:tc>
          <w:tcPr>
            <w:tcW w:w="455" w:type="pct"/>
            <w:vAlign w:val="center"/>
          </w:tcPr>
          <w:p w:rsidR="00765659" w:rsidRPr="00D77EBB" w:rsidRDefault="003C0B9F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402ED349" wp14:editId="5F6C6A17">
                  <wp:extent cx="304800" cy="304800"/>
                  <wp:effectExtent l="0" t="0" r="0" b="0"/>
                  <wp:docPr id="22" name="Picture 2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hlinkClick r:id="rId25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54" w:rsidRPr="00CE7997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Style w:val="Hyperlink"/>
                <w:b/>
                <w:sz w:val="24"/>
                <w:lang w:val="en-GB"/>
              </w:rPr>
              <w:t xml:space="preserve">3. </w:t>
            </w:r>
            <w:hyperlink r:id="rId26" w:history="1">
              <w:r w:rsidR="00351A93" w:rsidRPr="00E123D7">
                <w:rPr>
                  <w:rStyle w:val="Hyperlink"/>
                  <w:b/>
                  <w:sz w:val="24"/>
                  <w:lang w:val="en-GB"/>
                </w:rPr>
                <w:t>Securing the long-term effectiveness of the system of the European Convention on Human Rights</w:t>
              </w:r>
            </w:hyperlink>
          </w:p>
        </w:tc>
      </w:tr>
      <w:bookmarkStart w:id="2" w:name="_ML_000000000003_VALID"/>
      <w:tr w:rsidR="0034658D" w:rsidRPr="00D77EBB" w:rsidTr="00276753">
        <w:tc>
          <w:tcPr>
            <w:tcW w:w="4545" w:type="pct"/>
            <w:vAlign w:val="center"/>
          </w:tcPr>
          <w:p w:rsidR="0034658D" w:rsidRPr="00D77EBB" w:rsidRDefault="00CE03BE" w:rsidP="002B4A0E">
            <w:pPr>
              <w:pStyle w:val="ListParagraph"/>
              <w:numPr>
                <w:ilvl w:val="0"/>
                <w:numId w:val="21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"https://search.coe.int/cm/Pages/result_details.aspx?Reference=CM(2019)70-final" \o "129th Session of the Committee of Ministers (Helsinki, 16-17 May 2019) - Report on securing the long-term effectiveness of the system of the European Convention on Human Rights" </w:instrText>
            </w:r>
            <w:r w:rsidRPr="00CE03BE">
              <w:rPr>
                <w:b/>
              </w:rPr>
              <w:fldChar w:fldCharType="separate"/>
            </w:r>
            <w:bookmarkEnd w:id="2"/>
            <w:proofErr w:type="gramStart"/>
            <w:r w:rsidRPr="00CE03BE">
              <w:rPr>
                <w:rStyle w:val="Hyperlink"/>
                <w:b/>
              </w:rPr>
              <w:t>CM(</w:t>
            </w:r>
            <w:proofErr w:type="gramEnd"/>
            <w:r w:rsidRPr="00CE03BE">
              <w:rPr>
                <w:rStyle w:val="Hyperlink"/>
                <w:b/>
              </w:rPr>
              <w:t>2019)70-final</w:t>
            </w:r>
            <w:r w:rsidRPr="00CE03BE">
              <w:rPr>
                <w:b/>
              </w:rPr>
              <w:fldChar w:fldCharType="end"/>
            </w:r>
            <w:r w:rsidR="002C4EE9" w:rsidRPr="00D77EBB">
              <w:t xml:space="preserve"> - </w:t>
            </w:r>
            <w:r w:rsidR="00351A93" w:rsidRPr="00D77EBB">
              <w:t>Report on securing the long-term effectiveness of the system of the European Convention on Human Rights</w:t>
            </w:r>
          </w:p>
        </w:tc>
        <w:tc>
          <w:tcPr>
            <w:tcW w:w="455" w:type="pct"/>
            <w:vAlign w:val="center"/>
          </w:tcPr>
          <w:p w:rsidR="0034658D" w:rsidRPr="00D77EBB" w:rsidRDefault="002C4EE9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1DE0586A" wp14:editId="42AC9CE5">
                  <wp:extent cx="304800" cy="304800"/>
                  <wp:effectExtent l="0" t="0" r="0" b="0"/>
                  <wp:docPr id="7" name="Picture 7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27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54" w:rsidRPr="00CE7997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Style w:val="Hyperlink"/>
                <w:b/>
                <w:sz w:val="24"/>
                <w:lang w:val="en-GB"/>
              </w:rPr>
              <w:lastRenderedPageBreak/>
              <w:t xml:space="preserve">4. </w:t>
            </w:r>
            <w:hyperlink r:id="rId28" w:history="1">
              <w:r w:rsidR="009F673D" w:rsidRPr="00E123D7">
                <w:rPr>
                  <w:rStyle w:val="Hyperlink"/>
                  <w:b/>
                  <w:sz w:val="24"/>
                  <w:lang w:val="en-GB"/>
                </w:rPr>
                <w:t>Co-operation between the Council of Europe and the European Union</w:t>
              </w:r>
            </w:hyperlink>
          </w:p>
        </w:tc>
      </w:tr>
      <w:bookmarkStart w:id="3" w:name="_ML_000000000004_VALID"/>
      <w:tr w:rsidR="002C4EE9" w:rsidRPr="00D77EBB" w:rsidTr="00276753">
        <w:tc>
          <w:tcPr>
            <w:tcW w:w="4545" w:type="pct"/>
            <w:vAlign w:val="center"/>
          </w:tcPr>
          <w:p w:rsidR="002C4EE9" w:rsidRPr="00D77EBB" w:rsidRDefault="00CE03BE" w:rsidP="006208EF">
            <w:pPr>
              <w:pStyle w:val="ListParagraph"/>
              <w:numPr>
                <w:ilvl w:val="0"/>
                <w:numId w:val="21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"https://search.coe.int/cm/Pages/result_details.aspx?Reference=CM(2019)67-final" \o "129th Session of the Committee of Ministers (Helsinki, 16-17 May 2019) - Summary Report on co-operation between the Council of Europe and the European Union" </w:instrText>
            </w:r>
            <w:r w:rsidRPr="00CE03BE">
              <w:rPr>
                <w:b/>
              </w:rPr>
              <w:fldChar w:fldCharType="separate"/>
            </w:r>
            <w:bookmarkEnd w:id="3"/>
            <w:proofErr w:type="gramStart"/>
            <w:r w:rsidRPr="00CE03BE">
              <w:rPr>
                <w:rStyle w:val="Hyperlink"/>
                <w:b/>
              </w:rPr>
              <w:t>CM(</w:t>
            </w:r>
            <w:proofErr w:type="gramEnd"/>
            <w:r w:rsidRPr="00CE03BE">
              <w:rPr>
                <w:rStyle w:val="Hyperlink"/>
                <w:b/>
              </w:rPr>
              <w:t>2019)67-final</w:t>
            </w:r>
            <w:r w:rsidRPr="00CE03BE">
              <w:rPr>
                <w:b/>
              </w:rPr>
              <w:fldChar w:fldCharType="end"/>
            </w:r>
            <w:r w:rsidR="006208EF" w:rsidRPr="00D77EBB">
              <w:t xml:space="preserve"> - </w:t>
            </w:r>
            <w:r w:rsidR="009F673D" w:rsidRPr="00D77EBB">
              <w:t>Summary Report on co-operation between the Council of Europe and the European Union</w:t>
            </w:r>
          </w:p>
        </w:tc>
        <w:tc>
          <w:tcPr>
            <w:tcW w:w="455" w:type="pct"/>
            <w:vAlign w:val="center"/>
          </w:tcPr>
          <w:p w:rsidR="002C4EE9" w:rsidRPr="00D77EBB" w:rsidRDefault="002C4EE9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618EC46A" wp14:editId="3D12088D">
                  <wp:extent cx="304800" cy="304800"/>
                  <wp:effectExtent l="0" t="0" r="0" b="0"/>
                  <wp:docPr id="8" name="Picture 8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29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4" w:name="_ML_000000000005_VALID"/>
      <w:tr w:rsidR="009F673D" w:rsidRPr="00D77EBB" w:rsidTr="00E06BD5">
        <w:tc>
          <w:tcPr>
            <w:tcW w:w="4545" w:type="pct"/>
            <w:vAlign w:val="center"/>
          </w:tcPr>
          <w:p w:rsidR="009F673D" w:rsidRPr="00D77EBB" w:rsidRDefault="00CE03BE" w:rsidP="00E06BD5">
            <w:pPr>
              <w:pStyle w:val="ListParagraph"/>
              <w:numPr>
                <w:ilvl w:val="0"/>
                <w:numId w:val="21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"https://search.coe.int/cm/Pages/result_details.aspx?Reference=CM(2019)67-addfinal" \o "129th Session of the Committee of Ministers (Helsinki, 16-17 May 2019) - Joint Programmes between the Council of Europe and the European Union in 2018 – Information document" </w:instrText>
            </w:r>
            <w:r w:rsidRPr="00CE03BE">
              <w:rPr>
                <w:b/>
              </w:rPr>
              <w:fldChar w:fldCharType="separate"/>
            </w:r>
            <w:bookmarkEnd w:id="4"/>
            <w:proofErr w:type="gramStart"/>
            <w:r w:rsidRPr="00CE03BE">
              <w:rPr>
                <w:rStyle w:val="Hyperlink"/>
                <w:b/>
              </w:rPr>
              <w:t>CM(</w:t>
            </w:r>
            <w:proofErr w:type="gramEnd"/>
            <w:r w:rsidRPr="00CE03BE">
              <w:rPr>
                <w:rStyle w:val="Hyperlink"/>
                <w:b/>
              </w:rPr>
              <w:t>2019)67-addfinal</w:t>
            </w:r>
            <w:r w:rsidRPr="00CE03BE">
              <w:rPr>
                <w:b/>
              </w:rPr>
              <w:fldChar w:fldCharType="end"/>
            </w:r>
            <w:r w:rsidR="009F673D" w:rsidRPr="00D77EBB">
              <w:t xml:space="preserve"> - Joint Programmes between the Council of Europe and the European Union in 2018 - Information document</w:t>
            </w:r>
          </w:p>
        </w:tc>
        <w:tc>
          <w:tcPr>
            <w:tcW w:w="455" w:type="pct"/>
            <w:vAlign w:val="center"/>
          </w:tcPr>
          <w:p w:rsidR="009F673D" w:rsidRPr="00D77EBB" w:rsidRDefault="009F673D" w:rsidP="00E06BD5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488E4E23" wp14:editId="16586929">
                  <wp:extent cx="304800" cy="304800"/>
                  <wp:effectExtent l="0" t="0" r="0" b="0"/>
                  <wp:docPr id="14" name="Picture 14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30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54" w:rsidRPr="00CE7997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Style w:val="Hyperlink"/>
                <w:b/>
                <w:sz w:val="24"/>
                <w:lang w:val="en-GB"/>
              </w:rPr>
              <w:t xml:space="preserve">5. </w:t>
            </w:r>
            <w:hyperlink r:id="rId31" w:history="1">
              <w:r w:rsidR="009F673D" w:rsidRPr="00E123D7">
                <w:rPr>
                  <w:rStyle w:val="Hyperlink"/>
                  <w:b/>
                  <w:sz w:val="24"/>
                  <w:lang w:val="en-GB"/>
                </w:rPr>
                <w:t>Council of Europe policy towards neighbouring regions</w:t>
              </w:r>
            </w:hyperlink>
          </w:p>
        </w:tc>
      </w:tr>
      <w:bookmarkStart w:id="5" w:name="_ML_000000000006_VALID"/>
      <w:tr w:rsidR="004A19A8" w:rsidRPr="00D77EBB" w:rsidTr="00276753">
        <w:tc>
          <w:tcPr>
            <w:tcW w:w="4545" w:type="pct"/>
            <w:vAlign w:val="center"/>
          </w:tcPr>
          <w:p w:rsidR="004A19A8" w:rsidRPr="00D77EBB" w:rsidRDefault="00CE03BE" w:rsidP="00224EC1">
            <w:pPr>
              <w:pStyle w:val="ListParagraph"/>
              <w:numPr>
                <w:ilvl w:val="0"/>
                <w:numId w:val="21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"https://search.coe.int/cm/Pages/result_details.aspx?Reference=CM(2019)50-final" \o "129th Session of the Committee of Ministers (Helsinki, 16-17 May 2019) - Report on the implementation of the Policy of the Council of Europe towards neighbouring regions" </w:instrText>
            </w:r>
            <w:r w:rsidRPr="00CE03BE">
              <w:rPr>
                <w:b/>
              </w:rPr>
              <w:fldChar w:fldCharType="separate"/>
            </w:r>
            <w:bookmarkEnd w:id="5"/>
            <w:proofErr w:type="gramStart"/>
            <w:r w:rsidRPr="00CE03BE">
              <w:rPr>
                <w:rStyle w:val="Hyperlink"/>
                <w:b/>
              </w:rPr>
              <w:t>CM(</w:t>
            </w:r>
            <w:proofErr w:type="gramEnd"/>
            <w:r w:rsidRPr="00CE03BE">
              <w:rPr>
                <w:rStyle w:val="Hyperlink"/>
                <w:b/>
              </w:rPr>
              <w:t>2019)50-final</w:t>
            </w:r>
            <w:r w:rsidRPr="00CE03BE">
              <w:rPr>
                <w:b/>
              </w:rPr>
              <w:fldChar w:fldCharType="end"/>
            </w:r>
            <w:r w:rsidR="00DA3499" w:rsidRPr="00D77EBB">
              <w:t xml:space="preserve"> - </w:t>
            </w:r>
            <w:r w:rsidR="009F673D" w:rsidRPr="00D77EBB">
              <w:t>Report on the implementation of the Policy of the Council of Europe towards neighbouring regions</w:t>
            </w:r>
          </w:p>
        </w:tc>
        <w:tc>
          <w:tcPr>
            <w:tcW w:w="455" w:type="pct"/>
            <w:vAlign w:val="center"/>
          </w:tcPr>
          <w:p w:rsidR="004A19A8" w:rsidRPr="00D77EBB" w:rsidRDefault="00D0295E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2207C6BE" wp14:editId="1F6033C1">
                  <wp:extent cx="304800" cy="304800"/>
                  <wp:effectExtent l="0" t="0" r="0" b="0"/>
                  <wp:docPr id="9" name="Picture 9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32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54" w:rsidRPr="00D77EBB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b/>
                <w:sz w:val="24"/>
                <w:lang w:val="en-GB"/>
              </w:rPr>
              <w:t>6. Other Business</w:t>
            </w:r>
          </w:p>
        </w:tc>
      </w:tr>
      <w:tr w:rsidR="00D76942" w:rsidRPr="00D77EBB" w:rsidTr="00AC11EB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D76942" w:rsidRPr="00D77EBB" w:rsidRDefault="00D76942" w:rsidP="00875E83">
            <w:pPr>
              <w:tabs>
                <w:tab w:val="left" w:pos="561"/>
              </w:tabs>
              <w:jc w:val="center"/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t>* * * * *</w:t>
            </w:r>
          </w:p>
        </w:tc>
      </w:tr>
      <w:tr w:rsidR="00C4550B" w:rsidRPr="00CE7997" w:rsidTr="00AC11EB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550B" w:rsidRPr="00D77EBB" w:rsidRDefault="00C4550B" w:rsidP="008D6754">
            <w:pPr>
              <w:tabs>
                <w:tab w:val="left" w:pos="561"/>
              </w:tabs>
              <w:rPr>
                <w:rFonts w:cs="Arial"/>
                <w:b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b/>
                <w:noProof/>
                <w:szCs w:val="20"/>
                <w:lang w:val="en-GB" w:eastAsia="en-GB"/>
              </w:rPr>
              <w:t>Informal working session</w:t>
            </w:r>
            <w:r w:rsidR="008D6754" w:rsidRPr="00D77EBB">
              <w:rPr>
                <w:rFonts w:cs="Arial"/>
                <w:b/>
                <w:noProof/>
                <w:szCs w:val="20"/>
                <w:lang w:val="en-GB" w:eastAsia="en-GB"/>
              </w:rPr>
              <w:t xml:space="preserve">: </w:t>
            </w:r>
            <w:r w:rsidR="005A3E22" w:rsidRPr="00D77EBB">
              <w:rPr>
                <w:rFonts w:cs="Arial"/>
                <w:b/>
                <w:noProof/>
                <w:szCs w:val="20"/>
                <w:lang w:val="en-GB" w:eastAsia="en-GB"/>
              </w:rPr>
              <w:t>“Fighting inequalities and protecting social rights in Europe”</w:t>
            </w:r>
          </w:p>
        </w:tc>
      </w:tr>
      <w:tr w:rsidR="00C4550B" w:rsidRPr="00D77EBB" w:rsidTr="00AC11EB">
        <w:tc>
          <w:tcPr>
            <w:tcW w:w="4545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bottom w:w="108" w:type="dxa"/>
            </w:tcMar>
            <w:vAlign w:val="center"/>
          </w:tcPr>
          <w:p w:rsidR="00C4550B" w:rsidRPr="00D77EBB" w:rsidRDefault="00A031BA" w:rsidP="00405C96">
            <w:pPr>
              <w:pStyle w:val="ListParagraph"/>
              <w:numPr>
                <w:ilvl w:val="0"/>
                <w:numId w:val="21"/>
              </w:numPr>
            </w:pPr>
            <w:hyperlink r:id="rId33" w:history="1">
              <w:r w:rsidR="00974EDF" w:rsidRPr="00974EDF">
                <w:rPr>
                  <w:rStyle w:val="Hyperlink"/>
                  <w:b/>
                </w:rPr>
                <w:t>Discussion paper for the informal lunch</w:t>
              </w:r>
            </w:hyperlink>
            <w:r w:rsidR="00974EDF" w:rsidRPr="00974EDF">
              <w:rPr>
                <w:rStyle w:val="Hyperlink"/>
                <w:b/>
              </w:rPr>
              <w:t xml:space="preserve"> </w:t>
            </w:r>
            <w:r w:rsidR="00224EC1" w:rsidRPr="00D77EBB">
              <w:rPr>
                <w:i/>
              </w:rPr>
              <w:t>(login required)</w:t>
            </w:r>
          </w:p>
        </w:tc>
        <w:tc>
          <w:tcPr>
            <w:tcW w:w="455" w:type="pct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bottom w:w="108" w:type="dxa"/>
            </w:tcMar>
            <w:vAlign w:val="center"/>
          </w:tcPr>
          <w:p w:rsidR="00C4550B" w:rsidRPr="00D77EBB" w:rsidRDefault="00634A81" w:rsidP="00875E83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4C1FCF5D" wp14:editId="7B630C6E">
                  <wp:extent cx="304800" cy="304800"/>
                  <wp:effectExtent l="0" t="0" r="0" b="0"/>
                  <wp:docPr id="10" name="Picture 10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34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E3" w:rsidRPr="00D77EBB" w:rsidTr="00AC11EB">
        <w:tc>
          <w:tcPr>
            <w:tcW w:w="5000" w:type="pct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876BE3" w:rsidRPr="00D77EBB" w:rsidRDefault="00876BE3" w:rsidP="00875E83">
            <w:pPr>
              <w:tabs>
                <w:tab w:val="left" w:pos="561"/>
              </w:tabs>
              <w:jc w:val="center"/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t>* * * * *</w:t>
            </w:r>
          </w:p>
        </w:tc>
      </w:tr>
      <w:tr w:rsidR="008D6754" w:rsidRPr="00CE7997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b/>
                <w:sz w:val="24"/>
                <w:lang w:val="en-GB"/>
              </w:rPr>
              <w:t xml:space="preserve">7. Transfer of the chairmanship between </w:t>
            </w:r>
            <w:r w:rsidR="005A3E22" w:rsidRPr="00D77EBB">
              <w:rPr>
                <w:b/>
                <w:sz w:val="24"/>
                <w:lang w:val="en-GB"/>
              </w:rPr>
              <w:t>Finland</w:t>
            </w:r>
            <w:r w:rsidRPr="00D77EBB">
              <w:rPr>
                <w:b/>
                <w:sz w:val="24"/>
                <w:lang w:val="en-GB"/>
              </w:rPr>
              <w:t xml:space="preserve"> and </w:t>
            </w:r>
            <w:r w:rsidR="005A3E22" w:rsidRPr="00D77EBB">
              <w:rPr>
                <w:b/>
                <w:sz w:val="24"/>
                <w:lang w:val="en-GB"/>
              </w:rPr>
              <w:t>France</w:t>
            </w:r>
          </w:p>
        </w:tc>
      </w:tr>
      <w:tr w:rsidR="000C013A" w:rsidRPr="00CE7997" w:rsidTr="00276753">
        <w:tc>
          <w:tcPr>
            <w:tcW w:w="4545" w:type="pct"/>
            <w:vAlign w:val="center"/>
          </w:tcPr>
          <w:p w:rsidR="000C013A" w:rsidRPr="00D77EBB" w:rsidRDefault="000C013A" w:rsidP="000C013A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D77EBB">
              <w:rPr>
                <w:b/>
              </w:rPr>
              <w:t xml:space="preserve">Report by the </w:t>
            </w:r>
            <w:r w:rsidR="005A3E22" w:rsidRPr="00D77EBB">
              <w:rPr>
                <w:b/>
              </w:rPr>
              <w:t>Finnish</w:t>
            </w:r>
            <w:r w:rsidRPr="00D77EBB">
              <w:rPr>
                <w:b/>
              </w:rPr>
              <w:t xml:space="preserve"> Chairmanship</w:t>
            </w:r>
          </w:p>
        </w:tc>
        <w:tc>
          <w:tcPr>
            <w:tcW w:w="455" w:type="pct"/>
            <w:vAlign w:val="center"/>
          </w:tcPr>
          <w:p w:rsidR="000C013A" w:rsidRPr="00D77EBB" w:rsidRDefault="000C013A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bookmarkStart w:id="6" w:name="_ML_000000000007_VALID"/>
      <w:tr w:rsidR="00675362" w:rsidRPr="00D77EBB" w:rsidTr="00276753">
        <w:tc>
          <w:tcPr>
            <w:tcW w:w="4545" w:type="pct"/>
            <w:vAlign w:val="center"/>
          </w:tcPr>
          <w:p w:rsidR="00675362" w:rsidRPr="00D77EBB" w:rsidRDefault="00CE03BE" w:rsidP="0036125F">
            <w:pPr>
              <w:pStyle w:val="ListParagraph"/>
              <w:numPr>
                <w:ilvl w:val="0"/>
                <w:numId w:val="21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"https://search.coe.int/cm/Pages/result_details.aspx?Reference=CM/Inf(2019)16" \o "Stocktaking of the Finnish Presidency of the Committee of Ministers of the Council of Europe (21 November 2018 – 17 May 2019)" </w:instrText>
            </w:r>
            <w:r w:rsidRPr="00CE03BE">
              <w:rPr>
                <w:b/>
              </w:rPr>
              <w:fldChar w:fldCharType="separate"/>
            </w:r>
            <w:bookmarkEnd w:id="6"/>
            <w:r w:rsidRPr="00CE03BE">
              <w:rPr>
                <w:rStyle w:val="Hyperlink"/>
                <w:b/>
              </w:rPr>
              <w:t>CM/</w:t>
            </w:r>
            <w:proofErr w:type="gramStart"/>
            <w:r w:rsidRPr="00CE03BE">
              <w:rPr>
                <w:rStyle w:val="Hyperlink"/>
                <w:b/>
              </w:rPr>
              <w:t>Inf(</w:t>
            </w:r>
            <w:proofErr w:type="gramEnd"/>
            <w:r w:rsidRPr="00CE03BE">
              <w:rPr>
                <w:rStyle w:val="Hyperlink"/>
                <w:b/>
              </w:rPr>
              <w:t>2019)16</w:t>
            </w:r>
            <w:r w:rsidRPr="00CE03BE">
              <w:rPr>
                <w:b/>
              </w:rPr>
              <w:fldChar w:fldCharType="end"/>
            </w:r>
            <w:r w:rsidR="000C013A" w:rsidRPr="00D77EBB">
              <w:t xml:space="preserve"> - </w:t>
            </w:r>
            <w:r w:rsidR="0036125F" w:rsidRPr="00D77EBB">
              <w:t>Stocktaking of the Finnish Presidency of the Committee of Ministers of the Council of Europe (21 November 2018 - 17 May 2019)</w:t>
            </w:r>
          </w:p>
        </w:tc>
        <w:tc>
          <w:tcPr>
            <w:tcW w:w="455" w:type="pct"/>
            <w:vAlign w:val="center"/>
          </w:tcPr>
          <w:p w:rsidR="00675362" w:rsidRPr="00D77EBB" w:rsidRDefault="00186F7B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2F8A67D7" wp14:editId="6BBE7CDE">
                  <wp:extent cx="304800" cy="304800"/>
                  <wp:effectExtent l="0" t="0" r="0" b="0"/>
                  <wp:docPr id="16" name="Picture 16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35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13A" w:rsidRPr="00CE7997" w:rsidTr="000F3F3D">
        <w:tc>
          <w:tcPr>
            <w:tcW w:w="4545" w:type="pct"/>
            <w:vAlign w:val="center"/>
          </w:tcPr>
          <w:p w:rsidR="000C013A" w:rsidRPr="00D77EBB" w:rsidRDefault="000C013A" w:rsidP="000C013A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D77EBB">
              <w:rPr>
                <w:b/>
              </w:rPr>
              <w:t xml:space="preserve">Priorities of the </w:t>
            </w:r>
            <w:r w:rsidR="0036125F" w:rsidRPr="00D77EBB">
              <w:rPr>
                <w:b/>
              </w:rPr>
              <w:t>French</w:t>
            </w:r>
            <w:r w:rsidRPr="00D77EBB">
              <w:rPr>
                <w:b/>
              </w:rPr>
              <w:t xml:space="preserve"> Chairmanship</w:t>
            </w:r>
          </w:p>
        </w:tc>
        <w:tc>
          <w:tcPr>
            <w:tcW w:w="455" w:type="pct"/>
            <w:vAlign w:val="center"/>
          </w:tcPr>
          <w:p w:rsidR="000C013A" w:rsidRPr="00D77EBB" w:rsidRDefault="000C013A" w:rsidP="000F3F3D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bookmarkStart w:id="7" w:name="_ML_000000000008_VALID"/>
      <w:tr w:rsidR="00675362" w:rsidRPr="00D77EBB" w:rsidTr="00276753">
        <w:tc>
          <w:tcPr>
            <w:tcW w:w="4545" w:type="pct"/>
            <w:vAlign w:val="center"/>
          </w:tcPr>
          <w:p w:rsidR="00675362" w:rsidRPr="00D77EBB" w:rsidRDefault="00CE03BE" w:rsidP="0036125F">
            <w:pPr>
              <w:pStyle w:val="ListParagraph"/>
              <w:numPr>
                <w:ilvl w:val="0"/>
                <w:numId w:val="21"/>
              </w:numPr>
            </w:pPr>
            <w:r w:rsidRPr="00CE03BE">
              <w:rPr>
                <w:b/>
              </w:rPr>
              <w:fldChar w:fldCharType="begin"/>
            </w:r>
            <w:r w:rsidRPr="00CE03BE">
              <w:rPr>
                <w:b/>
              </w:rPr>
              <w:instrText xml:space="preserve"> HYPERLINK "https://search.coe.int/cm/Pages/result_details.aspx?Reference=CM/Inf(2019)17" \o "Priorities of the French Presidency of the Committee of Ministers of the Council of Europe (17 May – 27 November 2019)" </w:instrText>
            </w:r>
            <w:r w:rsidRPr="00CE03BE">
              <w:rPr>
                <w:b/>
              </w:rPr>
              <w:fldChar w:fldCharType="separate"/>
            </w:r>
            <w:bookmarkEnd w:id="7"/>
            <w:r w:rsidRPr="00CE03BE">
              <w:rPr>
                <w:rStyle w:val="Hyperlink"/>
                <w:b/>
              </w:rPr>
              <w:t>CM/</w:t>
            </w:r>
            <w:proofErr w:type="gramStart"/>
            <w:r w:rsidRPr="00CE03BE">
              <w:rPr>
                <w:rStyle w:val="Hyperlink"/>
                <w:b/>
              </w:rPr>
              <w:t>Inf(</w:t>
            </w:r>
            <w:proofErr w:type="gramEnd"/>
            <w:r w:rsidRPr="00CE03BE">
              <w:rPr>
                <w:rStyle w:val="Hyperlink"/>
                <w:b/>
              </w:rPr>
              <w:t>2019)17</w:t>
            </w:r>
            <w:r w:rsidRPr="00CE03BE">
              <w:rPr>
                <w:b/>
              </w:rPr>
              <w:fldChar w:fldCharType="end"/>
            </w:r>
            <w:r w:rsidR="000C013A" w:rsidRPr="00D77EBB">
              <w:t xml:space="preserve"> - </w:t>
            </w:r>
            <w:r w:rsidR="0036125F" w:rsidRPr="00D77EBB">
              <w:t xml:space="preserve">Priorities of the French Presidency of the Committee of Ministers of the Council of Europe (17 May </w:t>
            </w:r>
            <w:r w:rsidR="00BF1214">
              <w:t>-</w:t>
            </w:r>
            <w:r w:rsidR="0036125F" w:rsidRPr="00D77EBB">
              <w:t xml:space="preserve"> 27 November 2019)</w:t>
            </w:r>
          </w:p>
        </w:tc>
        <w:tc>
          <w:tcPr>
            <w:tcW w:w="455" w:type="pct"/>
            <w:vAlign w:val="center"/>
          </w:tcPr>
          <w:p w:rsidR="00675362" w:rsidRPr="00D77EBB" w:rsidRDefault="0036125F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drawing>
                <wp:inline distT="0" distB="0" distL="0" distR="0" wp14:anchorId="5649CD72" wp14:editId="685B66E7">
                  <wp:extent cx="302400" cy="302400"/>
                  <wp:effectExtent l="0" t="0" r="2540" b="2540"/>
                  <wp:docPr id="15" name="Picture 15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36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54" w:rsidRPr="00CE7997" w:rsidTr="008D6754">
        <w:tc>
          <w:tcPr>
            <w:tcW w:w="5000" w:type="pct"/>
            <w:gridSpan w:val="2"/>
            <w:vAlign w:val="center"/>
          </w:tcPr>
          <w:p w:rsidR="008D6754" w:rsidRPr="00D77EBB" w:rsidRDefault="008D6754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r w:rsidRPr="009B38B2">
              <w:rPr>
                <w:rStyle w:val="Hyperlink"/>
                <w:b/>
                <w:sz w:val="24"/>
                <w:lang w:val="en-GB"/>
              </w:rPr>
              <w:t xml:space="preserve">8. </w:t>
            </w:r>
            <w:hyperlink r:id="rId37" w:history="1">
              <w:r w:rsidRPr="00A031BA">
                <w:rPr>
                  <w:rStyle w:val="Hyperlink"/>
                  <w:b/>
                  <w:sz w:val="24"/>
                  <w:lang w:val="en-GB"/>
                </w:rPr>
                <w:t>Date and place of the next Session</w:t>
              </w:r>
            </w:hyperlink>
          </w:p>
        </w:tc>
      </w:tr>
      <w:tr w:rsidR="006C1CB8" w:rsidRPr="00D77EBB" w:rsidTr="00674ED9">
        <w:tc>
          <w:tcPr>
            <w:tcW w:w="5000" w:type="pct"/>
            <w:gridSpan w:val="2"/>
            <w:vAlign w:val="center"/>
          </w:tcPr>
          <w:p w:rsidR="006C1CB8" w:rsidRPr="00D77EBB" w:rsidRDefault="006C1CB8" w:rsidP="00674ED9">
            <w:pPr>
              <w:tabs>
                <w:tab w:val="left" w:pos="561"/>
              </w:tabs>
              <w:jc w:val="center"/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t>* * * * *</w:t>
            </w:r>
          </w:p>
        </w:tc>
      </w:tr>
      <w:tr w:rsidR="00EF59EB" w:rsidRPr="00D77EBB" w:rsidTr="00276753">
        <w:tc>
          <w:tcPr>
            <w:tcW w:w="4545" w:type="pct"/>
            <w:vAlign w:val="center"/>
          </w:tcPr>
          <w:p w:rsidR="00EF59EB" w:rsidRPr="00D77EBB" w:rsidRDefault="006615D6" w:rsidP="006615D6">
            <w:pPr>
              <w:tabs>
                <w:tab w:val="left" w:pos="561"/>
              </w:tabs>
              <w:rPr>
                <w:b/>
                <w:sz w:val="28"/>
                <w:szCs w:val="28"/>
                <w:lang w:val="en-GB"/>
              </w:rPr>
            </w:pPr>
            <w:r w:rsidRPr="00D77EBB">
              <w:rPr>
                <w:b/>
                <w:sz w:val="28"/>
                <w:szCs w:val="28"/>
                <w:lang w:val="en-GB"/>
              </w:rPr>
              <w:t xml:space="preserve">III. </w:t>
            </w:r>
            <w:r w:rsidR="006A7769" w:rsidRPr="00D77EBB">
              <w:rPr>
                <w:b/>
                <w:sz w:val="28"/>
                <w:szCs w:val="28"/>
                <w:lang w:val="en-GB"/>
              </w:rPr>
              <w:t>Decisions adopted</w:t>
            </w:r>
          </w:p>
        </w:tc>
        <w:tc>
          <w:tcPr>
            <w:tcW w:w="455" w:type="pct"/>
            <w:vAlign w:val="center"/>
          </w:tcPr>
          <w:p w:rsidR="00EF59EB" w:rsidRPr="00D77EBB" w:rsidRDefault="00EF59EB" w:rsidP="00E64C9C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tr w:rsidR="00E123D7" w:rsidRPr="00CE7997" w:rsidTr="00E123D7">
        <w:tc>
          <w:tcPr>
            <w:tcW w:w="5000" w:type="pct"/>
            <w:gridSpan w:val="2"/>
            <w:vAlign w:val="center"/>
          </w:tcPr>
          <w:p w:rsidR="00E123D7" w:rsidRPr="00D77EBB" w:rsidRDefault="00CE7997" w:rsidP="00674ED9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hyperlink r:id="rId38" w:history="1">
              <w:r w:rsidR="00E123D7" w:rsidRPr="004A5A03">
                <w:rPr>
                  <w:rStyle w:val="Hyperlink"/>
                  <w:b/>
                  <w:lang w:val="en-GB"/>
                </w:rPr>
                <w:t>CM/</w:t>
              </w:r>
              <w:proofErr w:type="gramStart"/>
              <w:r w:rsidR="00E123D7" w:rsidRPr="004A5A03">
                <w:rPr>
                  <w:rStyle w:val="Hyperlink"/>
                  <w:b/>
                  <w:lang w:val="en-GB"/>
                </w:rPr>
                <w:t>PV(</w:t>
              </w:r>
              <w:proofErr w:type="gramEnd"/>
              <w:r w:rsidR="00E123D7" w:rsidRPr="004A5A03">
                <w:rPr>
                  <w:rStyle w:val="Hyperlink"/>
                  <w:b/>
                  <w:lang w:val="en-GB"/>
                </w:rPr>
                <w:t>2019)129-add</w:t>
              </w:r>
            </w:hyperlink>
            <w:r w:rsidR="00E123D7" w:rsidRPr="00E123D7">
              <w:rPr>
                <w:lang w:val="en-GB"/>
              </w:rPr>
              <w:t xml:space="preserve"> - Volume of Decisions - Addendum to the Minutes of the sitting held at Finlandia Hall, Helsinki, Finland</w:t>
            </w:r>
          </w:p>
        </w:tc>
      </w:tr>
      <w:tr w:rsidR="00520E39" w:rsidRPr="00D77EBB" w:rsidTr="00920FFB">
        <w:tc>
          <w:tcPr>
            <w:tcW w:w="5000" w:type="pct"/>
            <w:gridSpan w:val="2"/>
            <w:vAlign w:val="center"/>
          </w:tcPr>
          <w:p w:rsidR="00520E39" w:rsidRPr="00D77EBB" w:rsidRDefault="00520E39" w:rsidP="00920FFB">
            <w:pPr>
              <w:tabs>
                <w:tab w:val="left" w:pos="561"/>
              </w:tabs>
              <w:jc w:val="center"/>
              <w:rPr>
                <w:rFonts w:cs="Arial"/>
                <w:noProof/>
                <w:szCs w:val="20"/>
                <w:lang w:val="en-GB" w:eastAsia="en-GB"/>
              </w:rPr>
            </w:pPr>
            <w:r w:rsidRPr="00D77EBB">
              <w:rPr>
                <w:rFonts w:cs="Arial"/>
                <w:noProof/>
                <w:szCs w:val="20"/>
                <w:lang w:val="en-GB" w:eastAsia="en-GB"/>
              </w:rPr>
              <w:t>* * * * *</w:t>
            </w:r>
          </w:p>
        </w:tc>
      </w:tr>
      <w:tr w:rsidR="00520E39" w:rsidRPr="00D77EBB" w:rsidTr="00920FFB">
        <w:tc>
          <w:tcPr>
            <w:tcW w:w="4545" w:type="pct"/>
            <w:vAlign w:val="center"/>
          </w:tcPr>
          <w:p w:rsidR="00520E39" w:rsidRPr="00D77EBB" w:rsidRDefault="00520E39" w:rsidP="00520E39">
            <w:pPr>
              <w:tabs>
                <w:tab w:val="left" w:pos="561"/>
              </w:tabs>
              <w:rPr>
                <w:b/>
                <w:sz w:val="28"/>
                <w:szCs w:val="28"/>
                <w:lang w:val="en-GB"/>
              </w:rPr>
            </w:pPr>
            <w:r w:rsidRPr="00D77EBB">
              <w:rPr>
                <w:b/>
                <w:sz w:val="28"/>
                <w:szCs w:val="28"/>
                <w:lang w:val="en-GB"/>
              </w:rPr>
              <w:t>IV. Draft Minutes</w:t>
            </w:r>
          </w:p>
        </w:tc>
        <w:tc>
          <w:tcPr>
            <w:tcW w:w="455" w:type="pct"/>
            <w:vAlign w:val="center"/>
          </w:tcPr>
          <w:p w:rsidR="00520E39" w:rsidRPr="00D77EBB" w:rsidRDefault="00520E39" w:rsidP="00920FFB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</w:p>
        </w:tc>
      </w:tr>
      <w:tr w:rsidR="00E123D7" w:rsidRPr="00CE7997" w:rsidTr="00E123D7">
        <w:tc>
          <w:tcPr>
            <w:tcW w:w="5000" w:type="pct"/>
            <w:gridSpan w:val="2"/>
            <w:vAlign w:val="center"/>
          </w:tcPr>
          <w:p w:rsidR="00E123D7" w:rsidRPr="00D77EBB" w:rsidRDefault="00CE7997" w:rsidP="00920FFB">
            <w:pPr>
              <w:tabs>
                <w:tab w:val="left" w:pos="561"/>
              </w:tabs>
              <w:rPr>
                <w:rFonts w:cs="Arial"/>
                <w:noProof/>
                <w:szCs w:val="20"/>
                <w:lang w:val="en-GB" w:eastAsia="en-GB"/>
              </w:rPr>
            </w:pPr>
            <w:hyperlink r:id="rId39" w:history="1">
              <w:r w:rsidR="00E123D7" w:rsidRPr="00CE7997">
                <w:rPr>
                  <w:rStyle w:val="Hyperlink"/>
                  <w:b/>
                  <w:lang w:val="en-GB"/>
                </w:rPr>
                <w:t>CM/</w:t>
              </w:r>
              <w:proofErr w:type="gramStart"/>
              <w:r w:rsidR="00E123D7" w:rsidRPr="00CE7997">
                <w:rPr>
                  <w:rStyle w:val="Hyperlink"/>
                  <w:b/>
                  <w:lang w:val="en-GB"/>
                </w:rPr>
                <w:t>PV(</w:t>
              </w:r>
              <w:proofErr w:type="gramEnd"/>
              <w:r w:rsidR="00E123D7" w:rsidRPr="00CE7997">
                <w:rPr>
                  <w:rStyle w:val="Hyperlink"/>
                  <w:b/>
                  <w:lang w:val="en-GB"/>
                </w:rPr>
                <w:t>201</w:t>
              </w:r>
              <w:r w:rsidR="00E123D7" w:rsidRPr="00CE7997">
                <w:rPr>
                  <w:rStyle w:val="Hyperlink"/>
                  <w:b/>
                  <w:lang w:val="en-GB"/>
                </w:rPr>
                <w:t>9</w:t>
              </w:r>
              <w:r w:rsidR="00E123D7" w:rsidRPr="00CE7997">
                <w:rPr>
                  <w:rStyle w:val="Hyperlink"/>
                  <w:b/>
                  <w:lang w:val="en-GB"/>
                </w:rPr>
                <w:t>)129-</w:t>
              </w:r>
              <w:bookmarkStart w:id="8" w:name="_GoBack"/>
              <w:bookmarkEnd w:id="8"/>
              <w:r w:rsidR="00E123D7" w:rsidRPr="00CE7997">
                <w:rPr>
                  <w:rStyle w:val="Hyperlink"/>
                  <w:b/>
                  <w:lang w:val="en-GB"/>
                </w:rPr>
                <w:t>p</w:t>
              </w:r>
              <w:r w:rsidR="00E123D7" w:rsidRPr="00CE7997">
                <w:rPr>
                  <w:rStyle w:val="Hyperlink"/>
                  <w:b/>
                  <w:lang w:val="en-GB"/>
                </w:rPr>
                <w:t>r</w:t>
              </w:r>
              <w:r w:rsidR="00E123D7" w:rsidRPr="00CE7997">
                <w:rPr>
                  <w:rStyle w:val="Hyperlink"/>
                  <w:b/>
                  <w:lang w:val="en-GB"/>
                </w:rPr>
                <w:t>o</w:t>
              </w:r>
              <w:r w:rsidR="00E123D7" w:rsidRPr="00CE7997">
                <w:rPr>
                  <w:rStyle w:val="Hyperlink"/>
                  <w:b/>
                  <w:lang w:val="en-GB"/>
                </w:rPr>
                <w:t>v</w:t>
              </w:r>
            </w:hyperlink>
            <w:r w:rsidR="00E123D7" w:rsidRPr="00E123D7">
              <w:rPr>
                <w:lang w:val="en-GB"/>
              </w:rPr>
              <w:t xml:space="preserve"> - Draft Minutes of the sitting held at Finlandia Hall, Helsinki, Finland </w:t>
            </w:r>
            <w:r w:rsidR="00E123D7" w:rsidRPr="00E123D7">
              <w:rPr>
                <w:i/>
                <w:lang w:val="en-GB"/>
              </w:rPr>
              <w:t>(login required)</w:t>
            </w:r>
          </w:p>
        </w:tc>
      </w:tr>
    </w:tbl>
    <w:p w:rsidR="00E64C9C" w:rsidRPr="00D77EBB" w:rsidRDefault="00E64C9C" w:rsidP="004F00C4">
      <w:pPr>
        <w:tabs>
          <w:tab w:val="left" w:pos="561"/>
        </w:tabs>
        <w:rPr>
          <w:rFonts w:cs="Arial"/>
          <w:szCs w:val="20"/>
          <w:lang w:val="en-GB"/>
        </w:rPr>
      </w:pPr>
    </w:p>
    <w:tbl>
      <w:tblPr>
        <w:tblStyle w:val="TableGrid"/>
        <w:tblW w:w="750" w:type="pct"/>
        <w:jc w:val="righ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78"/>
      </w:tblGrid>
      <w:tr w:rsidR="00E67ED9" w:rsidRPr="00D77EBB" w:rsidTr="00E766A2">
        <w:trPr>
          <w:jc w:val="right"/>
        </w:trPr>
        <w:tc>
          <w:tcPr>
            <w:tcW w:w="9855" w:type="dxa"/>
          </w:tcPr>
          <w:p w:rsidR="00E67ED9" w:rsidRPr="00D77EBB" w:rsidRDefault="00CE7997" w:rsidP="00E766A2">
            <w:pPr>
              <w:jc w:val="center"/>
              <w:rPr>
                <w:b/>
                <w:szCs w:val="20"/>
                <w:lang w:val="en-GB"/>
              </w:rPr>
            </w:pPr>
            <w:hyperlink r:id="rId40" w:history="1">
              <w:r w:rsidR="00E67ED9" w:rsidRPr="00D77EBB">
                <w:rPr>
                  <w:rStyle w:val="Hyperlink"/>
                  <w:b/>
                  <w:szCs w:val="20"/>
                  <w:lang w:val="en-GB"/>
                </w:rPr>
                <w:t>Disconnect</w:t>
              </w:r>
            </w:hyperlink>
          </w:p>
        </w:tc>
      </w:tr>
    </w:tbl>
    <w:p w:rsidR="00E64C9C" w:rsidRPr="00D77EBB" w:rsidRDefault="00E64C9C" w:rsidP="004F00C4">
      <w:pPr>
        <w:tabs>
          <w:tab w:val="left" w:pos="561"/>
        </w:tabs>
        <w:rPr>
          <w:rFonts w:cs="Arial"/>
          <w:szCs w:val="20"/>
          <w:lang w:val="en-GB"/>
        </w:rPr>
      </w:pPr>
    </w:p>
    <w:sectPr w:rsidR="00E64C9C" w:rsidRPr="00D77EBB">
      <w:pgSz w:w="11907" w:h="16840" w:code="9"/>
      <w:pgMar w:top="1134" w:right="1134" w:bottom="1134" w:left="1134" w:header="680" w:footer="45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6922"/>
    <w:multiLevelType w:val="hybridMultilevel"/>
    <w:tmpl w:val="DB387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27231"/>
    <w:multiLevelType w:val="multilevel"/>
    <w:tmpl w:val="00FC1E9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pStyle w:val="COEHeading4"/>
      <w:lvlText w:val="%1.%2.%3.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30B660C7"/>
    <w:multiLevelType w:val="hybridMultilevel"/>
    <w:tmpl w:val="0C8E07A4"/>
    <w:lvl w:ilvl="0" w:tplc="3AAE9A1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013AB"/>
    <w:multiLevelType w:val="hybridMultilevel"/>
    <w:tmpl w:val="C7E66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7034F"/>
    <w:multiLevelType w:val="hybridMultilevel"/>
    <w:tmpl w:val="F4C84346"/>
    <w:lvl w:ilvl="0" w:tplc="D2D24FF2">
      <w:start w:val="1"/>
      <w:numFmt w:val="bullet"/>
      <w:pStyle w:val="CO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06C98"/>
    <w:multiLevelType w:val="hybridMultilevel"/>
    <w:tmpl w:val="555AE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42D9F"/>
    <w:multiLevelType w:val="multilevel"/>
    <w:tmpl w:val="BF7A66F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4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0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0C4"/>
    <w:rsid w:val="00042BCB"/>
    <w:rsid w:val="0004556E"/>
    <w:rsid w:val="0006530B"/>
    <w:rsid w:val="000745E6"/>
    <w:rsid w:val="000A5AEE"/>
    <w:rsid w:val="000B2344"/>
    <w:rsid w:val="000C013A"/>
    <w:rsid w:val="000D792A"/>
    <w:rsid w:val="000E78C6"/>
    <w:rsid w:val="000F3D7B"/>
    <w:rsid w:val="00101C82"/>
    <w:rsid w:val="001056E6"/>
    <w:rsid w:val="00114E07"/>
    <w:rsid w:val="001239D2"/>
    <w:rsid w:val="00127CB8"/>
    <w:rsid w:val="001447F0"/>
    <w:rsid w:val="00155907"/>
    <w:rsid w:val="00171319"/>
    <w:rsid w:val="0017413C"/>
    <w:rsid w:val="00182089"/>
    <w:rsid w:val="00186F7B"/>
    <w:rsid w:val="001A0FB8"/>
    <w:rsid w:val="001A7B95"/>
    <w:rsid w:val="001C6AC7"/>
    <w:rsid w:val="001D0A63"/>
    <w:rsid w:val="001D2368"/>
    <w:rsid w:val="002029A1"/>
    <w:rsid w:val="00217EC7"/>
    <w:rsid w:val="00224EC1"/>
    <w:rsid w:val="00225242"/>
    <w:rsid w:val="002266EC"/>
    <w:rsid w:val="0023558D"/>
    <w:rsid w:val="00241606"/>
    <w:rsid w:val="002513A8"/>
    <w:rsid w:val="00255BE9"/>
    <w:rsid w:val="00276753"/>
    <w:rsid w:val="00277E77"/>
    <w:rsid w:val="002B4A0E"/>
    <w:rsid w:val="002C4EE9"/>
    <w:rsid w:val="002E1C19"/>
    <w:rsid w:val="003110C0"/>
    <w:rsid w:val="00337FBC"/>
    <w:rsid w:val="0034658D"/>
    <w:rsid w:val="00346E54"/>
    <w:rsid w:val="00351A93"/>
    <w:rsid w:val="0036125F"/>
    <w:rsid w:val="00366087"/>
    <w:rsid w:val="00382F4B"/>
    <w:rsid w:val="00396944"/>
    <w:rsid w:val="003A66AF"/>
    <w:rsid w:val="003C0B9F"/>
    <w:rsid w:val="003D6A36"/>
    <w:rsid w:val="00405AB8"/>
    <w:rsid w:val="00405C96"/>
    <w:rsid w:val="00437CB3"/>
    <w:rsid w:val="00441576"/>
    <w:rsid w:val="004416CC"/>
    <w:rsid w:val="004418AA"/>
    <w:rsid w:val="00444978"/>
    <w:rsid w:val="00472099"/>
    <w:rsid w:val="00487180"/>
    <w:rsid w:val="004A19A8"/>
    <w:rsid w:val="004A5A03"/>
    <w:rsid w:val="004E6466"/>
    <w:rsid w:val="004F00C4"/>
    <w:rsid w:val="004F02C7"/>
    <w:rsid w:val="00520E39"/>
    <w:rsid w:val="00521F92"/>
    <w:rsid w:val="00540CF7"/>
    <w:rsid w:val="00546B63"/>
    <w:rsid w:val="005824C8"/>
    <w:rsid w:val="0059442C"/>
    <w:rsid w:val="005A3E22"/>
    <w:rsid w:val="005D21D0"/>
    <w:rsid w:val="005E613A"/>
    <w:rsid w:val="00616A86"/>
    <w:rsid w:val="006208EF"/>
    <w:rsid w:val="00634A81"/>
    <w:rsid w:val="00642B86"/>
    <w:rsid w:val="00660A57"/>
    <w:rsid w:val="00660F37"/>
    <w:rsid w:val="0066155F"/>
    <w:rsid w:val="006615D6"/>
    <w:rsid w:val="0066558E"/>
    <w:rsid w:val="00675362"/>
    <w:rsid w:val="00675737"/>
    <w:rsid w:val="006934AA"/>
    <w:rsid w:val="006A1D51"/>
    <w:rsid w:val="006A7769"/>
    <w:rsid w:val="006C1CB8"/>
    <w:rsid w:val="006C6152"/>
    <w:rsid w:val="006E201B"/>
    <w:rsid w:val="00701CF9"/>
    <w:rsid w:val="00713F23"/>
    <w:rsid w:val="00721623"/>
    <w:rsid w:val="00765659"/>
    <w:rsid w:val="00765A34"/>
    <w:rsid w:val="00770442"/>
    <w:rsid w:val="00790377"/>
    <w:rsid w:val="007C3908"/>
    <w:rsid w:val="007E3C2B"/>
    <w:rsid w:val="007E7145"/>
    <w:rsid w:val="00817458"/>
    <w:rsid w:val="008200BF"/>
    <w:rsid w:val="00841CB7"/>
    <w:rsid w:val="00855137"/>
    <w:rsid w:val="008664F7"/>
    <w:rsid w:val="00876BE3"/>
    <w:rsid w:val="0089489F"/>
    <w:rsid w:val="008D6754"/>
    <w:rsid w:val="008E666C"/>
    <w:rsid w:val="00905DAA"/>
    <w:rsid w:val="00913345"/>
    <w:rsid w:val="009204FA"/>
    <w:rsid w:val="009344D3"/>
    <w:rsid w:val="009735A5"/>
    <w:rsid w:val="00974EDF"/>
    <w:rsid w:val="00976C80"/>
    <w:rsid w:val="00985A8E"/>
    <w:rsid w:val="00993921"/>
    <w:rsid w:val="009A5454"/>
    <w:rsid w:val="009B38B2"/>
    <w:rsid w:val="009D6B3E"/>
    <w:rsid w:val="009E6735"/>
    <w:rsid w:val="009F4DDA"/>
    <w:rsid w:val="009F673D"/>
    <w:rsid w:val="00A031BA"/>
    <w:rsid w:val="00A67DC3"/>
    <w:rsid w:val="00A704D1"/>
    <w:rsid w:val="00A92079"/>
    <w:rsid w:val="00AB2E66"/>
    <w:rsid w:val="00AC11EB"/>
    <w:rsid w:val="00AC4886"/>
    <w:rsid w:val="00AD2596"/>
    <w:rsid w:val="00AD3113"/>
    <w:rsid w:val="00B07A76"/>
    <w:rsid w:val="00B760F5"/>
    <w:rsid w:val="00BA7113"/>
    <w:rsid w:val="00BB2BDA"/>
    <w:rsid w:val="00BD4610"/>
    <w:rsid w:val="00BE054C"/>
    <w:rsid w:val="00BF1214"/>
    <w:rsid w:val="00BF142C"/>
    <w:rsid w:val="00C151DB"/>
    <w:rsid w:val="00C22144"/>
    <w:rsid w:val="00C23F4D"/>
    <w:rsid w:val="00C41537"/>
    <w:rsid w:val="00C4550B"/>
    <w:rsid w:val="00C55C22"/>
    <w:rsid w:val="00C66A10"/>
    <w:rsid w:val="00CA3FAF"/>
    <w:rsid w:val="00CA7203"/>
    <w:rsid w:val="00CA76F2"/>
    <w:rsid w:val="00CB17D8"/>
    <w:rsid w:val="00CC0718"/>
    <w:rsid w:val="00CD0E08"/>
    <w:rsid w:val="00CD7D01"/>
    <w:rsid w:val="00CE03BE"/>
    <w:rsid w:val="00CE7997"/>
    <w:rsid w:val="00D0295E"/>
    <w:rsid w:val="00D04171"/>
    <w:rsid w:val="00D0545E"/>
    <w:rsid w:val="00D22E8E"/>
    <w:rsid w:val="00D2477A"/>
    <w:rsid w:val="00D342F6"/>
    <w:rsid w:val="00D37135"/>
    <w:rsid w:val="00D533F6"/>
    <w:rsid w:val="00D55A44"/>
    <w:rsid w:val="00D76942"/>
    <w:rsid w:val="00D77EBB"/>
    <w:rsid w:val="00DA3499"/>
    <w:rsid w:val="00DC5B8E"/>
    <w:rsid w:val="00E048CE"/>
    <w:rsid w:val="00E1115C"/>
    <w:rsid w:val="00E123D7"/>
    <w:rsid w:val="00E27D1C"/>
    <w:rsid w:val="00E332B8"/>
    <w:rsid w:val="00E33FF8"/>
    <w:rsid w:val="00E636F7"/>
    <w:rsid w:val="00E64C9C"/>
    <w:rsid w:val="00E67ED9"/>
    <w:rsid w:val="00E93E15"/>
    <w:rsid w:val="00E93F66"/>
    <w:rsid w:val="00E97C0B"/>
    <w:rsid w:val="00EB5B5B"/>
    <w:rsid w:val="00EF59EB"/>
    <w:rsid w:val="00F06C4C"/>
    <w:rsid w:val="00F1536E"/>
    <w:rsid w:val="00F31EA4"/>
    <w:rsid w:val="00F4680C"/>
    <w:rsid w:val="00F62023"/>
    <w:rsid w:val="00F753DA"/>
    <w:rsid w:val="00FA0DFA"/>
    <w:rsid w:val="00FC6782"/>
    <w:rsid w:val="00FC7BB5"/>
    <w:rsid w:val="00FE40CF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CAB61"/>
  <w15:docId w15:val="{5D9F9390-2BF5-4D17-AA33-F53A1404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60"/>
      <w:ind w:left="720"/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spacing w:before="240" w:after="60"/>
      <w:ind w:left="72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qFormat/>
    <w:pPr>
      <w:numPr>
        <w:ilvl w:val="4"/>
        <w:numId w:val="19"/>
      </w:numPr>
      <w:spacing w:before="100" w:beforeAutospacing="1" w:after="100" w:afterAutospacing="1"/>
      <w:outlineLvl w:val="4"/>
    </w:pPr>
    <w:rPr>
      <w:szCs w:val="20"/>
      <w:lang w:val="en-US"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Cote">
    <w:name w:val="COE_Cote"/>
    <w:basedOn w:val="Normal"/>
    <w:pPr>
      <w:spacing w:before="240"/>
    </w:pPr>
    <w:rPr>
      <w:b/>
      <w:sz w:val="22"/>
      <w:szCs w:val="22"/>
    </w:rPr>
  </w:style>
  <w:style w:type="paragraph" w:customStyle="1" w:styleId="COEEnceinte">
    <w:name w:val="COE_Enceinte"/>
    <w:basedOn w:val="COECote"/>
    <w:rPr>
      <w:b w:val="0"/>
      <w:i/>
      <w:color w:val="808080"/>
      <w:sz w:val="28"/>
      <w:szCs w:val="28"/>
    </w:rPr>
  </w:style>
  <w:style w:type="paragraph" w:customStyle="1" w:styleId="CMAuthor">
    <w:name w:val="CM_Author"/>
    <w:basedOn w:val="COEEnceinte"/>
    <w:qFormat/>
    <w:pPr>
      <w:suppressLineNumbers/>
      <w:tabs>
        <w:tab w:val="center" w:pos="4513"/>
        <w:tab w:val="right" w:pos="9027"/>
      </w:tabs>
      <w:suppressAutoHyphens/>
      <w:spacing w:before="0"/>
    </w:pPr>
    <w:rPr>
      <w:rFonts w:ascii="Times New Roman" w:hAnsi="Times New Roman"/>
      <w:b/>
      <w:szCs w:val="24"/>
      <w:lang w:val="en-GB"/>
    </w:rPr>
  </w:style>
  <w:style w:type="paragraph" w:customStyle="1" w:styleId="CMCote">
    <w:name w:val="CM_Cote"/>
    <w:basedOn w:val="Normal"/>
    <w:qFormat/>
    <w:pPr>
      <w:spacing w:before="120"/>
    </w:pPr>
    <w:rPr>
      <w:b/>
      <w:sz w:val="22"/>
      <w:szCs w:val="22"/>
      <w:lang w:val="en-GB"/>
    </w:rPr>
  </w:style>
  <w:style w:type="paragraph" w:customStyle="1" w:styleId="COETitre">
    <w:name w:val="COE_Titre"/>
    <w:basedOn w:val="Normal"/>
    <w:link w:val="COETitreChar"/>
    <w:pPr>
      <w:spacing w:before="360" w:after="240"/>
    </w:pPr>
    <w:rPr>
      <w:sz w:val="36"/>
      <w:szCs w:val="36"/>
    </w:rPr>
  </w:style>
  <w:style w:type="paragraph" w:customStyle="1" w:styleId="CMTitle">
    <w:name w:val="CM_Title"/>
    <w:basedOn w:val="COETitre"/>
    <w:link w:val="CMTitleChar"/>
    <w:autoRedefine/>
    <w:qFormat/>
    <w:pPr>
      <w:spacing w:before="0" w:after="0"/>
    </w:pPr>
    <w:rPr>
      <w:b/>
      <w:szCs w:val="32"/>
      <w:lang w:val="en-GB"/>
    </w:rPr>
  </w:style>
  <w:style w:type="paragraph" w:customStyle="1" w:styleId="CMDocType">
    <w:name w:val="CM_DocType"/>
    <w:basedOn w:val="CMTitle"/>
    <w:autoRedefine/>
    <w:qFormat/>
    <w:rPr>
      <w:rFonts w:ascii="Verdana" w:hAnsi="Verdana"/>
      <w:sz w:val="32"/>
    </w:rPr>
  </w:style>
  <w:style w:type="paragraph" w:customStyle="1" w:styleId="CMEnceinte">
    <w:name w:val="CM_Enceinte"/>
    <w:basedOn w:val="COEEnceinte"/>
    <w:qFormat/>
    <w:pPr>
      <w:suppressLineNumbers/>
      <w:tabs>
        <w:tab w:val="center" w:pos="4513"/>
        <w:tab w:val="right" w:pos="9027"/>
      </w:tabs>
      <w:suppressAutoHyphens/>
      <w:spacing w:before="0"/>
    </w:pPr>
    <w:rPr>
      <w:rFonts w:ascii="Times New Roman" w:hAnsi="Times New Roman"/>
      <w:b/>
      <w:szCs w:val="24"/>
      <w:lang w:val="en-GB"/>
    </w:rPr>
  </w:style>
  <w:style w:type="paragraph" w:customStyle="1" w:styleId="CMhLine">
    <w:name w:val="CM_hLine"/>
    <w:basedOn w:val="CMTitle"/>
    <w:qFormat/>
    <w:pPr>
      <w:pBdr>
        <w:bottom w:val="single" w:sz="18" w:space="1" w:color="auto"/>
      </w:pBdr>
      <w:spacing w:after="240"/>
      <w:ind w:right="5243"/>
    </w:pPr>
    <w:rPr>
      <w:sz w:val="22"/>
    </w:rPr>
  </w:style>
  <w:style w:type="paragraph" w:customStyle="1" w:styleId="CMLinkedDocs">
    <w:name w:val="CM_LinkedDocs"/>
    <w:basedOn w:val="Normal"/>
    <w:rPr>
      <w:sz w:val="16"/>
      <w:lang w:val="en-GB"/>
    </w:rPr>
  </w:style>
  <w:style w:type="paragraph" w:customStyle="1" w:styleId="CMMainSubTitle">
    <w:name w:val="CM_MainSubTitle"/>
    <w:basedOn w:val="Normal"/>
    <w:autoRedefine/>
    <w:rPr>
      <w:sz w:val="32"/>
      <w:lang w:val="en-GB"/>
    </w:rPr>
  </w:style>
  <w:style w:type="paragraph" w:customStyle="1" w:styleId="CMRevision">
    <w:name w:val="CM_Revision"/>
    <w:basedOn w:val="Normal"/>
    <w:link w:val="CMRevisionChar"/>
    <w:rPr>
      <w:rFonts w:cs="Arial"/>
      <w:color w:val="FF0000"/>
      <w:szCs w:val="20"/>
      <w:shd w:val="clear" w:color="auto" w:fill="D9D9D9"/>
      <w:lang w:val="en-GB" w:eastAsia="en-US"/>
    </w:rPr>
  </w:style>
  <w:style w:type="character" w:customStyle="1" w:styleId="CMRevisionChar">
    <w:name w:val="CM_Revision Char"/>
    <w:basedOn w:val="DefaultParagraphFont"/>
    <w:link w:val="CMRevision"/>
    <w:rPr>
      <w:rFonts w:ascii="Arial" w:hAnsi="Arial" w:cs="Arial"/>
      <w:color w:val="FF0000"/>
      <w:shd w:val="clear" w:color="auto" w:fill="D9D9D9"/>
      <w:lang w:val="en-GB" w:eastAsia="en-US" w:bidi="ar-SA"/>
    </w:rPr>
  </w:style>
  <w:style w:type="paragraph" w:customStyle="1" w:styleId="CMRevisionInside">
    <w:name w:val="CM_RevisionInside"/>
    <w:basedOn w:val="Normal"/>
    <w:link w:val="CMRevisionInsideCharChar"/>
    <w:rPr>
      <w:color w:val="FF0000"/>
      <w:shd w:val="clear" w:color="auto" w:fill="D9D9D9"/>
      <w:lang w:val="en-GB"/>
    </w:rPr>
  </w:style>
  <w:style w:type="character" w:customStyle="1" w:styleId="CMRevisionInsideCharChar">
    <w:name w:val="CM_RevisionInside Char Char"/>
    <w:basedOn w:val="DefaultParagraphFont"/>
    <w:link w:val="CMRevisionInside"/>
    <w:rPr>
      <w:rFonts w:ascii="Arial" w:hAnsi="Arial"/>
      <w:color w:val="FF0000"/>
      <w:szCs w:val="24"/>
      <w:shd w:val="clear" w:color="auto" w:fill="D9D9D9"/>
      <w:lang w:val="en-GB" w:eastAsia="fr-FR" w:bidi="ar-SA"/>
    </w:rPr>
  </w:style>
  <w:style w:type="paragraph" w:customStyle="1" w:styleId="CMSpace">
    <w:name w:val="CM_Space"/>
    <w:basedOn w:val="Normal"/>
    <w:qFormat/>
    <w:rPr>
      <w:lang w:val="en-GB"/>
    </w:rPr>
  </w:style>
  <w:style w:type="paragraph" w:customStyle="1" w:styleId="CMSubTitle">
    <w:name w:val="CM_SubTitle"/>
    <w:basedOn w:val="Normal"/>
    <w:qFormat/>
    <w:rPr>
      <w:sz w:val="22"/>
      <w:szCs w:val="22"/>
      <w:lang w:val="en-GB"/>
    </w:rPr>
  </w:style>
  <w:style w:type="paragraph" w:customStyle="1" w:styleId="COEAbstract">
    <w:name w:val="COE_Abstract"/>
    <w:link w:val="COEAbstractChar"/>
    <w:pPr>
      <w:spacing w:before="120" w:after="120"/>
    </w:pPr>
    <w:rPr>
      <w:rFonts w:ascii="Verdana" w:hAnsi="Verdana"/>
      <w:lang w:val="fr-FR" w:eastAsia="en-US"/>
    </w:rPr>
  </w:style>
  <w:style w:type="character" w:customStyle="1" w:styleId="COEAbstractChar">
    <w:name w:val="COE_Abstract Char"/>
    <w:basedOn w:val="DefaultParagraphFont"/>
    <w:link w:val="COEAbstract"/>
    <w:rPr>
      <w:rFonts w:ascii="Verdana" w:hAnsi="Verdana"/>
      <w:lang w:val="fr-FR" w:eastAsia="en-US" w:bidi="ar-SA"/>
    </w:rPr>
  </w:style>
  <w:style w:type="paragraph" w:customStyle="1" w:styleId="COEBullet">
    <w:name w:val="COE_Bullet"/>
    <w:basedOn w:val="Normal"/>
    <w:pPr>
      <w:numPr>
        <w:numId w:val="12"/>
      </w:numPr>
      <w:spacing w:after="60"/>
    </w:pPr>
  </w:style>
  <w:style w:type="paragraph" w:customStyle="1" w:styleId="COEDate">
    <w:name w:val="COE_Date"/>
    <w:next w:val="Normal"/>
    <w:pPr>
      <w:spacing w:before="120" w:after="120"/>
    </w:pPr>
    <w:rPr>
      <w:rFonts w:ascii="Verdana" w:hAnsi="Verdana"/>
      <w:b/>
      <w:color w:val="808080"/>
      <w:szCs w:val="22"/>
      <w:lang w:val="en-US" w:eastAsia="fr-FR"/>
    </w:rPr>
  </w:style>
  <w:style w:type="paragraph" w:customStyle="1" w:styleId="COEFootnote">
    <w:name w:val="COE_Footnote"/>
    <w:basedOn w:val="Normal"/>
    <w:next w:val="Normal"/>
    <w:pPr>
      <w:spacing w:before="60" w:after="60"/>
    </w:pPr>
    <w:rPr>
      <w:i/>
    </w:rPr>
  </w:style>
  <w:style w:type="paragraph" w:customStyle="1" w:styleId="COEHeading1">
    <w:name w:val="COE_Heading1"/>
    <w:basedOn w:val="Normal"/>
    <w:link w:val="COEHeading1Char"/>
    <w:autoRedefine/>
    <w:rPr>
      <w:b/>
      <w:sz w:val="24"/>
      <w:szCs w:val="32"/>
      <w:lang w:val="en-GB" w:eastAsia="en-US"/>
    </w:rPr>
  </w:style>
  <w:style w:type="character" w:customStyle="1" w:styleId="COEHeading1Char">
    <w:name w:val="COE_Heading1 Char"/>
    <w:basedOn w:val="DefaultParagraphFont"/>
    <w:link w:val="COEHeading1"/>
    <w:rPr>
      <w:rFonts w:ascii="Arial" w:hAnsi="Arial"/>
      <w:b/>
      <w:sz w:val="24"/>
      <w:szCs w:val="32"/>
      <w:lang w:val="en-GB" w:eastAsia="en-US" w:bidi="ar-SA"/>
    </w:rPr>
  </w:style>
  <w:style w:type="paragraph" w:customStyle="1" w:styleId="COEHeading2">
    <w:name w:val="COE_Heading2"/>
    <w:basedOn w:val="Normal"/>
    <w:autoRedefine/>
    <w:rPr>
      <w:rFonts w:ascii="Verdana" w:hAnsi="Verdana"/>
      <w:b/>
      <w:szCs w:val="28"/>
      <w:lang w:val="en-GB" w:eastAsia="en-US"/>
    </w:rPr>
  </w:style>
  <w:style w:type="paragraph" w:customStyle="1" w:styleId="COEHeading3">
    <w:name w:val="COE_Heading3"/>
    <w:basedOn w:val="Normal"/>
    <w:autoRedefine/>
    <w:pPr>
      <w:outlineLvl w:val="2"/>
    </w:pPr>
    <w:rPr>
      <w:rFonts w:ascii="Helvetica" w:hAnsi="Helvetica"/>
      <w:i/>
      <w:lang w:val="en-GB"/>
    </w:rPr>
  </w:style>
  <w:style w:type="paragraph" w:customStyle="1" w:styleId="COEHeading4">
    <w:name w:val="COE_Heading4"/>
    <w:basedOn w:val="Normal"/>
    <w:next w:val="Normal"/>
    <w:pPr>
      <w:numPr>
        <w:ilvl w:val="3"/>
        <w:numId w:val="13"/>
      </w:numPr>
    </w:pPr>
  </w:style>
  <w:style w:type="paragraph" w:customStyle="1" w:styleId="COEIMGPROTECTED">
    <w:name w:val="COE_IMG_PROTECTED"/>
    <w:basedOn w:val="Normal"/>
    <w:pPr>
      <w:jc w:val="center"/>
    </w:pPr>
  </w:style>
  <w:style w:type="paragraph" w:customStyle="1" w:styleId="COEType">
    <w:name w:val="COE_Type"/>
    <w:basedOn w:val="Normal"/>
    <w:pPr>
      <w:spacing w:before="240"/>
    </w:pPr>
    <w:rPr>
      <w:b/>
      <w:sz w:val="28"/>
      <w:szCs w:val="28"/>
    </w:rPr>
  </w:style>
  <w:style w:type="paragraph" w:customStyle="1" w:styleId="COEInconnu">
    <w:name w:val="COE_Inconnu"/>
    <w:basedOn w:val="COEType"/>
    <w:pPr>
      <w:spacing w:before="120"/>
    </w:pPr>
    <w:rPr>
      <w:i/>
      <w:color w:val="99CC00"/>
      <w:sz w:val="24"/>
    </w:rPr>
  </w:style>
  <w:style w:type="paragraph" w:customStyle="1" w:styleId="COELegende">
    <w:name w:val="COE_Legende"/>
    <w:basedOn w:val="Normal"/>
    <w:rPr>
      <w:i/>
      <w:color w:val="999999"/>
    </w:rPr>
  </w:style>
  <w:style w:type="paragraph" w:customStyle="1" w:styleId="COELignes">
    <w:name w:val="COE_Lignes"/>
    <w:basedOn w:val="Normal"/>
    <w:rPr>
      <w:lang w:val="en-US" w:eastAsia="en-US"/>
    </w:rPr>
  </w:style>
  <w:style w:type="paragraph" w:customStyle="1" w:styleId="COEList">
    <w:name w:val="COE_List"/>
    <w:basedOn w:val="Normal"/>
    <w:pPr>
      <w:spacing w:after="60"/>
    </w:pPr>
  </w:style>
  <w:style w:type="paragraph" w:customStyle="1" w:styleId="COEMedium">
    <w:name w:val="COE_Medium"/>
    <w:pPr>
      <w:spacing w:before="120" w:after="60"/>
      <w:jc w:val="both"/>
    </w:pPr>
    <w:rPr>
      <w:rFonts w:ascii="Verdana" w:hAnsi="Verdana"/>
      <w:b/>
      <w:sz w:val="24"/>
      <w:szCs w:val="24"/>
      <w:lang w:val="fr-FR" w:eastAsia="fr-FR"/>
    </w:rPr>
  </w:style>
  <w:style w:type="paragraph" w:customStyle="1" w:styleId="COENoLignes">
    <w:name w:val="COE_NoLignes"/>
    <w:link w:val="COENoLignesChar"/>
    <w:rPr>
      <w:rFonts w:ascii="Arial" w:hAnsi="Arial"/>
      <w:lang w:val="en-US" w:eastAsia="en-US"/>
    </w:rPr>
  </w:style>
  <w:style w:type="paragraph" w:customStyle="1" w:styleId="COESource">
    <w:name w:val="COE_Source"/>
    <w:basedOn w:val="Normal"/>
    <w:link w:val="COESourceChar"/>
    <w:rPr>
      <w:sz w:val="18"/>
      <w:szCs w:val="18"/>
    </w:rPr>
  </w:style>
  <w:style w:type="paragraph" w:customStyle="1" w:styleId="COESousTitre">
    <w:name w:val="COE_SousTitre"/>
    <w:next w:val="Normal"/>
    <w:link w:val="COESousTitreChar"/>
    <w:pPr>
      <w:spacing w:before="240" w:after="120"/>
    </w:pPr>
    <w:rPr>
      <w:rFonts w:ascii="Verdana" w:hAnsi="Verdana"/>
      <w:sz w:val="28"/>
      <w:szCs w:val="28"/>
      <w:lang w:val="fr-FR" w:eastAsia="fr-FR"/>
    </w:rPr>
  </w:style>
  <w:style w:type="character" w:customStyle="1" w:styleId="COETitreChar">
    <w:name w:val="COE_Titre Char"/>
    <w:basedOn w:val="DefaultParagraphFont"/>
    <w:link w:val="COETitre"/>
    <w:rPr>
      <w:rFonts w:ascii="Arial" w:hAnsi="Arial"/>
      <w:sz w:val="36"/>
      <w:szCs w:val="36"/>
      <w:lang w:val="fr-FR" w:eastAsia="fr-FR" w:bidi="ar-SA"/>
    </w:rPr>
  </w:style>
  <w:style w:type="character" w:customStyle="1" w:styleId="COESousTitreChar">
    <w:name w:val="COE_SousTitre Char"/>
    <w:basedOn w:val="COETitreChar"/>
    <w:link w:val="COESousTitre"/>
    <w:rPr>
      <w:rFonts w:ascii="Verdana" w:hAnsi="Verdana"/>
      <w:sz w:val="28"/>
      <w:szCs w:val="28"/>
      <w:lang w:val="fr-FR" w:eastAsia="fr-FR" w:bidi="ar-SA"/>
    </w:rPr>
  </w:style>
  <w:style w:type="paragraph" w:customStyle="1" w:styleId="COEWord">
    <w:name w:val="COE_Word"/>
    <w:basedOn w:val="Normal"/>
    <w:pPr>
      <w:jc w:val="right"/>
    </w:pPr>
    <w:rPr>
      <w:i/>
      <w:iCs/>
    </w:rPr>
  </w:style>
  <w:style w:type="character" w:styleId="FollowedHyperlink">
    <w:name w:val="FollowedHyperlink"/>
    <w:basedOn w:val="DefaultParagraphFont"/>
    <w:rPr>
      <w:color w:val="606420"/>
      <w:u w:val="single"/>
    </w:rPr>
  </w:style>
  <w:style w:type="paragraph" w:styleId="Footer">
    <w:name w:val="footer"/>
    <w:basedOn w:val="Normal"/>
    <w:rPr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BCB"/>
    <w:rPr>
      <w:sz w:val="18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42BCB"/>
    <w:pPr>
      <w:tabs>
        <w:tab w:val="center" w:pos="4513"/>
        <w:tab w:val="right" w:pos="9026"/>
      </w:tabs>
    </w:pPr>
    <w:rPr>
      <w:sz w:val="16"/>
      <w:szCs w:val="20"/>
      <w:lang w:val="en-GB" w:eastAsia="en-GB"/>
    </w:rPr>
  </w:style>
  <w:style w:type="character" w:styleId="Hyperlink">
    <w:name w:val="Hyperlink"/>
    <w:rsid w:val="00217EC7"/>
    <w:rPr>
      <w:color w:val="auto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17"/>
      <w:szCs w:val="17"/>
      <w:lang w:val="en-US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MNormal">
    <w:name w:val="CM_Normal"/>
    <w:basedOn w:val="Normal"/>
    <w:rPr>
      <w:rFonts w:cs="Arial"/>
      <w:color w:val="000000"/>
      <w:szCs w:val="20"/>
      <w:lang w:val="en-GB"/>
    </w:rPr>
  </w:style>
  <w:style w:type="paragraph" w:customStyle="1" w:styleId="CMRightAlign">
    <w:name w:val="CM_RightAlign"/>
    <w:basedOn w:val="Normal"/>
    <w:pPr>
      <w:jc w:val="right"/>
    </w:pPr>
    <w:rPr>
      <w:rFonts w:cs="Arial"/>
      <w:color w:val="000000"/>
      <w:szCs w:val="20"/>
      <w:lang w:val="en-GB"/>
    </w:rPr>
  </w:style>
  <w:style w:type="character" w:customStyle="1" w:styleId="CMTitleChar">
    <w:name w:val="CM_Title Char"/>
    <w:basedOn w:val="COETitreChar"/>
    <w:link w:val="CMTitle"/>
    <w:rPr>
      <w:rFonts w:ascii="Arial" w:hAnsi="Arial"/>
      <w:b/>
      <w:sz w:val="36"/>
      <w:szCs w:val="32"/>
      <w:lang w:val="en-GB" w:eastAsia="fr-FR" w:bidi="ar-SA"/>
    </w:rPr>
  </w:style>
  <w:style w:type="character" w:customStyle="1" w:styleId="COENoLignesChar">
    <w:name w:val="COE_NoLignes Char"/>
    <w:basedOn w:val="DefaultParagraphFont"/>
    <w:link w:val="COENoLignes"/>
    <w:rPr>
      <w:rFonts w:ascii="Arial" w:hAnsi="Arial"/>
      <w:lang w:val="en-US" w:eastAsia="en-US" w:bidi="ar-SA"/>
    </w:rPr>
  </w:style>
  <w:style w:type="character" w:customStyle="1" w:styleId="COESourceChar">
    <w:name w:val="COE_Source Char"/>
    <w:basedOn w:val="DefaultParagraphFont"/>
    <w:link w:val="COESource"/>
    <w:rPr>
      <w:rFonts w:ascii="Arial" w:hAnsi="Arial"/>
      <w:sz w:val="18"/>
      <w:szCs w:val="18"/>
      <w:lang w:val="fr-FR" w:eastAsia="fr-FR" w:bidi="ar-SA"/>
    </w:rPr>
  </w:style>
  <w:style w:type="paragraph" w:customStyle="1" w:styleId="COETitleSystem">
    <w:name w:val="COE_Title(System)"/>
    <w:basedOn w:val="Normal"/>
    <w:next w:val="Normal"/>
    <w:rPr>
      <w:rFonts w:ascii="Verdana" w:hAnsi="Verdana"/>
      <w:bCs/>
      <w:color w:val="808080"/>
      <w:sz w:val="26"/>
    </w:rPr>
  </w:style>
  <w:style w:type="paragraph" w:customStyle="1" w:styleId="COETitleBrowser">
    <w:name w:val="COE_Title(Browser)"/>
    <w:basedOn w:val="COETitleSystem"/>
    <w:next w:val="Normal"/>
    <w:rPr>
      <w:color w:val="C0C0C0"/>
      <w:sz w:val="16"/>
    </w:rPr>
  </w:style>
  <w:style w:type="paragraph" w:customStyle="1" w:styleId="COEWCDSearchParams">
    <w:name w:val="COE_WCD_SearchParams"/>
    <w:basedOn w:val="Normal"/>
    <w:autoRedefine/>
    <w:rPr>
      <w:rFonts w:ascii="Verdana" w:hAnsi="Verdana"/>
      <w:lang w:val="en-GB" w:eastAsia="en-US"/>
    </w:rPr>
  </w:style>
  <w:style w:type="character" w:styleId="LineNumber">
    <w:name w:val="line number"/>
    <w:basedOn w:val="DefaultParagraphFont"/>
  </w:style>
  <w:style w:type="character" w:styleId="Strong">
    <w:name w:val="Strong"/>
    <w:basedOn w:val="DefaultParagraphFont"/>
    <w:qFormat/>
    <w:rPr>
      <w:b/>
    </w:rPr>
  </w:style>
  <w:style w:type="paragraph" w:customStyle="1" w:styleId="StyleCMAuthorGray-50">
    <w:name w:val="Style CM_Author + Gray-50%"/>
    <w:basedOn w:val="CMAuthor"/>
    <w:autoRedefine/>
    <w:rPr>
      <w:bCs/>
      <w:iCs/>
    </w:rPr>
  </w:style>
  <w:style w:type="paragraph" w:customStyle="1" w:styleId="Style1">
    <w:name w:val="Style1"/>
    <w:basedOn w:val="COEHeading1"/>
    <w:autoRedefine/>
    <w:rPr>
      <w:sz w:val="28"/>
    </w:rPr>
  </w:style>
  <w:style w:type="paragraph" w:customStyle="1" w:styleId="Style2">
    <w:name w:val="Style2"/>
    <w:basedOn w:val="COEHeading2"/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BCB"/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42BCB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4F00C4"/>
    <w:pPr>
      <w:ind w:left="720"/>
      <w:contextualSpacing/>
    </w:pPr>
    <w:rPr>
      <w:rFonts w:eastAsia="Calibri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4F0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0C4"/>
    <w:rPr>
      <w:rFonts w:ascii="Tahoma" w:hAnsi="Tahoma" w:cs="Tahoma"/>
      <w:sz w:val="16"/>
      <w:szCs w:val="16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905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coe.int/cm/Pages/result_details.aspx?Reference=CM129CompositionDelegations" TargetMode="External"/><Relationship Id="rId13" Type="http://schemas.openxmlformats.org/officeDocument/2006/relationships/hyperlink" Target="https://search.coe.int/cm/Pages/result_details.aspx?Reference=CM/Del/Dec(2019)129/Prog" TargetMode="External"/><Relationship Id="rId18" Type="http://schemas.openxmlformats.org/officeDocument/2006/relationships/hyperlink" Target="https://search.coe.int/cm/Pages/result_details.aspx?Reference=Decl(17/05/2019)" TargetMode="External"/><Relationship Id="rId26" Type="http://schemas.openxmlformats.org/officeDocument/2006/relationships/hyperlink" Target="https://search.coe.int/cm/Pages/result_details.aspx?Reference=CM/Del/Dec(2019)129/3" TargetMode="External"/><Relationship Id="rId39" Type="http://schemas.openxmlformats.org/officeDocument/2006/relationships/hyperlink" Target="https://search.coe.int/cm/Pages/result_details.aspx?Reference=CM/PV(2019)129-pr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arch.coe.int/cm/Pages/result_details.aspx?Reference=CM/Del/Dec(2019)129/2_2" TargetMode="External"/><Relationship Id="rId34" Type="http://schemas.openxmlformats.org/officeDocument/2006/relationships/hyperlink" Target="https://rm.coe.int/168094728a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search.coe.int/cm/Pages/result_details.aspx?Reference=CM/Del/Dec(2019)129/2_0" TargetMode="External"/><Relationship Id="rId25" Type="http://schemas.openxmlformats.org/officeDocument/2006/relationships/hyperlink" Target="https://rm.coe.int/168093fb65" TargetMode="External"/><Relationship Id="rId33" Type="http://schemas.openxmlformats.org/officeDocument/2006/relationships/hyperlink" Target="https://search.coe.int/cm/Pages/result_details.aspx?Reference=InformalDebate-17/05/2019" TargetMode="External"/><Relationship Id="rId38" Type="http://schemas.openxmlformats.org/officeDocument/2006/relationships/hyperlink" Target="https://search.coe.int/cm/Pages/result_details.aspx?Reference=CM/PV(2019)129-a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coe.int/cm/Pages/result_details.aspx?Reference=CM/Del/Dec(2019)129/1" TargetMode="External"/><Relationship Id="rId20" Type="http://schemas.openxmlformats.org/officeDocument/2006/relationships/hyperlink" Target="https://search.coe.int/cm/Pages/result_details.aspx?Reference=CM/Del/Dec(2019)129/2_1" TargetMode="External"/><Relationship Id="rId29" Type="http://schemas.openxmlformats.org/officeDocument/2006/relationships/hyperlink" Target="https://rm.coe.int/1680943482&amp;format=nativ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m.coe.int/1680946cd4&amp;format=native" TargetMode="External"/><Relationship Id="rId11" Type="http://schemas.openxmlformats.org/officeDocument/2006/relationships/hyperlink" Target="https://rm.coe.int/16809479a4" TargetMode="External"/><Relationship Id="rId24" Type="http://schemas.openxmlformats.org/officeDocument/2006/relationships/hyperlink" Target="https://search.coe.int/cm/Pages/result_details.aspx?Reference=CM/Del/Dec(2019)129/2b" TargetMode="External"/><Relationship Id="rId32" Type="http://schemas.openxmlformats.org/officeDocument/2006/relationships/hyperlink" Target="https://rm.coe.int/1680943455&amp;format=native" TargetMode="External"/><Relationship Id="rId37" Type="http://schemas.openxmlformats.org/officeDocument/2006/relationships/hyperlink" Target="https://search.coe.int/cm/Pages/result_details.aspx?Reference=CM/Del/Dec(2019)129/8" TargetMode="External"/><Relationship Id="rId40" Type="http://schemas.openxmlformats.org/officeDocument/2006/relationships/hyperlink" Target="https://www.coe.int/c/portal/logout" TargetMode="External"/><Relationship Id="rId5" Type="http://schemas.openxmlformats.org/officeDocument/2006/relationships/hyperlink" Target="https://search.coe.int/cm/Pages/result_details.aspx?Reference=CM129HeadsDelegation" TargetMode="External"/><Relationship Id="rId15" Type="http://schemas.openxmlformats.org/officeDocument/2006/relationships/hyperlink" Target="https://search.coe.int/cm/Pages/result_details.aspx?Reference=CM(2019)OJ-final" TargetMode="External"/><Relationship Id="rId23" Type="http://schemas.openxmlformats.org/officeDocument/2006/relationships/hyperlink" Target="https://rm.coe.int/168093af03" TargetMode="External"/><Relationship Id="rId28" Type="http://schemas.openxmlformats.org/officeDocument/2006/relationships/hyperlink" Target="https://search.coe.int/cm/Pages/result_details.aspx?Reference=CM/Del/Dec(2019)129/4" TargetMode="External"/><Relationship Id="rId36" Type="http://schemas.openxmlformats.org/officeDocument/2006/relationships/hyperlink" Target="https://rm.coe.int/16809460ca" TargetMode="External"/><Relationship Id="rId10" Type="http://schemas.openxmlformats.org/officeDocument/2006/relationships/hyperlink" Target="https://search.coe.int/cm/Pages/result_details.aspx?Reference=CM129ListSpeakers" TargetMode="External"/><Relationship Id="rId19" Type="http://schemas.openxmlformats.org/officeDocument/2006/relationships/hyperlink" Target="https://rm.coe.int/168094791d&amp;format=native" TargetMode="External"/><Relationship Id="rId31" Type="http://schemas.openxmlformats.org/officeDocument/2006/relationships/hyperlink" Target="https://search.coe.int/cm/Pages/result_details.aspx?Reference=CM/Del/Dec(2019)129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.coe.int/1680946cd3&amp;format=native" TargetMode="External"/><Relationship Id="rId14" Type="http://schemas.openxmlformats.org/officeDocument/2006/relationships/hyperlink" Target="https://search.coe.int/cm/Pages/result_details.aspx?Reference=CM/Del/Dec(2019)129/OJ" TargetMode="External"/><Relationship Id="rId22" Type="http://schemas.openxmlformats.org/officeDocument/2006/relationships/hyperlink" Target="https://search.coe.int/cm/Pages/result_details.aspx?Reference=CM/Del/Dec(2019)129/2a" TargetMode="External"/><Relationship Id="rId27" Type="http://schemas.openxmlformats.org/officeDocument/2006/relationships/hyperlink" Target="https://rm.coe.int/16809471b1&amp;format=native" TargetMode="External"/><Relationship Id="rId30" Type="http://schemas.openxmlformats.org/officeDocument/2006/relationships/hyperlink" Target="https://rm.coe.int/168093dab2&amp;format=native" TargetMode="External"/><Relationship Id="rId35" Type="http://schemas.openxmlformats.org/officeDocument/2006/relationships/hyperlink" Target="https://rm.coe.int/1680947288&amp;format=n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HATTERSLEY Christine</dc:creator>
  <cp:lastModifiedBy>HATTERSLEY Christine</cp:lastModifiedBy>
  <cp:revision>99</cp:revision>
  <dcterms:created xsi:type="dcterms:W3CDTF">2017-05-18T19:38:00Z</dcterms:created>
  <dcterms:modified xsi:type="dcterms:W3CDTF">2019-05-19T10:10:00Z</dcterms:modified>
</cp:coreProperties>
</file>