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9102E" w14:textId="0D34601A" w:rsidR="000071CC" w:rsidRPr="00130D61" w:rsidRDefault="00664CEF" w:rsidP="00217545">
      <w:pPr>
        <w:pStyle w:val="Titre3"/>
        <w:spacing w:before="0"/>
        <w:ind w:left="851"/>
        <w:jc w:val="both"/>
        <w:rPr>
          <w:rFonts w:ascii="Verdana" w:hAnsi="Verdana"/>
          <w:color w:val="000000" w:themeColor="text1"/>
          <w:sz w:val="24"/>
          <w:szCs w:val="24"/>
          <w:lang w:val="fr-FR"/>
        </w:rPr>
      </w:pPr>
      <w:r w:rsidRPr="00664CEF">
        <w:rPr>
          <w:rFonts w:ascii="Verdana" w:hAnsi="Verdana"/>
          <w:color w:val="000000" w:themeColor="text1"/>
          <w:sz w:val="24"/>
          <w:szCs w:val="24"/>
          <w:lang w:val="fr-FR"/>
        </w:rPr>
        <w:t>Note d</w:t>
      </w:r>
      <w:r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664CEF">
        <w:rPr>
          <w:rFonts w:ascii="Verdana" w:hAnsi="Verdana"/>
          <w:color w:val="000000" w:themeColor="text1"/>
          <w:sz w:val="24"/>
          <w:szCs w:val="24"/>
          <w:lang w:val="fr-FR"/>
        </w:rPr>
        <w:t xml:space="preserve">orientation </w:t>
      </w:r>
      <w:r>
        <w:rPr>
          <w:rFonts w:ascii="Verdana" w:hAnsi="Verdana"/>
          <w:color w:val="000000" w:themeColor="text1"/>
          <w:sz w:val="24"/>
          <w:szCs w:val="24"/>
          <w:lang w:val="fr-FR"/>
        </w:rPr>
        <w:t>n° </w:t>
      </w:r>
      <w:r w:rsidR="00D079F5" w:rsidRPr="00130D61">
        <w:rPr>
          <w:rFonts w:ascii="Verdana" w:hAnsi="Verdana"/>
          <w:color w:val="000000" w:themeColor="text1"/>
          <w:sz w:val="24"/>
          <w:szCs w:val="24"/>
          <w:lang w:val="fr-FR"/>
        </w:rPr>
        <w:t>2</w:t>
      </w:r>
      <w:r w:rsidR="00B12201" w:rsidRPr="00130D61">
        <w:rPr>
          <w:rFonts w:ascii="Verdana" w:hAnsi="Verdana"/>
          <w:color w:val="000000" w:themeColor="text1"/>
          <w:sz w:val="24"/>
          <w:szCs w:val="24"/>
          <w:lang w:val="fr-FR"/>
        </w:rPr>
        <w:t xml:space="preserve"> </w:t>
      </w:r>
      <w:bookmarkStart w:id="0" w:name="_GoBack"/>
      <w:r w:rsidR="00B12201" w:rsidRPr="00130D61">
        <w:rPr>
          <w:rFonts w:ascii="Verdana" w:hAnsi="Verdana"/>
          <w:color w:val="000000" w:themeColor="text1"/>
          <w:sz w:val="24"/>
          <w:szCs w:val="24"/>
          <w:lang w:val="fr-FR"/>
        </w:rPr>
        <w:t>–</w:t>
      </w:r>
      <w:bookmarkEnd w:id="0"/>
      <w:r w:rsidR="00B12201" w:rsidRPr="00130D61">
        <w:rPr>
          <w:rFonts w:ascii="Verdana" w:hAnsi="Verdana"/>
          <w:color w:val="000000" w:themeColor="text1"/>
          <w:sz w:val="24"/>
          <w:szCs w:val="24"/>
          <w:lang w:val="fr-FR"/>
        </w:rPr>
        <w:t xml:space="preserve"> </w:t>
      </w:r>
      <w:r w:rsidR="00217545" w:rsidRPr="00130D61">
        <w:rPr>
          <w:rFonts w:ascii="Verdana" w:hAnsi="Verdana"/>
          <w:color w:val="000000" w:themeColor="text1"/>
          <w:sz w:val="24"/>
          <w:szCs w:val="24"/>
          <w:lang w:val="fr-FR"/>
        </w:rPr>
        <w:t>Andragog</w:t>
      </w:r>
      <w:r w:rsidR="00130D61" w:rsidRPr="00130D61">
        <w:rPr>
          <w:rFonts w:ascii="Verdana" w:hAnsi="Verdana"/>
          <w:color w:val="000000" w:themeColor="text1"/>
          <w:sz w:val="24"/>
          <w:szCs w:val="24"/>
          <w:lang w:val="fr-FR"/>
        </w:rPr>
        <w:t>ie</w:t>
      </w:r>
      <w:r w:rsidR="00217545" w:rsidRPr="00130D61">
        <w:rPr>
          <w:rFonts w:ascii="Verdana" w:hAnsi="Verdana"/>
          <w:color w:val="000000" w:themeColor="text1"/>
          <w:sz w:val="24"/>
          <w:szCs w:val="24"/>
          <w:lang w:val="fr-FR"/>
        </w:rPr>
        <w:t xml:space="preserve"> </w:t>
      </w:r>
    </w:p>
    <w:p w14:paraId="74B3D76E" w14:textId="325C7A04" w:rsidR="000746C9" w:rsidRPr="00130D61" w:rsidRDefault="000746C9" w:rsidP="00217545">
      <w:pPr>
        <w:pStyle w:val="Titre3"/>
        <w:spacing w:before="0"/>
        <w:ind w:left="851"/>
        <w:jc w:val="both"/>
        <w:rPr>
          <w:rFonts w:ascii="Verdana" w:hAnsi="Verdana"/>
          <w:color w:val="000000" w:themeColor="text1"/>
          <w:sz w:val="24"/>
          <w:szCs w:val="24"/>
          <w:lang w:val="fr-FR"/>
        </w:rPr>
      </w:pPr>
    </w:p>
    <w:p w14:paraId="60BC3111" w14:textId="10E63A7A" w:rsidR="00564542" w:rsidRPr="00130D61" w:rsidRDefault="00130D61" w:rsidP="00217545">
      <w:pPr>
        <w:pStyle w:val="Titre1"/>
        <w:shd w:val="clear" w:color="auto" w:fill="C6D9F1" w:themeFill="text2" w:themeFillTint="33"/>
        <w:spacing w:before="0"/>
        <w:ind w:left="851"/>
        <w:jc w:val="both"/>
        <w:rPr>
          <w:rFonts w:ascii="Verdana" w:hAnsi="Verdana"/>
          <w:color w:val="000000" w:themeColor="text1"/>
          <w:sz w:val="24"/>
          <w:szCs w:val="24"/>
          <w:lang w:val="fr-FR"/>
        </w:rPr>
      </w:pPr>
      <w:r w:rsidRPr="00130D61">
        <w:rPr>
          <w:rFonts w:ascii="Verdana" w:hAnsi="Verdana"/>
          <w:color w:val="000000" w:themeColor="text1"/>
          <w:sz w:val="24"/>
          <w:szCs w:val="24"/>
          <w:lang w:val="fr-FR"/>
        </w:rPr>
        <w:t>Lois de l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130D61">
        <w:rPr>
          <w:rFonts w:ascii="Verdana" w:hAnsi="Verdana"/>
          <w:color w:val="000000" w:themeColor="text1"/>
          <w:sz w:val="24"/>
          <w:szCs w:val="24"/>
          <w:lang w:val="fr-FR"/>
        </w:rPr>
        <w:t>apprentissage</w:t>
      </w:r>
    </w:p>
    <w:p w14:paraId="1FD75502" w14:textId="6AEB462F" w:rsidR="00564542" w:rsidRPr="00130D61" w:rsidRDefault="00564542" w:rsidP="00217545">
      <w:pPr>
        <w:pStyle w:val="Corpsdetexte"/>
        <w:ind w:left="851"/>
        <w:jc w:val="both"/>
        <w:rPr>
          <w:rFonts w:ascii="Verdana" w:hAnsi="Verdana"/>
          <w:color w:val="000000" w:themeColor="text1"/>
          <w:sz w:val="24"/>
          <w:szCs w:val="24"/>
          <w:lang w:val="fr-FR"/>
        </w:rPr>
      </w:pPr>
    </w:p>
    <w:p w14:paraId="2CEDBC3E" w14:textId="7B77F322" w:rsidR="00564542" w:rsidRPr="00130D61" w:rsidRDefault="00130D61" w:rsidP="00217545">
      <w:pPr>
        <w:pStyle w:val="Corpsdetexte"/>
        <w:ind w:left="851"/>
        <w:jc w:val="both"/>
        <w:rPr>
          <w:rFonts w:ascii="Verdana" w:hAnsi="Verdana"/>
          <w:color w:val="000000" w:themeColor="text1"/>
          <w:sz w:val="24"/>
          <w:szCs w:val="24"/>
          <w:lang w:val="fr-FR"/>
        </w:rPr>
      </w:pPr>
      <w:r w:rsidRPr="00130D61">
        <w:rPr>
          <w:rFonts w:ascii="Verdana" w:hAnsi="Verdana"/>
          <w:color w:val="000000" w:themeColor="text1"/>
          <w:sz w:val="24"/>
          <w:szCs w:val="24"/>
          <w:lang w:val="fr-FR"/>
        </w:rPr>
        <w:t>Les six lois de l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130D61">
        <w:rPr>
          <w:rFonts w:ascii="Verdana" w:hAnsi="Verdana"/>
          <w:color w:val="000000" w:themeColor="text1"/>
          <w:sz w:val="24"/>
          <w:szCs w:val="24"/>
          <w:lang w:val="fr-FR"/>
        </w:rPr>
        <w:t xml:space="preserve">apprentissage conviennent à la plupart des situations </w:t>
      </w:r>
      <w:r w:rsidR="00272189">
        <w:rPr>
          <w:rFonts w:ascii="Verdana" w:hAnsi="Verdana"/>
          <w:color w:val="000000" w:themeColor="text1"/>
          <w:sz w:val="24"/>
          <w:szCs w:val="24"/>
          <w:lang w:val="fr-FR"/>
        </w:rPr>
        <w:t>pédagogiques</w:t>
      </w:r>
      <w:r w:rsidRPr="00130D61">
        <w:rPr>
          <w:rFonts w:ascii="Verdana" w:hAnsi="Verdana"/>
          <w:color w:val="000000" w:themeColor="text1"/>
          <w:sz w:val="24"/>
          <w:szCs w:val="24"/>
          <w:lang w:val="fr-FR"/>
        </w:rPr>
        <w:t>. Lors de la planification d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130D61">
        <w:rPr>
          <w:rFonts w:ascii="Verdana" w:hAnsi="Verdana"/>
          <w:color w:val="000000" w:themeColor="text1"/>
          <w:sz w:val="24"/>
          <w:szCs w:val="24"/>
          <w:lang w:val="fr-FR"/>
        </w:rPr>
        <w:t xml:space="preserve">une </w:t>
      </w:r>
      <w:r w:rsidR="00272189">
        <w:rPr>
          <w:rFonts w:ascii="Verdana" w:hAnsi="Verdana"/>
          <w:color w:val="000000" w:themeColor="text1"/>
          <w:sz w:val="24"/>
          <w:szCs w:val="24"/>
          <w:lang w:val="fr-FR"/>
        </w:rPr>
        <w:t>séance</w:t>
      </w:r>
      <w:r w:rsidRPr="00130D61">
        <w:rPr>
          <w:rFonts w:ascii="Verdana" w:hAnsi="Verdana"/>
          <w:color w:val="000000" w:themeColor="text1"/>
          <w:sz w:val="24"/>
          <w:szCs w:val="24"/>
          <w:lang w:val="fr-FR"/>
        </w:rPr>
        <w:t xml:space="preserve"> de formation, la mise en œuvre de certaines de ces lois contribue à </w:t>
      </w:r>
      <w:r w:rsidR="00B87F6B">
        <w:rPr>
          <w:rFonts w:ascii="Verdana" w:hAnsi="Verdana"/>
          <w:color w:val="000000" w:themeColor="text1"/>
          <w:sz w:val="24"/>
          <w:szCs w:val="24"/>
          <w:lang w:val="fr-FR"/>
        </w:rPr>
        <w:t>générer</w:t>
      </w:r>
      <w:r w:rsidRPr="00130D61">
        <w:rPr>
          <w:rFonts w:ascii="Verdana" w:hAnsi="Verdana"/>
          <w:color w:val="000000" w:themeColor="text1"/>
          <w:sz w:val="24"/>
          <w:szCs w:val="24"/>
          <w:lang w:val="fr-FR"/>
        </w:rPr>
        <w:t xml:space="preserve"> une atmosphère plus propice à l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130D61">
        <w:rPr>
          <w:rFonts w:ascii="Verdana" w:hAnsi="Verdana"/>
          <w:color w:val="000000" w:themeColor="text1"/>
          <w:sz w:val="24"/>
          <w:szCs w:val="24"/>
          <w:lang w:val="fr-FR"/>
        </w:rPr>
        <w:t>étude</w:t>
      </w:r>
      <w:r w:rsidR="00564542" w:rsidRPr="00130D61">
        <w:rPr>
          <w:rFonts w:ascii="Verdana" w:hAnsi="Verdana"/>
          <w:color w:val="000000" w:themeColor="text1"/>
          <w:sz w:val="24"/>
          <w:szCs w:val="24"/>
          <w:lang w:val="fr-FR"/>
        </w:rPr>
        <w:t>.</w:t>
      </w:r>
    </w:p>
    <w:p w14:paraId="382D0B76" w14:textId="77777777" w:rsidR="00564542" w:rsidRPr="00130D61" w:rsidRDefault="00564542" w:rsidP="00217545">
      <w:pPr>
        <w:pStyle w:val="Corpsdetexte"/>
        <w:ind w:left="851"/>
        <w:jc w:val="both"/>
        <w:rPr>
          <w:rFonts w:ascii="Verdana" w:hAnsi="Verdana"/>
          <w:color w:val="000000" w:themeColor="text1"/>
          <w:sz w:val="24"/>
          <w:szCs w:val="24"/>
          <w:lang w:val="fr-FR"/>
        </w:rPr>
      </w:pPr>
    </w:p>
    <w:p w14:paraId="7528CED5" w14:textId="114DF1A2" w:rsidR="00564542" w:rsidRPr="00272189" w:rsidRDefault="00F37173" w:rsidP="00217545">
      <w:pPr>
        <w:pStyle w:val="Corpsdetexte"/>
        <w:ind w:left="851"/>
        <w:jc w:val="both"/>
        <w:rPr>
          <w:rFonts w:ascii="Verdana" w:hAnsi="Verdana"/>
          <w:color w:val="000000" w:themeColor="text1"/>
          <w:sz w:val="24"/>
          <w:szCs w:val="24"/>
          <w:lang w:val="fr-FR"/>
        </w:rPr>
      </w:pPr>
      <w:bookmarkStart w:id="1" w:name="_Hlk101458245"/>
      <w:r w:rsidRPr="00272189">
        <w:rPr>
          <w:rFonts w:ascii="Verdana" w:hAnsi="Verdana"/>
          <w:b/>
          <w:bCs/>
          <w:color w:val="000000" w:themeColor="text1"/>
          <w:sz w:val="24"/>
          <w:szCs w:val="24"/>
          <w:lang w:val="fr-FR"/>
        </w:rPr>
        <w:t>Loi de l</w:t>
      </w:r>
      <w:r w:rsidR="00664CEF" w:rsidRPr="00272189">
        <w:rPr>
          <w:rFonts w:ascii="Verdana" w:hAnsi="Verdana"/>
          <w:b/>
          <w:bCs/>
          <w:color w:val="000000" w:themeColor="text1"/>
          <w:sz w:val="24"/>
          <w:szCs w:val="24"/>
          <w:lang w:val="fr-FR"/>
        </w:rPr>
        <w:t>’</w:t>
      </w:r>
      <w:proofErr w:type="spellStart"/>
      <w:r w:rsidR="00A84843" w:rsidRPr="00272189">
        <w:rPr>
          <w:rFonts w:ascii="Verdana" w:hAnsi="Verdana"/>
          <w:b/>
          <w:bCs/>
          <w:color w:val="000000" w:themeColor="text1"/>
          <w:sz w:val="24"/>
          <w:szCs w:val="24"/>
          <w:lang w:val="fr-FR"/>
        </w:rPr>
        <w:t>automotivation</w:t>
      </w:r>
      <w:bookmarkEnd w:id="1"/>
      <w:proofErr w:type="spellEnd"/>
    </w:p>
    <w:p w14:paraId="375B6965" w14:textId="672C4428" w:rsidR="00564542" w:rsidRPr="00A84843" w:rsidRDefault="00A84843" w:rsidP="00217545">
      <w:pPr>
        <w:pStyle w:val="Corpsdetexte"/>
        <w:ind w:left="851"/>
        <w:jc w:val="both"/>
        <w:rPr>
          <w:rFonts w:ascii="Verdana" w:hAnsi="Verdana"/>
          <w:color w:val="000000" w:themeColor="text1"/>
          <w:sz w:val="24"/>
          <w:szCs w:val="24"/>
          <w:lang w:val="fr-FR"/>
        </w:rPr>
      </w:pPr>
      <w:r w:rsidRPr="00A84843">
        <w:rPr>
          <w:rFonts w:ascii="Verdana" w:hAnsi="Verdana"/>
          <w:color w:val="000000" w:themeColor="text1"/>
          <w:sz w:val="24"/>
          <w:szCs w:val="24"/>
          <w:lang w:val="fr-FR"/>
        </w:rPr>
        <w:t>Une personne apprend mieux lorsqu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A84843">
        <w:rPr>
          <w:rFonts w:ascii="Verdana" w:hAnsi="Verdana"/>
          <w:color w:val="000000" w:themeColor="text1"/>
          <w:sz w:val="24"/>
          <w:szCs w:val="24"/>
          <w:lang w:val="fr-FR"/>
        </w:rPr>
        <w:t xml:space="preserve">elle </w:t>
      </w:r>
      <w:r w:rsidR="00272189">
        <w:rPr>
          <w:rFonts w:ascii="Verdana" w:hAnsi="Verdana"/>
          <w:color w:val="000000" w:themeColor="text1"/>
          <w:sz w:val="24"/>
          <w:szCs w:val="24"/>
          <w:lang w:val="fr-FR"/>
        </w:rPr>
        <w:t>possède le</w:t>
      </w:r>
      <w:r w:rsidRPr="00A84843">
        <w:rPr>
          <w:rFonts w:ascii="Verdana" w:hAnsi="Verdana"/>
          <w:color w:val="000000" w:themeColor="text1"/>
          <w:sz w:val="24"/>
          <w:szCs w:val="24"/>
          <w:lang w:val="fr-FR"/>
        </w:rPr>
        <w:t xml:space="preserve"> bagage nécessaire, qu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A84843">
        <w:rPr>
          <w:rFonts w:ascii="Verdana" w:hAnsi="Verdana"/>
          <w:color w:val="000000" w:themeColor="text1"/>
          <w:sz w:val="24"/>
          <w:szCs w:val="24"/>
          <w:lang w:val="fr-FR"/>
        </w:rPr>
        <w:t>elle a</w:t>
      </w:r>
      <w:r w:rsidR="00B87F6B">
        <w:rPr>
          <w:rFonts w:ascii="Verdana" w:hAnsi="Verdana"/>
          <w:color w:val="000000" w:themeColor="text1"/>
          <w:sz w:val="24"/>
          <w:szCs w:val="24"/>
          <w:lang w:val="fr-FR"/>
        </w:rPr>
        <w:t>dopte</w:t>
      </w:r>
      <w:r w:rsidRPr="00A84843">
        <w:rPr>
          <w:rFonts w:ascii="Verdana" w:hAnsi="Verdana"/>
          <w:color w:val="000000" w:themeColor="text1"/>
          <w:sz w:val="24"/>
          <w:szCs w:val="24"/>
          <w:lang w:val="fr-FR"/>
        </w:rPr>
        <w:t xml:space="preserve"> une bonne attitude et qu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A84843">
        <w:rPr>
          <w:rFonts w:ascii="Verdana" w:hAnsi="Verdana"/>
          <w:color w:val="000000" w:themeColor="text1"/>
          <w:sz w:val="24"/>
          <w:szCs w:val="24"/>
          <w:lang w:val="fr-FR"/>
        </w:rPr>
        <w:t xml:space="preserve">elle est </w:t>
      </w:r>
      <w:r w:rsidR="00272189">
        <w:rPr>
          <w:rFonts w:ascii="Verdana" w:hAnsi="Verdana"/>
          <w:color w:val="000000" w:themeColor="text1"/>
          <w:sz w:val="24"/>
          <w:szCs w:val="24"/>
          <w:lang w:val="fr-FR"/>
        </w:rPr>
        <w:t>disposée</w:t>
      </w:r>
      <w:r w:rsidRPr="00A84843">
        <w:rPr>
          <w:rFonts w:ascii="Verdana" w:hAnsi="Verdana"/>
          <w:color w:val="000000" w:themeColor="text1"/>
          <w:sz w:val="24"/>
          <w:szCs w:val="24"/>
          <w:lang w:val="fr-FR"/>
        </w:rPr>
        <w:t xml:space="preserve"> à apprendre. On ne peut pas apprendre grand-chose si l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A84843">
        <w:rPr>
          <w:rFonts w:ascii="Verdana" w:hAnsi="Verdana"/>
          <w:color w:val="000000" w:themeColor="text1"/>
          <w:sz w:val="24"/>
          <w:szCs w:val="24"/>
          <w:lang w:val="fr-FR"/>
        </w:rPr>
        <w:t>on n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A84843">
        <w:rPr>
          <w:rFonts w:ascii="Verdana" w:hAnsi="Verdana"/>
          <w:color w:val="000000" w:themeColor="text1"/>
          <w:sz w:val="24"/>
          <w:szCs w:val="24"/>
          <w:lang w:val="fr-FR"/>
        </w:rPr>
        <w:t>a pas de raison identifiable de le faire. C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A84843">
        <w:rPr>
          <w:rFonts w:ascii="Verdana" w:hAnsi="Verdana"/>
          <w:color w:val="000000" w:themeColor="text1"/>
          <w:sz w:val="24"/>
          <w:szCs w:val="24"/>
          <w:lang w:val="fr-FR"/>
        </w:rPr>
        <w:t>est généralement au formateur qu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A84843">
        <w:rPr>
          <w:rFonts w:ascii="Verdana" w:hAnsi="Verdana"/>
          <w:color w:val="000000" w:themeColor="text1"/>
          <w:sz w:val="24"/>
          <w:szCs w:val="24"/>
          <w:lang w:val="fr-FR"/>
        </w:rPr>
        <w:t>il incombe de préparer un étudiant à apprendre. Un but et un ou plusieurs objectifs clairs, ainsi qu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A84843">
        <w:rPr>
          <w:rFonts w:ascii="Verdana" w:hAnsi="Verdana"/>
          <w:color w:val="000000" w:themeColor="text1"/>
          <w:sz w:val="24"/>
          <w:szCs w:val="24"/>
          <w:lang w:val="fr-FR"/>
        </w:rPr>
        <w:t>une bonne raison d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A84843">
        <w:rPr>
          <w:rFonts w:ascii="Verdana" w:hAnsi="Verdana"/>
          <w:color w:val="000000" w:themeColor="text1"/>
          <w:sz w:val="24"/>
          <w:szCs w:val="24"/>
          <w:lang w:val="fr-FR"/>
        </w:rPr>
        <w:t>apprendre, contribuent parfois à motiver les étudiants, même s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A84843">
        <w:rPr>
          <w:rFonts w:ascii="Verdana" w:hAnsi="Verdana"/>
          <w:color w:val="000000" w:themeColor="text1"/>
          <w:sz w:val="24"/>
          <w:szCs w:val="24"/>
          <w:lang w:val="fr-FR"/>
        </w:rPr>
        <w:t>ils ne sont pas intéressés au départ. Un étudiant qui est généralement prêt à apprendre rencontre le formateur à mi-chemin. Parfois, le formateur ne peut pas faire grand-chose pour susciter la volonté d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A84843">
        <w:rPr>
          <w:rFonts w:ascii="Verdana" w:hAnsi="Verdana"/>
          <w:color w:val="000000" w:themeColor="text1"/>
          <w:sz w:val="24"/>
          <w:szCs w:val="24"/>
          <w:lang w:val="fr-FR"/>
        </w:rPr>
        <w:t>apprendre. Les responsabilités extérieures, les emplois du temps surchargés, la santé, les finances ou les problèmes familiaux sont autant d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A84843">
        <w:rPr>
          <w:rFonts w:ascii="Verdana" w:hAnsi="Verdana"/>
          <w:color w:val="000000" w:themeColor="text1"/>
          <w:sz w:val="24"/>
          <w:szCs w:val="24"/>
          <w:lang w:val="fr-FR"/>
        </w:rPr>
        <w:t xml:space="preserve">éléments susceptibles </w:t>
      </w:r>
      <w:r w:rsidR="005431A4">
        <w:rPr>
          <w:rFonts w:ascii="Verdana" w:hAnsi="Verdana"/>
          <w:color w:val="000000" w:themeColor="text1"/>
          <w:sz w:val="24"/>
          <w:szCs w:val="24"/>
          <w:lang w:val="fr-FR"/>
        </w:rPr>
        <w:t>d’étouffer</w:t>
      </w:r>
      <w:r w:rsidRPr="00A84843">
        <w:rPr>
          <w:rFonts w:ascii="Verdana" w:hAnsi="Verdana"/>
          <w:color w:val="000000" w:themeColor="text1"/>
          <w:sz w:val="24"/>
          <w:szCs w:val="24"/>
          <w:lang w:val="fr-FR"/>
        </w:rPr>
        <w:t xml:space="preserve"> le désir d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A84843">
        <w:rPr>
          <w:rFonts w:ascii="Verdana" w:hAnsi="Verdana"/>
          <w:color w:val="000000" w:themeColor="text1"/>
          <w:sz w:val="24"/>
          <w:szCs w:val="24"/>
          <w:lang w:val="fr-FR"/>
        </w:rPr>
        <w:t>apprendre d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A84843">
        <w:rPr>
          <w:rFonts w:ascii="Verdana" w:hAnsi="Verdana"/>
          <w:color w:val="000000" w:themeColor="text1"/>
          <w:sz w:val="24"/>
          <w:szCs w:val="24"/>
          <w:lang w:val="fr-FR"/>
        </w:rPr>
        <w:t>un étudiant.</w:t>
      </w:r>
    </w:p>
    <w:p w14:paraId="74A440CE" w14:textId="77777777" w:rsidR="00564542" w:rsidRPr="00A84843" w:rsidRDefault="00564542" w:rsidP="00217545">
      <w:pPr>
        <w:pStyle w:val="Corpsdetexte"/>
        <w:ind w:left="851"/>
        <w:jc w:val="both"/>
        <w:rPr>
          <w:rFonts w:ascii="Verdana" w:hAnsi="Verdana"/>
          <w:color w:val="000000" w:themeColor="text1"/>
          <w:sz w:val="24"/>
          <w:szCs w:val="24"/>
          <w:lang w:val="fr-FR"/>
        </w:rPr>
      </w:pPr>
    </w:p>
    <w:p w14:paraId="7F277199" w14:textId="19272A5A" w:rsidR="00564542" w:rsidRPr="00A84843" w:rsidRDefault="00A84843" w:rsidP="00217545">
      <w:pPr>
        <w:pStyle w:val="Corpsdetexte"/>
        <w:ind w:left="851"/>
        <w:jc w:val="both"/>
        <w:rPr>
          <w:rFonts w:ascii="Verdana" w:hAnsi="Verdana"/>
          <w:b/>
          <w:bCs/>
          <w:color w:val="000000" w:themeColor="text1"/>
          <w:sz w:val="24"/>
          <w:szCs w:val="24"/>
          <w:lang w:val="fr-FR"/>
        </w:rPr>
      </w:pPr>
      <w:bookmarkStart w:id="2" w:name="_Hlk101537378"/>
      <w:r w:rsidRPr="00664CEF">
        <w:rPr>
          <w:rFonts w:ascii="Verdana" w:hAnsi="Verdana"/>
          <w:b/>
          <w:bCs/>
          <w:color w:val="000000" w:themeColor="text1"/>
          <w:sz w:val="24"/>
          <w:szCs w:val="24"/>
          <w:lang w:val="fr-FR"/>
        </w:rPr>
        <w:t>Loi de l</w:t>
      </w:r>
      <w:r w:rsidR="00664CEF">
        <w:rPr>
          <w:rFonts w:ascii="Verdana" w:hAnsi="Verdana"/>
          <w:b/>
          <w:bCs/>
          <w:color w:val="000000" w:themeColor="text1"/>
          <w:sz w:val="24"/>
          <w:szCs w:val="24"/>
          <w:lang w:val="fr-FR"/>
        </w:rPr>
        <w:t>’</w:t>
      </w:r>
      <w:r w:rsidRPr="00664CEF">
        <w:rPr>
          <w:rFonts w:ascii="Verdana" w:hAnsi="Verdana"/>
          <w:b/>
          <w:bCs/>
          <w:color w:val="000000" w:themeColor="text1"/>
          <w:sz w:val="24"/>
          <w:szCs w:val="24"/>
          <w:lang w:val="fr-FR"/>
        </w:rPr>
        <w:t>exercice au travers de la répétition</w:t>
      </w:r>
      <w:bookmarkEnd w:id="2"/>
    </w:p>
    <w:p w14:paraId="48E71D7C" w14:textId="5A766302" w:rsidR="00564542" w:rsidRPr="00450383" w:rsidRDefault="000B625C" w:rsidP="00217545">
      <w:pPr>
        <w:pStyle w:val="Corpsdetexte"/>
        <w:ind w:left="851"/>
        <w:jc w:val="both"/>
        <w:rPr>
          <w:rFonts w:ascii="Verdana" w:hAnsi="Verdana"/>
          <w:color w:val="000000" w:themeColor="text1"/>
          <w:sz w:val="24"/>
          <w:szCs w:val="24"/>
          <w:lang w:val="fr-FR"/>
        </w:rPr>
      </w:pPr>
      <w:r w:rsidRPr="000B625C">
        <w:rPr>
          <w:rFonts w:ascii="Verdana" w:hAnsi="Verdana"/>
          <w:color w:val="000000" w:themeColor="text1"/>
          <w:sz w:val="24"/>
          <w:szCs w:val="24"/>
          <w:lang w:val="fr-FR"/>
        </w:rPr>
        <w:t>Les choses les plus souvent répétées sont les mieux apprises. C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0B625C">
        <w:rPr>
          <w:rFonts w:ascii="Verdana" w:hAnsi="Verdana"/>
          <w:color w:val="000000" w:themeColor="text1"/>
          <w:sz w:val="24"/>
          <w:szCs w:val="24"/>
          <w:lang w:val="fr-FR"/>
        </w:rPr>
        <w:t>est la base de la pratique et de l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0B625C">
        <w:rPr>
          <w:rFonts w:ascii="Verdana" w:hAnsi="Verdana"/>
          <w:color w:val="000000" w:themeColor="text1"/>
          <w:sz w:val="24"/>
          <w:szCs w:val="24"/>
          <w:lang w:val="fr-FR"/>
        </w:rPr>
        <w:t>exercice. L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0B625C">
        <w:rPr>
          <w:rFonts w:ascii="Verdana" w:hAnsi="Verdana"/>
          <w:color w:val="000000" w:themeColor="text1"/>
          <w:sz w:val="24"/>
          <w:szCs w:val="24"/>
          <w:lang w:val="fr-FR"/>
        </w:rPr>
        <w:t>esprit retient, évalue et applique rarement de nouveaux concepts ou pratiques après une seule expérience. Un élève apprend en appliquant ce qui lui a été enseigné. Chaque fois qu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0B625C">
        <w:rPr>
          <w:rFonts w:ascii="Verdana" w:hAnsi="Verdana"/>
          <w:color w:val="000000" w:themeColor="text1"/>
          <w:sz w:val="24"/>
          <w:szCs w:val="24"/>
          <w:lang w:val="fr-FR"/>
        </w:rPr>
        <w:t>il s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0B625C">
        <w:rPr>
          <w:rFonts w:ascii="Verdana" w:hAnsi="Verdana"/>
          <w:color w:val="000000" w:themeColor="text1"/>
          <w:sz w:val="24"/>
          <w:szCs w:val="24"/>
          <w:lang w:val="fr-FR"/>
        </w:rPr>
        <w:t xml:space="preserve">exerce, </w:t>
      </w:r>
      <w:r w:rsidR="00272189">
        <w:rPr>
          <w:rFonts w:ascii="Verdana" w:hAnsi="Verdana"/>
          <w:color w:val="000000" w:themeColor="text1"/>
          <w:sz w:val="24"/>
          <w:szCs w:val="24"/>
          <w:lang w:val="fr-FR"/>
        </w:rPr>
        <w:t>il prolonge en fait son</w:t>
      </w:r>
      <w:r w:rsidRPr="000B625C">
        <w:rPr>
          <w:rFonts w:ascii="Verdana" w:hAnsi="Verdana"/>
          <w:color w:val="000000" w:themeColor="text1"/>
          <w:sz w:val="24"/>
          <w:szCs w:val="24"/>
          <w:lang w:val="fr-FR"/>
        </w:rPr>
        <w:t xml:space="preserve"> apprentissage. Il existe de nombreux types de répétitions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 </w:t>
      </w:r>
      <w:r w:rsidRPr="000B625C">
        <w:rPr>
          <w:rFonts w:ascii="Verdana" w:hAnsi="Verdana"/>
          <w:color w:val="000000" w:themeColor="text1"/>
          <w:sz w:val="24"/>
          <w:szCs w:val="24"/>
          <w:lang w:val="fr-FR"/>
        </w:rPr>
        <w:t xml:space="preserve">: </w:t>
      </w:r>
      <w:bookmarkStart w:id="3" w:name="_Hlk101537396"/>
      <w:r w:rsidRPr="00664CEF">
        <w:rPr>
          <w:rFonts w:ascii="Verdana" w:hAnsi="Verdana"/>
          <w:color w:val="000000" w:themeColor="text1"/>
          <w:sz w:val="24"/>
          <w:szCs w:val="24"/>
          <w:lang w:val="fr-FR"/>
        </w:rPr>
        <w:t>remémoration par l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664CEF">
        <w:rPr>
          <w:rFonts w:ascii="Verdana" w:hAnsi="Verdana"/>
          <w:color w:val="000000" w:themeColor="text1"/>
          <w:sz w:val="24"/>
          <w:szCs w:val="24"/>
          <w:lang w:val="fr-FR"/>
        </w:rPr>
        <w:t>élève</w:t>
      </w:r>
      <w:bookmarkEnd w:id="3"/>
      <w:r w:rsidRPr="00664CEF">
        <w:rPr>
          <w:rFonts w:ascii="Verdana" w:hAnsi="Verdana"/>
          <w:color w:val="000000" w:themeColor="text1"/>
          <w:sz w:val="24"/>
          <w:szCs w:val="24"/>
          <w:lang w:val="fr-FR"/>
        </w:rPr>
        <w:t>,</w:t>
      </w:r>
      <w:r w:rsidRPr="000B625C">
        <w:rPr>
          <w:rFonts w:ascii="Verdana" w:hAnsi="Verdana"/>
          <w:color w:val="000000" w:themeColor="text1"/>
          <w:sz w:val="24"/>
          <w:szCs w:val="24"/>
          <w:lang w:val="fr-FR"/>
        </w:rPr>
        <w:t xml:space="preserve"> révision suivie d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0B625C">
        <w:rPr>
          <w:rFonts w:ascii="Verdana" w:hAnsi="Verdana"/>
          <w:color w:val="000000" w:themeColor="text1"/>
          <w:sz w:val="24"/>
          <w:szCs w:val="24"/>
          <w:lang w:val="fr-FR"/>
        </w:rPr>
        <w:t xml:space="preserve">un résumé, exercices manuels, applications physiques, etc. </w:t>
      </w:r>
      <w:r w:rsidRPr="00450383">
        <w:rPr>
          <w:rFonts w:ascii="Verdana" w:hAnsi="Verdana"/>
          <w:color w:val="000000" w:themeColor="text1"/>
          <w:sz w:val="24"/>
          <w:szCs w:val="24"/>
          <w:lang w:val="fr-FR"/>
        </w:rPr>
        <w:t>Toutes ces méthodes servent à créer des habitudes d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450383">
        <w:rPr>
          <w:rFonts w:ascii="Verdana" w:hAnsi="Verdana"/>
          <w:color w:val="000000" w:themeColor="text1"/>
          <w:sz w:val="24"/>
          <w:szCs w:val="24"/>
          <w:lang w:val="fr-FR"/>
        </w:rPr>
        <w:t>apprentissage.</w:t>
      </w:r>
    </w:p>
    <w:p w14:paraId="0CA0273D" w14:textId="77777777" w:rsidR="00564542" w:rsidRPr="00450383" w:rsidRDefault="00564542" w:rsidP="00217545">
      <w:pPr>
        <w:pStyle w:val="Corpsdetexte"/>
        <w:ind w:left="851"/>
        <w:jc w:val="both"/>
        <w:rPr>
          <w:rFonts w:ascii="Verdana" w:hAnsi="Verdana"/>
          <w:color w:val="000000" w:themeColor="text1"/>
          <w:sz w:val="24"/>
          <w:szCs w:val="24"/>
          <w:lang w:val="fr-FR"/>
        </w:rPr>
      </w:pPr>
    </w:p>
    <w:p w14:paraId="6593FE04" w14:textId="06734D3A" w:rsidR="00564542" w:rsidRPr="00593AD2" w:rsidRDefault="000B625C" w:rsidP="00217545">
      <w:pPr>
        <w:pStyle w:val="Corpsdetexte"/>
        <w:ind w:left="851"/>
        <w:jc w:val="both"/>
        <w:rPr>
          <w:rFonts w:ascii="Verdana" w:hAnsi="Verdana"/>
          <w:color w:val="000000" w:themeColor="text1"/>
          <w:sz w:val="24"/>
          <w:szCs w:val="24"/>
          <w:lang w:val="fr-FR"/>
        </w:rPr>
      </w:pPr>
      <w:bookmarkStart w:id="4" w:name="_Hlk101537432"/>
      <w:r w:rsidRPr="00664CEF">
        <w:rPr>
          <w:rFonts w:ascii="Verdana" w:hAnsi="Verdana"/>
          <w:b/>
          <w:bCs/>
          <w:color w:val="000000" w:themeColor="text1"/>
          <w:sz w:val="24"/>
          <w:szCs w:val="24"/>
          <w:lang w:val="fr-FR"/>
        </w:rPr>
        <w:t>Loi de l</w:t>
      </w:r>
      <w:r w:rsidR="00664CEF">
        <w:rPr>
          <w:rFonts w:ascii="Verdana" w:hAnsi="Verdana"/>
          <w:b/>
          <w:bCs/>
          <w:color w:val="000000" w:themeColor="text1"/>
          <w:sz w:val="24"/>
          <w:szCs w:val="24"/>
          <w:lang w:val="fr-FR"/>
        </w:rPr>
        <w:t>’</w:t>
      </w:r>
      <w:r w:rsidRPr="00664CEF">
        <w:rPr>
          <w:rFonts w:ascii="Verdana" w:hAnsi="Verdana"/>
          <w:b/>
          <w:bCs/>
          <w:color w:val="000000" w:themeColor="text1"/>
          <w:sz w:val="24"/>
          <w:szCs w:val="24"/>
          <w:lang w:val="fr-FR"/>
        </w:rPr>
        <w:t>effet</w:t>
      </w:r>
      <w:bookmarkEnd w:id="4"/>
    </w:p>
    <w:p w14:paraId="6562F70F" w14:textId="5640371C" w:rsidR="00564542" w:rsidRPr="00593AD2" w:rsidRDefault="00593AD2" w:rsidP="00217545">
      <w:pPr>
        <w:pStyle w:val="Corpsdetexte"/>
        <w:ind w:left="851"/>
        <w:jc w:val="both"/>
        <w:rPr>
          <w:rFonts w:ascii="Verdana" w:hAnsi="Verdana"/>
          <w:color w:val="000000" w:themeColor="text1"/>
          <w:sz w:val="24"/>
          <w:szCs w:val="24"/>
          <w:lang w:val="fr-FR"/>
        </w:rPr>
      </w:pPr>
      <w:r w:rsidRPr="00593AD2">
        <w:rPr>
          <w:rFonts w:ascii="Verdana" w:hAnsi="Verdana"/>
          <w:color w:val="000000" w:themeColor="text1"/>
          <w:sz w:val="24"/>
          <w:szCs w:val="24"/>
          <w:lang w:val="fr-FR"/>
        </w:rPr>
        <w:t>Cette loi se fonde sur les sentiments de l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593AD2">
        <w:rPr>
          <w:rFonts w:ascii="Verdana" w:hAnsi="Verdana"/>
          <w:color w:val="000000" w:themeColor="text1"/>
          <w:sz w:val="24"/>
          <w:szCs w:val="24"/>
          <w:lang w:val="fr-FR"/>
        </w:rPr>
        <w:t>apprenant. L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593AD2">
        <w:rPr>
          <w:rFonts w:ascii="Verdana" w:hAnsi="Verdana"/>
          <w:color w:val="000000" w:themeColor="text1"/>
          <w:sz w:val="24"/>
          <w:szCs w:val="24"/>
          <w:lang w:val="fr-FR"/>
        </w:rPr>
        <w:t xml:space="preserve">apprentissage est plus </w:t>
      </w:r>
      <w:r w:rsidR="00B87F6B">
        <w:rPr>
          <w:rFonts w:ascii="Verdana" w:hAnsi="Verdana"/>
          <w:color w:val="000000" w:themeColor="text1"/>
          <w:sz w:val="24"/>
          <w:szCs w:val="24"/>
          <w:lang w:val="fr-FR"/>
        </w:rPr>
        <w:t>intensif</w:t>
      </w:r>
      <w:r w:rsidRPr="00593AD2">
        <w:rPr>
          <w:rFonts w:ascii="Verdana" w:hAnsi="Verdana"/>
          <w:color w:val="000000" w:themeColor="text1"/>
          <w:sz w:val="24"/>
          <w:szCs w:val="24"/>
          <w:lang w:val="fr-FR"/>
        </w:rPr>
        <w:t xml:space="preserve"> lorsqu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593AD2">
        <w:rPr>
          <w:rFonts w:ascii="Verdana" w:hAnsi="Verdana"/>
          <w:color w:val="000000" w:themeColor="text1"/>
          <w:sz w:val="24"/>
          <w:szCs w:val="24"/>
          <w:lang w:val="fr-FR"/>
        </w:rPr>
        <w:t>il est associé à un sentiment agréable ou satisfaisant. Il est affaibli lorsqu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593AD2">
        <w:rPr>
          <w:rFonts w:ascii="Verdana" w:hAnsi="Verdana"/>
          <w:color w:val="000000" w:themeColor="text1"/>
          <w:sz w:val="24"/>
          <w:szCs w:val="24"/>
          <w:lang w:val="fr-FR"/>
        </w:rPr>
        <w:t xml:space="preserve">il est lié à un sentiment désagréable. Une expérience 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e</w:t>
      </w:r>
      <w:r w:rsidRPr="00593AD2">
        <w:rPr>
          <w:rFonts w:ascii="Verdana" w:hAnsi="Verdana"/>
          <w:color w:val="000000" w:themeColor="text1"/>
          <w:sz w:val="24"/>
          <w:szCs w:val="24"/>
          <w:lang w:val="fr-FR"/>
        </w:rPr>
        <w:t xml:space="preserve">ngendrant des sentiments de défaite, de colère, de frustration, </w:t>
      </w:r>
      <w:r w:rsidR="00272189">
        <w:rPr>
          <w:rFonts w:ascii="Verdana" w:hAnsi="Verdana"/>
          <w:color w:val="000000" w:themeColor="text1"/>
          <w:sz w:val="24"/>
          <w:szCs w:val="24"/>
          <w:lang w:val="fr-FR"/>
        </w:rPr>
        <w:t>d’inanité</w:t>
      </w:r>
      <w:r w:rsidRPr="00593AD2">
        <w:rPr>
          <w:rFonts w:ascii="Verdana" w:hAnsi="Verdana"/>
          <w:color w:val="000000" w:themeColor="text1"/>
          <w:sz w:val="24"/>
          <w:szCs w:val="24"/>
          <w:lang w:val="fr-FR"/>
        </w:rPr>
        <w:t xml:space="preserve"> ou de confusion chez un étudiant est désagréable. Elle diminue 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l</w:t>
      </w:r>
      <w:r w:rsidRPr="00593AD2">
        <w:rPr>
          <w:rFonts w:ascii="Verdana" w:hAnsi="Verdana"/>
          <w:color w:val="000000" w:themeColor="text1"/>
          <w:sz w:val="24"/>
          <w:szCs w:val="24"/>
          <w:lang w:val="fr-FR"/>
        </w:rPr>
        <w:t>es capacités d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593AD2">
        <w:rPr>
          <w:rFonts w:ascii="Verdana" w:hAnsi="Verdana"/>
          <w:color w:val="000000" w:themeColor="text1"/>
          <w:sz w:val="24"/>
          <w:szCs w:val="24"/>
          <w:lang w:val="fr-FR"/>
        </w:rPr>
        <w:t>apprentissage de l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593AD2">
        <w:rPr>
          <w:rFonts w:ascii="Verdana" w:hAnsi="Verdana"/>
          <w:color w:val="000000" w:themeColor="text1"/>
          <w:sz w:val="24"/>
          <w:szCs w:val="24"/>
          <w:lang w:val="fr-FR"/>
        </w:rPr>
        <w:t>intéressé. Il n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593AD2">
        <w:rPr>
          <w:rFonts w:ascii="Verdana" w:hAnsi="Verdana"/>
          <w:color w:val="000000" w:themeColor="text1"/>
          <w:sz w:val="24"/>
          <w:szCs w:val="24"/>
          <w:lang w:val="fr-FR"/>
        </w:rPr>
        <w:t xml:space="preserve">est pas </w:t>
      </w:r>
      <w:r w:rsidR="009619B9">
        <w:rPr>
          <w:rFonts w:ascii="Verdana" w:hAnsi="Verdana"/>
          <w:color w:val="000000" w:themeColor="text1"/>
          <w:sz w:val="24"/>
          <w:szCs w:val="24"/>
          <w:lang w:val="fr-FR"/>
        </w:rPr>
        <w:t>i</w:t>
      </w:r>
      <w:r w:rsidRPr="00593AD2">
        <w:rPr>
          <w:rFonts w:ascii="Verdana" w:hAnsi="Verdana"/>
          <w:color w:val="000000" w:themeColor="text1"/>
          <w:sz w:val="24"/>
          <w:szCs w:val="24"/>
          <w:lang w:val="fr-FR"/>
        </w:rPr>
        <w:t>ndispensable que chaque expérience d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593AD2">
        <w:rPr>
          <w:rFonts w:ascii="Verdana" w:hAnsi="Verdana"/>
          <w:color w:val="000000" w:themeColor="text1"/>
          <w:sz w:val="24"/>
          <w:szCs w:val="24"/>
          <w:lang w:val="fr-FR"/>
        </w:rPr>
        <w:t>apprentissage soit entièrement réussie ni que l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593AD2">
        <w:rPr>
          <w:rFonts w:ascii="Verdana" w:hAnsi="Verdana"/>
          <w:color w:val="000000" w:themeColor="text1"/>
          <w:sz w:val="24"/>
          <w:szCs w:val="24"/>
          <w:lang w:val="fr-FR"/>
        </w:rPr>
        <w:t xml:space="preserve">élève maîtrise parfaitement chaque tâche. Cependant, </w:t>
      </w:r>
      <w:r w:rsidR="00272189">
        <w:rPr>
          <w:rFonts w:ascii="Verdana" w:hAnsi="Verdana"/>
          <w:color w:val="000000" w:themeColor="text1"/>
          <w:sz w:val="24"/>
          <w:szCs w:val="24"/>
          <w:lang w:val="fr-FR"/>
        </w:rPr>
        <w:t>toute</w:t>
      </w:r>
      <w:r w:rsidRPr="00593AD2">
        <w:rPr>
          <w:rFonts w:ascii="Verdana" w:hAnsi="Verdana"/>
          <w:color w:val="000000" w:themeColor="text1"/>
          <w:sz w:val="24"/>
          <w:szCs w:val="24"/>
          <w:lang w:val="fr-FR"/>
        </w:rPr>
        <w:t xml:space="preserve"> expérience d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593AD2">
        <w:rPr>
          <w:rFonts w:ascii="Verdana" w:hAnsi="Verdana"/>
          <w:color w:val="000000" w:themeColor="text1"/>
          <w:sz w:val="24"/>
          <w:szCs w:val="24"/>
          <w:lang w:val="fr-FR"/>
        </w:rPr>
        <w:t xml:space="preserve">apprentissage doit contenir des éléments qui </w:t>
      </w:r>
      <w:r w:rsidR="009619B9">
        <w:rPr>
          <w:rFonts w:ascii="Verdana" w:hAnsi="Verdana"/>
          <w:color w:val="000000" w:themeColor="text1"/>
          <w:sz w:val="24"/>
          <w:szCs w:val="24"/>
          <w:lang w:val="fr-FR"/>
        </w:rPr>
        <w:t>f</w:t>
      </w:r>
      <w:r w:rsidRPr="00593AD2">
        <w:rPr>
          <w:rFonts w:ascii="Verdana" w:hAnsi="Verdana"/>
          <w:color w:val="000000" w:themeColor="text1"/>
          <w:sz w:val="24"/>
          <w:szCs w:val="24"/>
          <w:lang w:val="fr-FR"/>
        </w:rPr>
        <w:t>ont naître des sentiments positifs</w:t>
      </w:r>
      <w:r w:rsidR="009619B9">
        <w:rPr>
          <w:rFonts w:ascii="Verdana" w:hAnsi="Verdana"/>
          <w:color w:val="000000" w:themeColor="text1"/>
          <w:sz w:val="24"/>
          <w:szCs w:val="24"/>
          <w:lang w:val="fr-FR"/>
        </w:rPr>
        <w:t xml:space="preserve"> chez</w:t>
      </w:r>
      <w:r w:rsidRPr="00593AD2">
        <w:rPr>
          <w:rFonts w:ascii="Verdana" w:hAnsi="Verdana"/>
          <w:color w:val="000000" w:themeColor="text1"/>
          <w:sz w:val="24"/>
          <w:szCs w:val="24"/>
          <w:lang w:val="fr-FR"/>
        </w:rPr>
        <w:t xml:space="preserve"> l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593AD2">
        <w:rPr>
          <w:rFonts w:ascii="Verdana" w:hAnsi="Verdana"/>
          <w:color w:val="000000" w:themeColor="text1"/>
          <w:sz w:val="24"/>
          <w:szCs w:val="24"/>
          <w:lang w:val="fr-FR"/>
        </w:rPr>
        <w:t>apprenant. Les chances de réussite d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593AD2">
        <w:rPr>
          <w:rFonts w:ascii="Verdana" w:hAnsi="Verdana"/>
          <w:color w:val="000000" w:themeColor="text1"/>
          <w:sz w:val="24"/>
          <w:szCs w:val="24"/>
          <w:lang w:val="fr-FR"/>
        </w:rPr>
        <w:t xml:space="preserve">un étudiant </w:t>
      </w:r>
      <w:r w:rsidR="00272189">
        <w:rPr>
          <w:rFonts w:ascii="Verdana" w:hAnsi="Verdana"/>
          <w:color w:val="000000" w:themeColor="text1"/>
          <w:sz w:val="24"/>
          <w:szCs w:val="24"/>
          <w:lang w:val="fr-FR"/>
        </w:rPr>
        <w:t>croissent</w:t>
      </w:r>
      <w:r w:rsidRPr="00593AD2">
        <w:rPr>
          <w:rFonts w:ascii="Verdana" w:hAnsi="Verdana"/>
          <w:color w:val="000000" w:themeColor="text1"/>
          <w:sz w:val="24"/>
          <w:szCs w:val="24"/>
          <w:lang w:val="fr-FR"/>
        </w:rPr>
        <w:t xml:space="preserve"> nettement </w:t>
      </w:r>
      <w:r w:rsidR="00272189">
        <w:rPr>
          <w:rFonts w:ascii="Verdana" w:hAnsi="Verdana"/>
          <w:color w:val="000000" w:themeColor="text1"/>
          <w:sz w:val="24"/>
          <w:szCs w:val="24"/>
          <w:lang w:val="fr-FR"/>
        </w:rPr>
        <w:t xml:space="preserve">en fonction du caractère agréable de l’expérience </w:t>
      </w:r>
      <w:r w:rsidRPr="00593AD2">
        <w:rPr>
          <w:rFonts w:ascii="Verdana" w:hAnsi="Verdana"/>
          <w:color w:val="000000" w:themeColor="text1"/>
          <w:sz w:val="24"/>
          <w:szCs w:val="24"/>
          <w:lang w:val="fr-FR"/>
        </w:rPr>
        <w:t>d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593AD2">
        <w:rPr>
          <w:rFonts w:ascii="Verdana" w:hAnsi="Verdana"/>
          <w:color w:val="000000" w:themeColor="text1"/>
          <w:sz w:val="24"/>
          <w:szCs w:val="24"/>
          <w:lang w:val="fr-FR"/>
        </w:rPr>
        <w:t>apprentissage</w:t>
      </w:r>
      <w:r w:rsidR="00564542" w:rsidRPr="00593AD2">
        <w:rPr>
          <w:rFonts w:ascii="Verdana" w:hAnsi="Verdana"/>
          <w:color w:val="000000" w:themeColor="text1"/>
          <w:sz w:val="24"/>
          <w:szCs w:val="24"/>
          <w:lang w:val="fr-FR"/>
        </w:rPr>
        <w:t>.</w:t>
      </w:r>
    </w:p>
    <w:p w14:paraId="74E4B6FC" w14:textId="77777777" w:rsidR="00564542" w:rsidRPr="00593AD2" w:rsidRDefault="00564542" w:rsidP="00217545">
      <w:pPr>
        <w:pStyle w:val="Corpsdetexte"/>
        <w:ind w:left="851"/>
        <w:jc w:val="both"/>
        <w:rPr>
          <w:rFonts w:ascii="Verdana" w:hAnsi="Verdana"/>
          <w:color w:val="000000" w:themeColor="text1"/>
          <w:sz w:val="24"/>
          <w:szCs w:val="24"/>
          <w:lang w:val="fr-FR"/>
        </w:rPr>
      </w:pPr>
    </w:p>
    <w:p w14:paraId="4625DAF3" w14:textId="77777777" w:rsidR="00272189" w:rsidRDefault="00272189">
      <w:pPr>
        <w:rPr>
          <w:rFonts w:ascii="Verdana" w:hAnsi="Verdana"/>
          <w:b/>
          <w:bCs/>
          <w:color w:val="000000" w:themeColor="text1"/>
          <w:sz w:val="24"/>
          <w:szCs w:val="24"/>
          <w:lang w:val="fr-FR"/>
        </w:rPr>
      </w:pPr>
      <w:bookmarkStart w:id="5" w:name="_Hlk101537459"/>
      <w:bookmarkStart w:id="6" w:name="_Hlk101458283"/>
      <w:r>
        <w:rPr>
          <w:rFonts w:ascii="Verdana" w:hAnsi="Verdana"/>
          <w:b/>
          <w:bCs/>
          <w:color w:val="000000" w:themeColor="text1"/>
          <w:sz w:val="24"/>
          <w:szCs w:val="24"/>
          <w:lang w:val="fr-FR"/>
        </w:rPr>
        <w:br w:type="page"/>
      </w:r>
    </w:p>
    <w:p w14:paraId="0680967C" w14:textId="67EB3A3B" w:rsidR="00564542" w:rsidRPr="006C5A25" w:rsidRDefault="006C5A25" w:rsidP="00217545">
      <w:pPr>
        <w:pStyle w:val="Corpsdetexte"/>
        <w:ind w:left="851"/>
        <w:jc w:val="both"/>
        <w:rPr>
          <w:rFonts w:ascii="Verdana" w:hAnsi="Verdana"/>
          <w:color w:val="000000" w:themeColor="text1"/>
          <w:sz w:val="24"/>
          <w:szCs w:val="24"/>
          <w:lang w:val="fr-FR"/>
        </w:rPr>
      </w:pPr>
      <w:r w:rsidRPr="00664CEF">
        <w:rPr>
          <w:rFonts w:ascii="Verdana" w:hAnsi="Verdana"/>
          <w:b/>
          <w:bCs/>
          <w:color w:val="000000" w:themeColor="text1"/>
          <w:sz w:val="24"/>
          <w:szCs w:val="24"/>
          <w:lang w:val="fr-FR"/>
        </w:rPr>
        <w:lastRenderedPageBreak/>
        <w:t>Loi de la première impression</w:t>
      </w:r>
      <w:r w:rsidR="00FC0952" w:rsidRPr="00664CEF">
        <w:rPr>
          <w:rFonts w:ascii="Verdana" w:hAnsi="Verdana"/>
          <w:b/>
          <w:bCs/>
          <w:color w:val="000000" w:themeColor="text1"/>
          <w:sz w:val="24"/>
          <w:szCs w:val="24"/>
          <w:lang w:val="fr-FR"/>
        </w:rPr>
        <w:t xml:space="preserve"> favorable</w:t>
      </w:r>
      <w:bookmarkEnd w:id="5"/>
      <w:bookmarkEnd w:id="6"/>
    </w:p>
    <w:p w14:paraId="20ACF290" w14:textId="015F9B14" w:rsidR="00564542" w:rsidRPr="00F37173" w:rsidRDefault="00FC0952" w:rsidP="00217545">
      <w:pPr>
        <w:pStyle w:val="Corpsdetexte"/>
        <w:ind w:left="851"/>
        <w:jc w:val="both"/>
        <w:rPr>
          <w:rFonts w:ascii="Verdana" w:hAnsi="Verdana"/>
          <w:color w:val="000000" w:themeColor="text1"/>
          <w:sz w:val="24"/>
          <w:szCs w:val="24"/>
          <w:lang w:val="fr-FR"/>
        </w:rPr>
      </w:pPr>
      <w:r w:rsidRPr="00FC0952">
        <w:rPr>
          <w:rFonts w:ascii="Verdana" w:hAnsi="Verdana"/>
          <w:color w:val="000000" w:themeColor="text1"/>
          <w:sz w:val="24"/>
          <w:szCs w:val="24"/>
          <w:lang w:val="fr-FR"/>
        </w:rPr>
        <w:t>La primauté est le fait d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FC0952">
        <w:rPr>
          <w:rFonts w:ascii="Verdana" w:hAnsi="Verdana"/>
          <w:color w:val="000000" w:themeColor="text1"/>
          <w:sz w:val="24"/>
          <w:szCs w:val="24"/>
          <w:lang w:val="fr-FR"/>
        </w:rPr>
        <w:t xml:space="preserve">être le premier, ce qui crée souvent une forte impression. </w:t>
      </w:r>
      <w:r w:rsidRPr="00F37173">
        <w:rPr>
          <w:rFonts w:ascii="Verdana" w:hAnsi="Verdana"/>
          <w:color w:val="000000" w:themeColor="text1"/>
          <w:sz w:val="24"/>
          <w:szCs w:val="24"/>
          <w:lang w:val="fr-FR"/>
        </w:rPr>
        <w:t>En d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F37173">
        <w:rPr>
          <w:rFonts w:ascii="Verdana" w:hAnsi="Verdana"/>
          <w:color w:val="000000" w:themeColor="text1"/>
          <w:sz w:val="24"/>
          <w:szCs w:val="24"/>
          <w:lang w:val="fr-FR"/>
        </w:rPr>
        <w:t>autres termes, le formateur doit avoir</w:t>
      </w:r>
      <w:r w:rsidR="007D4663">
        <w:rPr>
          <w:rFonts w:ascii="Verdana" w:hAnsi="Verdana"/>
          <w:color w:val="000000" w:themeColor="text1"/>
          <w:sz w:val="24"/>
          <w:szCs w:val="24"/>
          <w:lang w:val="fr-FR"/>
        </w:rPr>
        <w:t xml:space="preserve"> d’emblée</w:t>
      </w:r>
      <w:r w:rsidRPr="00F37173">
        <w:rPr>
          <w:rFonts w:ascii="Verdana" w:hAnsi="Verdana"/>
          <w:color w:val="000000" w:themeColor="text1"/>
          <w:sz w:val="24"/>
          <w:szCs w:val="24"/>
          <w:lang w:val="fr-FR"/>
        </w:rPr>
        <w:t xml:space="preserve"> raison. Chacun sait par expérience combien il est </w:t>
      </w:r>
      <w:r w:rsidR="007D4663">
        <w:rPr>
          <w:rFonts w:ascii="Verdana" w:hAnsi="Verdana"/>
          <w:color w:val="000000" w:themeColor="text1"/>
          <w:sz w:val="24"/>
          <w:szCs w:val="24"/>
          <w:lang w:val="fr-FR"/>
        </w:rPr>
        <w:t>ardu</w:t>
      </w:r>
      <w:r w:rsidRPr="00F37173">
        <w:rPr>
          <w:rFonts w:ascii="Verdana" w:hAnsi="Verdana"/>
          <w:color w:val="000000" w:themeColor="text1"/>
          <w:sz w:val="24"/>
          <w:szCs w:val="24"/>
          <w:lang w:val="fr-FR"/>
        </w:rPr>
        <w:t xml:space="preserve"> de se défaire d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F37173">
        <w:rPr>
          <w:rFonts w:ascii="Verdana" w:hAnsi="Verdana"/>
          <w:color w:val="000000" w:themeColor="text1"/>
          <w:sz w:val="24"/>
          <w:szCs w:val="24"/>
          <w:lang w:val="fr-FR"/>
        </w:rPr>
        <w:t xml:space="preserve">une mauvaise habitude. Il est donc plus difficile de 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«</w:t>
      </w:r>
      <w:r w:rsidR="00B4669D">
        <w:rPr>
          <w:rFonts w:ascii="Arial" w:hAnsi="Arial" w:cs="Arial"/>
          <w:color w:val="000000" w:themeColor="text1"/>
          <w:sz w:val="24"/>
          <w:szCs w:val="24"/>
          <w:lang w:val="fr-FR"/>
        </w:rPr>
        <w:t> </w:t>
      </w:r>
      <w:r w:rsidRPr="00F37173">
        <w:rPr>
          <w:rFonts w:ascii="Verdana" w:hAnsi="Verdana"/>
          <w:color w:val="000000" w:themeColor="text1"/>
          <w:sz w:val="24"/>
          <w:szCs w:val="24"/>
          <w:lang w:val="fr-FR"/>
        </w:rPr>
        <w:t>dissiper</w:t>
      </w:r>
      <w:r w:rsidR="00B4669D">
        <w:rPr>
          <w:rFonts w:ascii="Arial" w:hAnsi="Arial" w:cs="Arial"/>
          <w:color w:val="000000" w:themeColor="text1"/>
          <w:sz w:val="24"/>
          <w:szCs w:val="24"/>
          <w:lang w:val="fr-FR"/>
        </w:rPr>
        <w:t> 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»</w:t>
      </w:r>
      <w:r w:rsidRPr="00F37173">
        <w:rPr>
          <w:rFonts w:ascii="Verdana" w:hAnsi="Verdana"/>
          <w:color w:val="000000" w:themeColor="text1"/>
          <w:sz w:val="24"/>
          <w:szCs w:val="24"/>
          <w:lang w:val="fr-FR"/>
        </w:rPr>
        <w:t xml:space="preserve"> une mauvaise première impression que de produire d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F37173">
        <w:rPr>
          <w:rFonts w:ascii="Verdana" w:hAnsi="Verdana"/>
          <w:color w:val="000000" w:themeColor="text1"/>
          <w:sz w:val="24"/>
          <w:szCs w:val="24"/>
          <w:lang w:val="fr-FR"/>
        </w:rPr>
        <w:t>emblée une bonne impression en qualité d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F37173">
        <w:rPr>
          <w:rFonts w:ascii="Verdana" w:hAnsi="Verdana"/>
          <w:color w:val="000000" w:themeColor="text1"/>
          <w:sz w:val="24"/>
          <w:szCs w:val="24"/>
          <w:lang w:val="fr-FR"/>
        </w:rPr>
        <w:t>enseignant. La première expérience d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F37173">
        <w:rPr>
          <w:rFonts w:ascii="Verdana" w:hAnsi="Verdana"/>
          <w:color w:val="000000" w:themeColor="text1"/>
          <w:sz w:val="24"/>
          <w:szCs w:val="24"/>
          <w:lang w:val="fr-FR"/>
        </w:rPr>
        <w:t xml:space="preserve">un élève doit être </w:t>
      </w:r>
      <w:r w:rsidR="007D4663">
        <w:rPr>
          <w:rFonts w:ascii="Verdana" w:hAnsi="Verdana"/>
          <w:color w:val="000000" w:themeColor="text1"/>
          <w:sz w:val="24"/>
          <w:szCs w:val="24"/>
          <w:lang w:val="fr-FR"/>
        </w:rPr>
        <w:t>favorable</w:t>
      </w:r>
      <w:r w:rsidRPr="00F37173">
        <w:rPr>
          <w:rFonts w:ascii="Verdana" w:hAnsi="Verdana"/>
          <w:color w:val="000000" w:themeColor="text1"/>
          <w:sz w:val="24"/>
          <w:szCs w:val="24"/>
          <w:lang w:val="fr-FR"/>
        </w:rPr>
        <w:t xml:space="preserve"> afin de créer une base stable pour la suite de l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F37173">
        <w:rPr>
          <w:rFonts w:ascii="Verdana" w:hAnsi="Verdana"/>
          <w:color w:val="000000" w:themeColor="text1"/>
          <w:sz w:val="24"/>
          <w:szCs w:val="24"/>
          <w:lang w:val="fr-FR"/>
        </w:rPr>
        <w:t>apprentissage.</w:t>
      </w:r>
    </w:p>
    <w:p w14:paraId="0CFBDEB3" w14:textId="77777777" w:rsidR="00564542" w:rsidRPr="00F37173" w:rsidRDefault="00564542" w:rsidP="00217545">
      <w:pPr>
        <w:pStyle w:val="Corpsdetexte"/>
        <w:ind w:left="851"/>
        <w:jc w:val="both"/>
        <w:rPr>
          <w:rFonts w:ascii="Verdana" w:hAnsi="Verdana"/>
          <w:color w:val="000000" w:themeColor="text1"/>
          <w:sz w:val="24"/>
          <w:szCs w:val="24"/>
          <w:lang w:val="fr-FR"/>
        </w:rPr>
      </w:pPr>
    </w:p>
    <w:p w14:paraId="13BBFE94" w14:textId="72D2ED0F" w:rsidR="00564542" w:rsidRPr="00450383" w:rsidRDefault="00450383" w:rsidP="00217545">
      <w:pPr>
        <w:pStyle w:val="Corpsdetexte"/>
        <w:ind w:left="851"/>
        <w:jc w:val="both"/>
        <w:rPr>
          <w:rFonts w:ascii="Verdana" w:hAnsi="Verdana"/>
          <w:color w:val="000000" w:themeColor="text1"/>
          <w:sz w:val="24"/>
          <w:szCs w:val="24"/>
          <w:lang w:val="fr-FR"/>
        </w:rPr>
      </w:pPr>
      <w:r>
        <w:rPr>
          <w:rFonts w:ascii="Verdana" w:hAnsi="Verdana"/>
          <w:b/>
          <w:bCs/>
          <w:color w:val="000000" w:themeColor="text1"/>
          <w:sz w:val="24"/>
          <w:szCs w:val="24"/>
          <w:lang w:val="fr-FR"/>
        </w:rPr>
        <w:t>Loi de l</w:t>
      </w:r>
      <w:r w:rsidR="00664CEF">
        <w:rPr>
          <w:rFonts w:ascii="Verdana" w:hAnsi="Verdana"/>
          <w:b/>
          <w:bCs/>
          <w:color w:val="000000" w:themeColor="text1"/>
          <w:sz w:val="24"/>
          <w:szCs w:val="24"/>
          <w:lang w:val="fr-FR"/>
        </w:rPr>
        <w:t>’</w:t>
      </w:r>
      <w:r>
        <w:rPr>
          <w:rFonts w:ascii="Verdana" w:hAnsi="Verdana"/>
          <w:b/>
          <w:bCs/>
          <w:color w:val="000000" w:themeColor="text1"/>
          <w:sz w:val="24"/>
          <w:szCs w:val="24"/>
          <w:lang w:val="fr-FR"/>
        </w:rPr>
        <w:t>intensité</w:t>
      </w:r>
    </w:p>
    <w:p w14:paraId="25E2384F" w14:textId="51CF33C4" w:rsidR="00564542" w:rsidRPr="00450383" w:rsidRDefault="00450383" w:rsidP="00217545">
      <w:pPr>
        <w:pStyle w:val="Corpsdetexte"/>
        <w:ind w:left="851"/>
        <w:jc w:val="both"/>
        <w:rPr>
          <w:rFonts w:ascii="Verdana" w:hAnsi="Verdana"/>
          <w:color w:val="000000" w:themeColor="text1"/>
          <w:sz w:val="24"/>
          <w:szCs w:val="24"/>
          <w:lang w:val="fr-FR"/>
        </w:rPr>
      </w:pPr>
      <w:r w:rsidRPr="00450383">
        <w:rPr>
          <w:rFonts w:ascii="Verdana" w:hAnsi="Verdana"/>
          <w:color w:val="000000" w:themeColor="text1"/>
          <w:sz w:val="24"/>
          <w:szCs w:val="24"/>
          <w:lang w:val="fr-FR"/>
        </w:rPr>
        <w:t>Une expérience d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450383">
        <w:rPr>
          <w:rFonts w:ascii="Verdana" w:hAnsi="Verdana"/>
          <w:color w:val="000000" w:themeColor="text1"/>
          <w:sz w:val="24"/>
          <w:szCs w:val="24"/>
          <w:lang w:val="fr-FR"/>
        </w:rPr>
        <w:t>apprentissage intense, claire ou passionnante</w:t>
      </w:r>
      <w:r w:rsidR="00B4669D">
        <w:rPr>
          <w:rFonts w:ascii="Verdana" w:hAnsi="Verdana"/>
          <w:color w:val="000000" w:themeColor="text1"/>
          <w:sz w:val="24"/>
          <w:szCs w:val="24"/>
          <w:lang w:val="fr-FR"/>
        </w:rPr>
        <w:t>,</w:t>
      </w:r>
      <w:r w:rsidRPr="00450383">
        <w:rPr>
          <w:rFonts w:ascii="Verdana" w:hAnsi="Verdana"/>
          <w:color w:val="000000" w:themeColor="text1"/>
          <w:sz w:val="24"/>
          <w:szCs w:val="24"/>
          <w:lang w:val="fr-FR"/>
        </w:rPr>
        <w:t xml:space="preserve"> est plus instructive qu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450383">
        <w:rPr>
          <w:rFonts w:ascii="Verdana" w:hAnsi="Verdana"/>
          <w:color w:val="000000" w:themeColor="text1"/>
          <w:sz w:val="24"/>
          <w:szCs w:val="24"/>
          <w:lang w:val="fr-FR"/>
        </w:rPr>
        <w:t>une expérience routinière ou ennuyeuse. Cette loi implique qu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450383">
        <w:rPr>
          <w:rFonts w:ascii="Verdana" w:hAnsi="Verdana"/>
          <w:color w:val="000000" w:themeColor="text1"/>
          <w:sz w:val="24"/>
          <w:szCs w:val="24"/>
          <w:lang w:val="fr-FR"/>
        </w:rPr>
        <w:t>un élève apprendra davantage d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450383">
        <w:rPr>
          <w:rFonts w:ascii="Verdana" w:hAnsi="Verdana"/>
          <w:color w:val="000000" w:themeColor="text1"/>
          <w:sz w:val="24"/>
          <w:szCs w:val="24"/>
          <w:lang w:val="fr-FR"/>
        </w:rPr>
        <w:t>une expérience réelle que d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450383">
        <w:rPr>
          <w:rFonts w:ascii="Verdana" w:hAnsi="Verdana"/>
          <w:color w:val="000000" w:themeColor="text1"/>
          <w:sz w:val="24"/>
          <w:szCs w:val="24"/>
          <w:lang w:val="fr-FR"/>
        </w:rPr>
        <w:t>un substitut. Par exemple, un étudiant peut mieux comprendre et apprécier un film en le regardant qu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450383">
        <w:rPr>
          <w:rFonts w:ascii="Verdana" w:hAnsi="Verdana"/>
          <w:color w:val="000000" w:themeColor="text1"/>
          <w:sz w:val="24"/>
          <w:szCs w:val="24"/>
          <w:lang w:val="fr-FR"/>
        </w:rPr>
        <w:t xml:space="preserve">en lisant le scénario. La salle de classe impose des limites réelles au degré de réalisme que peut apporter le formateur. </w:t>
      </w:r>
      <w:r w:rsidR="007D4663">
        <w:rPr>
          <w:rFonts w:ascii="Verdana" w:hAnsi="Verdana"/>
          <w:color w:val="000000" w:themeColor="text1"/>
          <w:sz w:val="24"/>
          <w:szCs w:val="24"/>
          <w:lang w:val="fr-FR"/>
        </w:rPr>
        <w:t>Ce dernier</w:t>
      </w:r>
      <w:r w:rsidRPr="00450383">
        <w:rPr>
          <w:rFonts w:ascii="Verdana" w:hAnsi="Verdana"/>
          <w:color w:val="000000" w:themeColor="text1"/>
          <w:sz w:val="24"/>
          <w:szCs w:val="24"/>
          <w:lang w:val="fr-FR"/>
        </w:rPr>
        <w:t xml:space="preserve"> doit donc faire preuve d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450383">
        <w:rPr>
          <w:rFonts w:ascii="Verdana" w:hAnsi="Verdana"/>
          <w:color w:val="000000" w:themeColor="text1"/>
          <w:sz w:val="24"/>
          <w:szCs w:val="24"/>
          <w:lang w:val="fr-FR"/>
        </w:rPr>
        <w:t>imagination pour que les choses soient aussi proches que possible de la réalité. Les maquettes, les vidéo</w:t>
      </w:r>
      <w:r w:rsidR="00272189">
        <w:rPr>
          <w:rFonts w:ascii="Verdana" w:hAnsi="Verdana"/>
          <w:color w:val="000000" w:themeColor="text1"/>
          <w:sz w:val="24"/>
          <w:szCs w:val="24"/>
          <w:lang w:val="fr-FR"/>
        </w:rPr>
        <w:t>s</w:t>
      </w:r>
      <w:r w:rsidRPr="00450383">
        <w:rPr>
          <w:rFonts w:ascii="Verdana" w:hAnsi="Verdana"/>
          <w:color w:val="000000" w:themeColor="text1"/>
          <w:sz w:val="24"/>
          <w:szCs w:val="24"/>
          <w:lang w:val="fr-FR"/>
        </w:rPr>
        <w:t>, les didacticiels interactifs, les diapositives, les tableaux et toutes sortes d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450383">
        <w:rPr>
          <w:rFonts w:ascii="Verdana" w:hAnsi="Verdana"/>
          <w:color w:val="000000" w:themeColor="text1"/>
          <w:sz w:val="24"/>
          <w:szCs w:val="24"/>
          <w:lang w:val="fr-FR"/>
        </w:rPr>
        <w:t xml:space="preserve">autres aides à la formation ajoutent </w:t>
      </w:r>
      <w:r w:rsidR="00272189">
        <w:rPr>
          <w:rFonts w:ascii="Verdana" w:hAnsi="Verdana"/>
          <w:color w:val="000000" w:themeColor="text1"/>
          <w:sz w:val="24"/>
          <w:szCs w:val="24"/>
          <w:lang w:val="fr-FR"/>
        </w:rPr>
        <w:t>du réalisme</w:t>
      </w:r>
      <w:r w:rsidRPr="00450383">
        <w:rPr>
          <w:rFonts w:ascii="Verdana" w:hAnsi="Verdana"/>
          <w:color w:val="000000" w:themeColor="text1"/>
          <w:sz w:val="24"/>
          <w:szCs w:val="24"/>
          <w:lang w:val="fr-FR"/>
        </w:rPr>
        <w:t xml:space="preserve"> et de l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450383">
        <w:rPr>
          <w:rFonts w:ascii="Verdana" w:hAnsi="Verdana"/>
          <w:color w:val="000000" w:themeColor="text1"/>
          <w:sz w:val="24"/>
          <w:szCs w:val="24"/>
          <w:lang w:val="fr-FR"/>
        </w:rPr>
        <w:t>action à l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450383">
        <w:rPr>
          <w:rFonts w:ascii="Verdana" w:hAnsi="Verdana"/>
          <w:color w:val="000000" w:themeColor="text1"/>
          <w:sz w:val="24"/>
          <w:szCs w:val="24"/>
          <w:lang w:val="fr-FR"/>
        </w:rPr>
        <w:t xml:space="preserve">enseignement en classe. Les démonstrations, les </w:t>
      </w:r>
      <w:r w:rsidR="00272189">
        <w:rPr>
          <w:rFonts w:ascii="Verdana" w:hAnsi="Verdana"/>
          <w:color w:val="000000" w:themeColor="text1"/>
          <w:sz w:val="24"/>
          <w:szCs w:val="24"/>
          <w:lang w:val="fr-FR"/>
        </w:rPr>
        <w:t>sayn</w:t>
      </w:r>
      <w:r w:rsidR="00B4669D">
        <w:rPr>
          <w:rFonts w:ascii="Verdana" w:hAnsi="Verdana"/>
          <w:color w:val="000000" w:themeColor="text1"/>
          <w:sz w:val="24"/>
          <w:szCs w:val="24"/>
          <w:lang w:val="fr-FR"/>
        </w:rPr>
        <w:t>è</w:t>
      </w:r>
      <w:r w:rsidR="00272189">
        <w:rPr>
          <w:rFonts w:ascii="Verdana" w:hAnsi="Verdana"/>
          <w:color w:val="000000" w:themeColor="text1"/>
          <w:sz w:val="24"/>
          <w:szCs w:val="24"/>
          <w:lang w:val="fr-FR"/>
        </w:rPr>
        <w:t>tes</w:t>
      </w:r>
      <w:r w:rsidRPr="00450383">
        <w:rPr>
          <w:rFonts w:ascii="Verdana" w:hAnsi="Verdana"/>
          <w:color w:val="000000" w:themeColor="text1"/>
          <w:sz w:val="24"/>
          <w:szCs w:val="24"/>
          <w:lang w:val="fr-FR"/>
        </w:rPr>
        <w:t xml:space="preserve"> et les jeux de rôle contribuent grandement à améliorer l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450383">
        <w:rPr>
          <w:rFonts w:ascii="Verdana" w:hAnsi="Verdana"/>
          <w:color w:val="000000" w:themeColor="text1"/>
          <w:sz w:val="24"/>
          <w:szCs w:val="24"/>
          <w:lang w:val="fr-FR"/>
        </w:rPr>
        <w:t>expérience d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450383">
        <w:rPr>
          <w:rFonts w:ascii="Verdana" w:hAnsi="Verdana"/>
          <w:color w:val="000000" w:themeColor="text1"/>
          <w:sz w:val="24"/>
          <w:szCs w:val="24"/>
          <w:lang w:val="fr-FR"/>
        </w:rPr>
        <w:t>apprentissage des étudiants.</w:t>
      </w:r>
    </w:p>
    <w:p w14:paraId="72C63EF9" w14:textId="77777777" w:rsidR="00564542" w:rsidRPr="00450383" w:rsidRDefault="00564542" w:rsidP="00217545">
      <w:pPr>
        <w:pStyle w:val="Corpsdetexte"/>
        <w:ind w:left="851"/>
        <w:jc w:val="both"/>
        <w:rPr>
          <w:rFonts w:ascii="Verdana" w:hAnsi="Verdana"/>
          <w:color w:val="000000" w:themeColor="text1"/>
          <w:sz w:val="24"/>
          <w:szCs w:val="24"/>
          <w:lang w:val="fr-FR"/>
        </w:rPr>
      </w:pPr>
    </w:p>
    <w:p w14:paraId="062B194F" w14:textId="4C06BB00" w:rsidR="00564542" w:rsidRPr="00450383" w:rsidRDefault="00564542" w:rsidP="00217545">
      <w:pPr>
        <w:pStyle w:val="Corpsdetexte"/>
        <w:ind w:left="851"/>
        <w:jc w:val="both"/>
        <w:rPr>
          <w:rFonts w:ascii="Verdana" w:hAnsi="Verdana"/>
          <w:b/>
          <w:bCs/>
          <w:color w:val="000000" w:themeColor="text1"/>
          <w:sz w:val="24"/>
          <w:szCs w:val="24"/>
          <w:lang w:val="fr-FR"/>
        </w:rPr>
      </w:pPr>
      <w:bookmarkStart w:id="7" w:name="_Hlk101537485"/>
      <w:r w:rsidRPr="00664CEF">
        <w:rPr>
          <w:rFonts w:ascii="Verdana" w:hAnsi="Verdana"/>
          <w:b/>
          <w:bCs/>
          <w:color w:val="000000" w:themeColor="text1"/>
          <w:sz w:val="24"/>
          <w:szCs w:val="24"/>
          <w:lang w:val="fr-FR"/>
        </w:rPr>
        <w:t>L</w:t>
      </w:r>
      <w:r w:rsidR="00450383" w:rsidRPr="00664CEF">
        <w:rPr>
          <w:rFonts w:ascii="Verdana" w:hAnsi="Verdana"/>
          <w:b/>
          <w:bCs/>
          <w:color w:val="000000" w:themeColor="text1"/>
          <w:sz w:val="24"/>
          <w:szCs w:val="24"/>
          <w:lang w:val="fr-FR"/>
        </w:rPr>
        <w:t>oi de l</w:t>
      </w:r>
      <w:r w:rsidR="00664CEF">
        <w:rPr>
          <w:rFonts w:ascii="Verdana" w:hAnsi="Verdana"/>
          <w:b/>
          <w:bCs/>
          <w:color w:val="000000" w:themeColor="text1"/>
          <w:sz w:val="24"/>
          <w:szCs w:val="24"/>
          <w:lang w:val="fr-FR"/>
        </w:rPr>
        <w:t>’</w:t>
      </w:r>
      <w:r w:rsidR="00450383" w:rsidRPr="00664CEF">
        <w:rPr>
          <w:rFonts w:ascii="Verdana" w:hAnsi="Verdana"/>
          <w:b/>
          <w:bCs/>
          <w:color w:val="000000" w:themeColor="text1"/>
          <w:sz w:val="24"/>
          <w:szCs w:val="24"/>
          <w:lang w:val="fr-FR"/>
        </w:rPr>
        <w:t xml:space="preserve">effet de récence </w:t>
      </w:r>
      <w:bookmarkEnd w:id="7"/>
    </w:p>
    <w:p w14:paraId="44243C98" w14:textId="464B9BB5" w:rsidR="00564542" w:rsidRPr="0033479D" w:rsidRDefault="00450383" w:rsidP="00450383">
      <w:pPr>
        <w:pStyle w:val="Corpsdetexte"/>
        <w:ind w:left="851"/>
        <w:jc w:val="both"/>
        <w:rPr>
          <w:rFonts w:ascii="Verdana" w:hAnsi="Verdana"/>
          <w:color w:val="000000" w:themeColor="text1"/>
          <w:sz w:val="24"/>
          <w:szCs w:val="24"/>
          <w:lang w:val="fr-FR"/>
        </w:rPr>
      </w:pPr>
      <w:r w:rsidRPr="00450383">
        <w:rPr>
          <w:rFonts w:ascii="Verdana" w:hAnsi="Verdana"/>
          <w:color w:val="000000" w:themeColor="text1"/>
          <w:sz w:val="24"/>
          <w:szCs w:val="24"/>
          <w:lang w:val="fr-FR"/>
        </w:rPr>
        <w:t xml:space="preserve">Toutes choses </w:t>
      </w:r>
      <w:r w:rsidR="007D4663">
        <w:rPr>
          <w:rFonts w:ascii="Verdana" w:hAnsi="Verdana"/>
          <w:color w:val="000000" w:themeColor="text1"/>
          <w:sz w:val="24"/>
          <w:szCs w:val="24"/>
          <w:lang w:val="fr-FR"/>
        </w:rPr>
        <w:t xml:space="preserve">étant </w:t>
      </w:r>
      <w:r w:rsidRPr="00450383">
        <w:rPr>
          <w:rFonts w:ascii="Verdana" w:hAnsi="Verdana"/>
          <w:color w:val="000000" w:themeColor="text1"/>
          <w:sz w:val="24"/>
          <w:szCs w:val="24"/>
          <w:lang w:val="fr-FR"/>
        </w:rPr>
        <w:t xml:space="preserve">égales par ailleurs, les </w:t>
      </w:r>
      <w:r w:rsidR="005431A4">
        <w:rPr>
          <w:rFonts w:ascii="Verdana" w:hAnsi="Verdana"/>
          <w:color w:val="000000" w:themeColor="text1"/>
          <w:sz w:val="24"/>
          <w:szCs w:val="24"/>
          <w:lang w:val="fr-FR"/>
        </w:rPr>
        <w:t>notions</w:t>
      </w:r>
      <w:r w:rsidRPr="00450383">
        <w:rPr>
          <w:rFonts w:ascii="Verdana" w:hAnsi="Verdana"/>
          <w:color w:val="000000" w:themeColor="text1"/>
          <w:sz w:val="24"/>
          <w:szCs w:val="24"/>
          <w:lang w:val="fr-FR"/>
        </w:rPr>
        <w:t xml:space="preserve"> apprises en dernier seront les mieux mémorisées. </w:t>
      </w:r>
      <w:r w:rsidRPr="0033479D">
        <w:rPr>
          <w:rFonts w:ascii="Verdana" w:hAnsi="Verdana"/>
          <w:color w:val="000000" w:themeColor="text1"/>
          <w:sz w:val="24"/>
          <w:szCs w:val="24"/>
          <w:lang w:val="fr-FR"/>
        </w:rPr>
        <w:t>L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33479D">
        <w:rPr>
          <w:rFonts w:ascii="Verdana" w:hAnsi="Verdana"/>
          <w:color w:val="000000" w:themeColor="text1"/>
          <w:sz w:val="24"/>
          <w:szCs w:val="24"/>
          <w:lang w:val="fr-FR"/>
        </w:rPr>
        <w:t>inverse est également vrai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 </w:t>
      </w:r>
      <w:r w:rsidRPr="0033479D">
        <w:rPr>
          <w:rFonts w:ascii="Verdana" w:hAnsi="Verdana"/>
          <w:color w:val="000000" w:themeColor="text1"/>
          <w:sz w:val="24"/>
          <w:szCs w:val="24"/>
          <w:lang w:val="fr-FR"/>
        </w:rPr>
        <w:t>: plus l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33479D">
        <w:rPr>
          <w:rFonts w:ascii="Verdana" w:hAnsi="Verdana"/>
          <w:color w:val="000000" w:themeColor="text1"/>
          <w:sz w:val="24"/>
          <w:szCs w:val="24"/>
          <w:lang w:val="fr-FR"/>
        </w:rPr>
        <w:t xml:space="preserve">étudiant est éloigné 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d</w:t>
      </w:r>
      <w:r w:rsidRPr="0033479D">
        <w:rPr>
          <w:rFonts w:ascii="Verdana" w:hAnsi="Verdana"/>
          <w:color w:val="000000" w:themeColor="text1"/>
          <w:sz w:val="24"/>
          <w:szCs w:val="24"/>
          <w:lang w:val="fr-FR"/>
        </w:rPr>
        <w:t xml:space="preserve">ans le temps </w:t>
      </w:r>
      <w:r w:rsidR="00B4669D">
        <w:rPr>
          <w:rFonts w:ascii="Verdana" w:hAnsi="Verdana"/>
          <w:color w:val="000000" w:themeColor="text1"/>
          <w:sz w:val="24"/>
          <w:szCs w:val="24"/>
          <w:lang w:val="fr-FR"/>
        </w:rPr>
        <w:t xml:space="preserve">de 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l</w:t>
      </w:r>
      <w:r w:rsidRPr="0033479D">
        <w:rPr>
          <w:rFonts w:ascii="Verdana" w:hAnsi="Verdana"/>
          <w:color w:val="000000" w:themeColor="text1"/>
          <w:sz w:val="24"/>
          <w:szCs w:val="24"/>
          <w:lang w:val="fr-FR"/>
        </w:rPr>
        <w:t>a survenance d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33479D">
        <w:rPr>
          <w:rFonts w:ascii="Verdana" w:hAnsi="Verdana"/>
          <w:color w:val="000000" w:themeColor="text1"/>
          <w:sz w:val="24"/>
          <w:szCs w:val="24"/>
          <w:lang w:val="fr-FR"/>
        </w:rPr>
        <w:t xml:space="preserve">un fait ou 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d</w:t>
      </w:r>
      <w:r w:rsidRPr="0033479D">
        <w:rPr>
          <w:rFonts w:ascii="Verdana" w:hAnsi="Verdana"/>
          <w:color w:val="000000" w:themeColor="text1"/>
          <w:sz w:val="24"/>
          <w:szCs w:val="24"/>
          <w:lang w:val="fr-FR"/>
        </w:rPr>
        <w:t>e l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33479D">
        <w:rPr>
          <w:rFonts w:ascii="Verdana" w:hAnsi="Verdana"/>
          <w:color w:val="000000" w:themeColor="text1"/>
          <w:sz w:val="24"/>
          <w:szCs w:val="24"/>
          <w:lang w:val="fr-FR"/>
        </w:rPr>
        <w:t>acquisition d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33479D">
        <w:rPr>
          <w:rFonts w:ascii="Verdana" w:hAnsi="Verdana"/>
          <w:color w:val="000000" w:themeColor="text1"/>
          <w:sz w:val="24"/>
          <w:szCs w:val="24"/>
          <w:lang w:val="fr-FR"/>
        </w:rPr>
        <w:t>un nouveau savoir, plus il aura du mal à s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33479D">
        <w:rPr>
          <w:rFonts w:ascii="Verdana" w:hAnsi="Verdana"/>
          <w:color w:val="000000" w:themeColor="text1"/>
          <w:sz w:val="24"/>
          <w:szCs w:val="24"/>
          <w:lang w:val="fr-FR"/>
        </w:rPr>
        <w:t>en souvenir. Par exemple, il est assez facile de se rappeler un numéro de téléphone composé il y a quelques minutes, mais il est généralement impossible de se rappeler un nouveau numéro composé la semaine dernière. Le formateur doit tenir compte de la loi de la récence lorsqu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33479D">
        <w:rPr>
          <w:rFonts w:ascii="Verdana" w:hAnsi="Verdana"/>
          <w:color w:val="000000" w:themeColor="text1"/>
          <w:sz w:val="24"/>
          <w:szCs w:val="24"/>
          <w:lang w:val="fr-FR"/>
        </w:rPr>
        <w:t>il planifie un bon résumé. Il doit répéter, réitérer ou souligner à nouveau les objectifs de la formation. Il doit également répéter les informations importantes dont les étudiants sont censés se souvenir.</w:t>
      </w:r>
    </w:p>
    <w:p w14:paraId="63CA5476" w14:textId="77777777" w:rsidR="00BF1020" w:rsidRPr="0033479D" w:rsidRDefault="00BF1020" w:rsidP="00217545">
      <w:pPr>
        <w:pStyle w:val="Corpsdetexte"/>
        <w:ind w:left="851"/>
        <w:jc w:val="both"/>
        <w:rPr>
          <w:rFonts w:ascii="Verdana" w:hAnsi="Verdana"/>
          <w:color w:val="000000" w:themeColor="text1"/>
          <w:sz w:val="24"/>
          <w:szCs w:val="24"/>
          <w:lang w:val="fr-FR"/>
        </w:rPr>
      </w:pPr>
    </w:p>
    <w:p w14:paraId="46CF52ED" w14:textId="091937C0" w:rsidR="00664CEF" w:rsidRDefault="002C4A96" w:rsidP="00664CEF">
      <w:pPr>
        <w:pStyle w:val="Titre1"/>
        <w:shd w:val="clear" w:color="auto" w:fill="C6D9F1" w:themeFill="text2" w:themeFillTint="33"/>
        <w:spacing w:before="0"/>
        <w:ind w:left="851"/>
        <w:jc w:val="both"/>
        <w:rPr>
          <w:rFonts w:ascii="Verdana" w:hAnsi="Verdana"/>
          <w:i/>
          <w:color w:val="000000" w:themeColor="text1"/>
          <w:w w:val="115"/>
          <w:sz w:val="24"/>
          <w:szCs w:val="24"/>
          <w:lang w:val="fr-FR"/>
        </w:rPr>
      </w:pPr>
      <w:bookmarkStart w:id="8" w:name="_Hlk101537555"/>
      <w:r w:rsidRPr="00664CEF">
        <w:rPr>
          <w:rFonts w:ascii="Verdana" w:hAnsi="Verdana"/>
          <w:iCs/>
          <w:color w:val="000000" w:themeColor="text1"/>
          <w:w w:val="115"/>
          <w:sz w:val="24"/>
          <w:szCs w:val="24"/>
          <w:lang w:val="fr-FR"/>
        </w:rPr>
        <w:t xml:space="preserve">Les sept </w:t>
      </w:r>
      <w:r w:rsidR="0033479D" w:rsidRPr="00664CEF">
        <w:rPr>
          <w:rFonts w:ascii="Verdana" w:hAnsi="Verdana"/>
          <w:iCs/>
          <w:color w:val="000000" w:themeColor="text1"/>
          <w:w w:val="115"/>
          <w:sz w:val="24"/>
          <w:szCs w:val="24"/>
          <w:lang w:val="fr-FR"/>
        </w:rPr>
        <w:t>grands principes de la théorie de l</w:t>
      </w:r>
      <w:r w:rsidR="00664CEF">
        <w:rPr>
          <w:rFonts w:ascii="Verdana" w:hAnsi="Verdana"/>
          <w:iCs/>
          <w:color w:val="000000" w:themeColor="text1"/>
          <w:w w:val="115"/>
          <w:sz w:val="24"/>
          <w:szCs w:val="24"/>
          <w:lang w:val="fr-FR"/>
        </w:rPr>
        <w:t>’</w:t>
      </w:r>
      <w:r w:rsidR="0033479D" w:rsidRPr="00664CEF">
        <w:rPr>
          <w:rFonts w:ascii="Verdana" w:hAnsi="Verdana"/>
          <w:iCs/>
          <w:color w:val="000000" w:themeColor="text1"/>
          <w:w w:val="115"/>
          <w:sz w:val="24"/>
          <w:szCs w:val="24"/>
          <w:lang w:val="fr-FR"/>
        </w:rPr>
        <w:t>apprentissage chez l</w:t>
      </w:r>
      <w:r w:rsidR="00664CEF">
        <w:rPr>
          <w:rFonts w:ascii="Verdana" w:hAnsi="Verdana"/>
          <w:iCs/>
          <w:color w:val="000000" w:themeColor="text1"/>
          <w:w w:val="115"/>
          <w:sz w:val="24"/>
          <w:szCs w:val="24"/>
          <w:lang w:val="fr-FR"/>
        </w:rPr>
        <w:t>’</w:t>
      </w:r>
      <w:r w:rsidR="0033479D" w:rsidRPr="00664CEF">
        <w:rPr>
          <w:rFonts w:ascii="Verdana" w:hAnsi="Verdana"/>
          <w:iCs/>
          <w:color w:val="000000" w:themeColor="text1"/>
          <w:w w:val="115"/>
          <w:sz w:val="24"/>
          <w:szCs w:val="24"/>
          <w:lang w:val="fr-FR"/>
        </w:rPr>
        <w:t>adulte</w:t>
      </w:r>
      <w:r w:rsidR="0033479D">
        <w:rPr>
          <w:rFonts w:ascii="Verdana" w:hAnsi="Verdana"/>
          <w:i/>
          <w:color w:val="000000" w:themeColor="text1"/>
          <w:w w:val="115"/>
          <w:sz w:val="24"/>
          <w:szCs w:val="24"/>
          <w:lang w:val="fr-FR"/>
        </w:rPr>
        <w:t xml:space="preserve"> </w:t>
      </w:r>
      <w:bookmarkEnd w:id="8"/>
    </w:p>
    <w:p w14:paraId="6623ACD5" w14:textId="091BD0DC" w:rsidR="00BF1020" w:rsidRPr="00664CEF" w:rsidRDefault="0033479D" w:rsidP="00664CEF">
      <w:pPr>
        <w:pStyle w:val="Corpsdetexte"/>
        <w:ind w:left="851"/>
        <w:jc w:val="both"/>
        <w:rPr>
          <w:rFonts w:ascii="Verdana" w:hAnsi="Verdana"/>
          <w:i/>
          <w:iCs/>
          <w:color w:val="000000" w:themeColor="text1"/>
          <w:sz w:val="24"/>
          <w:szCs w:val="24"/>
          <w:lang w:val="fr-FR"/>
        </w:rPr>
      </w:pPr>
      <w:r w:rsidRPr="00664CEF">
        <w:rPr>
          <w:rFonts w:ascii="Verdana" w:hAnsi="Verdana"/>
          <w:i/>
          <w:iCs/>
          <w:color w:val="000000" w:themeColor="text1"/>
          <w:sz w:val="24"/>
          <w:szCs w:val="24"/>
          <w:lang w:val="fr-FR"/>
        </w:rPr>
        <w:t>Les apprenants matures présentent des besoins et des caractéristiques uniques en matière d</w:t>
      </w:r>
      <w:r w:rsidR="00664CEF" w:rsidRPr="00664CEF">
        <w:rPr>
          <w:rFonts w:ascii="Verdana" w:hAnsi="Verdana"/>
          <w:i/>
          <w:iCs/>
          <w:color w:val="000000" w:themeColor="text1"/>
          <w:sz w:val="24"/>
          <w:szCs w:val="24"/>
          <w:lang w:val="fr-FR"/>
        </w:rPr>
        <w:t>’</w:t>
      </w:r>
      <w:r w:rsidRPr="00664CEF">
        <w:rPr>
          <w:rFonts w:ascii="Verdana" w:hAnsi="Verdana"/>
          <w:i/>
          <w:iCs/>
          <w:color w:val="000000" w:themeColor="text1"/>
          <w:sz w:val="24"/>
          <w:szCs w:val="24"/>
          <w:lang w:val="fr-FR"/>
        </w:rPr>
        <w:t xml:space="preserve">apprentissage, </w:t>
      </w:r>
      <w:r w:rsidR="00272189">
        <w:rPr>
          <w:rFonts w:ascii="Verdana" w:hAnsi="Verdana"/>
          <w:i/>
          <w:iCs/>
          <w:color w:val="000000" w:themeColor="text1"/>
          <w:sz w:val="24"/>
          <w:szCs w:val="24"/>
          <w:lang w:val="fr-FR"/>
        </w:rPr>
        <w:t>l</w:t>
      </w:r>
      <w:r w:rsidRPr="00664CEF">
        <w:rPr>
          <w:rFonts w:ascii="Verdana" w:hAnsi="Verdana"/>
          <w:i/>
          <w:iCs/>
          <w:color w:val="000000" w:themeColor="text1"/>
          <w:sz w:val="24"/>
          <w:szCs w:val="24"/>
          <w:lang w:val="fr-FR"/>
        </w:rPr>
        <w:t xml:space="preserve">esquels devraient influencer la conception de vos cours </w:t>
      </w:r>
      <w:r w:rsidR="00664CEF" w:rsidRPr="00664CEF">
        <w:rPr>
          <w:rFonts w:ascii="Verdana" w:hAnsi="Verdana"/>
          <w:i/>
          <w:iCs/>
          <w:color w:val="000000" w:themeColor="text1"/>
          <w:sz w:val="24"/>
          <w:szCs w:val="24"/>
          <w:lang w:val="fr-FR"/>
        </w:rPr>
        <w:t>d</w:t>
      </w:r>
      <w:r w:rsidRPr="00664CEF">
        <w:rPr>
          <w:rFonts w:ascii="Verdana" w:hAnsi="Verdana"/>
          <w:i/>
          <w:iCs/>
          <w:color w:val="000000" w:themeColor="text1"/>
          <w:sz w:val="24"/>
          <w:szCs w:val="24"/>
          <w:lang w:val="fr-FR"/>
        </w:rPr>
        <w:t xml:space="preserve">e formation en ligne. Dans cet article, je partage les </w:t>
      </w:r>
      <w:r w:rsidR="002C4A96" w:rsidRPr="00664CEF">
        <w:rPr>
          <w:rFonts w:ascii="Verdana" w:hAnsi="Verdana"/>
          <w:i/>
          <w:iCs/>
          <w:color w:val="000000" w:themeColor="text1"/>
          <w:sz w:val="24"/>
          <w:szCs w:val="24"/>
          <w:lang w:val="fr-FR"/>
        </w:rPr>
        <w:t>sept</w:t>
      </w:r>
      <w:r w:rsidRPr="00664CEF">
        <w:rPr>
          <w:rFonts w:ascii="Verdana" w:hAnsi="Verdana"/>
          <w:i/>
          <w:iCs/>
          <w:color w:val="000000" w:themeColor="text1"/>
          <w:sz w:val="24"/>
          <w:szCs w:val="24"/>
          <w:lang w:val="fr-FR"/>
        </w:rPr>
        <w:t xml:space="preserve"> grands principes de la théorie de </w:t>
      </w:r>
      <w:r w:rsidR="00664CEF" w:rsidRPr="00664CEF">
        <w:rPr>
          <w:rFonts w:ascii="Verdana" w:hAnsi="Verdana"/>
          <w:i/>
          <w:iCs/>
          <w:color w:val="000000" w:themeColor="text1"/>
          <w:sz w:val="24"/>
          <w:szCs w:val="24"/>
          <w:lang w:val="fr-FR"/>
        </w:rPr>
        <w:t>l’</w:t>
      </w:r>
      <w:r w:rsidRPr="00664CEF">
        <w:rPr>
          <w:rFonts w:ascii="Verdana" w:hAnsi="Verdana"/>
          <w:i/>
          <w:iCs/>
          <w:color w:val="000000" w:themeColor="text1"/>
          <w:sz w:val="24"/>
          <w:szCs w:val="24"/>
          <w:lang w:val="fr-FR"/>
        </w:rPr>
        <w:t>apprentissage chez l</w:t>
      </w:r>
      <w:r w:rsidR="00664CEF" w:rsidRPr="00664CEF">
        <w:rPr>
          <w:rFonts w:ascii="Verdana" w:hAnsi="Verdana"/>
          <w:i/>
          <w:iCs/>
          <w:color w:val="000000" w:themeColor="text1"/>
          <w:sz w:val="24"/>
          <w:szCs w:val="24"/>
          <w:lang w:val="fr-FR"/>
        </w:rPr>
        <w:t>’</w:t>
      </w:r>
      <w:r w:rsidRPr="00664CEF">
        <w:rPr>
          <w:rFonts w:ascii="Verdana" w:hAnsi="Verdana"/>
          <w:i/>
          <w:iCs/>
          <w:color w:val="000000" w:themeColor="text1"/>
          <w:sz w:val="24"/>
          <w:szCs w:val="24"/>
          <w:lang w:val="fr-FR"/>
        </w:rPr>
        <w:t>adulte que tout professionnel se doit de connaître.</w:t>
      </w:r>
    </w:p>
    <w:p w14:paraId="217200FD" w14:textId="77777777" w:rsidR="00664CEF" w:rsidRDefault="00664CEF" w:rsidP="00217545">
      <w:pPr>
        <w:pStyle w:val="Titre3"/>
        <w:spacing w:before="0"/>
        <w:ind w:left="851"/>
        <w:jc w:val="both"/>
        <w:rPr>
          <w:rFonts w:ascii="Verdana" w:hAnsi="Verdana"/>
          <w:color w:val="000000" w:themeColor="text1"/>
          <w:sz w:val="24"/>
          <w:szCs w:val="24"/>
          <w:highlight w:val="darkYellow"/>
          <w:lang w:val="fr-FR"/>
        </w:rPr>
      </w:pPr>
    </w:p>
    <w:p w14:paraId="2612C417" w14:textId="20A9B32B" w:rsidR="00BF1020" w:rsidRPr="002C4A96" w:rsidRDefault="002C4A96" w:rsidP="00217545">
      <w:pPr>
        <w:pStyle w:val="Titre3"/>
        <w:spacing w:before="0"/>
        <w:ind w:left="851"/>
        <w:jc w:val="both"/>
        <w:rPr>
          <w:rFonts w:ascii="Verdana" w:hAnsi="Verdana"/>
          <w:color w:val="000000" w:themeColor="text1"/>
          <w:sz w:val="24"/>
          <w:szCs w:val="24"/>
          <w:lang w:val="fr-FR"/>
        </w:rPr>
      </w:pPr>
      <w:bookmarkStart w:id="9" w:name="_Hlk101537690"/>
      <w:r w:rsidRPr="00664CEF">
        <w:rPr>
          <w:rFonts w:ascii="Verdana" w:hAnsi="Verdana"/>
          <w:color w:val="000000" w:themeColor="text1"/>
          <w:sz w:val="24"/>
          <w:szCs w:val="24"/>
          <w:lang w:val="fr-FR"/>
        </w:rPr>
        <w:t>Théorie de l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664CEF">
        <w:rPr>
          <w:rFonts w:ascii="Verdana" w:hAnsi="Verdana"/>
          <w:color w:val="000000" w:themeColor="text1"/>
          <w:sz w:val="24"/>
          <w:szCs w:val="24"/>
          <w:lang w:val="fr-FR"/>
        </w:rPr>
        <w:t>apprentissage chez l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664CEF">
        <w:rPr>
          <w:rFonts w:ascii="Verdana" w:hAnsi="Verdana"/>
          <w:color w:val="000000" w:themeColor="text1"/>
          <w:sz w:val="24"/>
          <w:szCs w:val="24"/>
          <w:lang w:val="fr-FR"/>
        </w:rPr>
        <w:t>adulte</w:t>
      </w:r>
      <w:bookmarkEnd w:id="9"/>
      <w:r w:rsidR="00664CEF" w:rsidRPr="00664CEF">
        <w:rPr>
          <w:rFonts w:ascii="Verdana" w:hAnsi="Verdana"/>
          <w:color w:val="000000" w:themeColor="text1"/>
          <w:sz w:val="24"/>
          <w:szCs w:val="24"/>
          <w:lang w:val="fr-FR"/>
        </w:rPr>
        <w:t> </w:t>
      </w:r>
      <w:r w:rsidR="00272189">
        <w:rPr>
          <w:rFonts w:ascii="Verdana" w:hAnsi="Verdana"/>
          <w:color w:val="000000" w:themeColor="text1"/>
          <w:sz w:val="24"/>
          <w:szCs w:val="24"/>
          <w:lang w:val="fr-FR"/>
        </w:rPr>
        <w:t>-</w:t>
      </w:r>
      <w:r w:rsidR="00856E66" w:rsidRPr="002C4A96">
        <w:rPr>
          <w:rFonts w:ascii="Verdana" w:hAnsi="Verdana"/>
          <w:color w:val="000000" w:themeColor="text1"/>
          <w:spacing w:val="5"/>
          <w:sz w:val="24"/>
          <w:szCs w:val="24"/>
          <w:lang w:val="fr-FR"/>
        </w:rPr>
        <w:t xml:space="preserve"> </w:t>
      </w:r>
      <w:r w:rsidRPr="002C4A96">
        <w:rPr>
          <w:rFonts w:ascii="Verdana" w:hAnsi="Verdana"/>
          <w:color w:val="000000" w:themeColor="text1"/>
          <w:sz w:val="24"/>
          <w:szCs w:val="24"/>
          <w:lang w:val="fr-FR"/>
        </w:rPr>
        <w:t>Tout ce que les professionnels de la formation en ligne doivent savoir</w:t>
      </w:r>
    </w:p>
    <w:p w14:paraId="3F914810" w14:textId="7903E4AB" w:rsidR="00BF1020" w:rsidRDefault="002C4A96" w:rsidP="00217545">
      <w:pPr>
        <w:pStyle w:val="Corpsdetexte"/>
        <w:ind w:left="851"/>
        <w:jc w:val="both"/>
        <w:rPr>
          <w:rFonts w:ascii="Verdana" w:hAnsi="Verdana"/>
          <w:color w:val="000000" w:themeColor="text1"/>
          <w:w w:val="115"/>
          <w:sz w:val="24"/>
          <w:szCs w:val="24"/>
          <w:lang w:val="fr-FR"/>
        </w:rPr>
      </w:pP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En 1968, Malcolm </w:t>
      </w:r>
      <w:proofErr w:type="spellStart"/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Shephard</w:t>
      </w:r>
      <w:proofErr w:type="spellEnd"/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 Knowles a </w:t>
      </w:r>
      <w:r w:rsidR="00487C5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avancé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 une théorie qui distingue l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apprentissage 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c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hez l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adulte (andragogie) de 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lastRenderedPageBreak/>
        <w:t>l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apprentissage 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c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hez l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enfant (pédagogie). Il a exposé ses idées à partir de cinq grands postulats, 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d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ont il a extrapolé quatre principes 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c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ensés favoriser l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éducation des adultes. </w:t>
      </w:r>
      <w:r w:rsidR="00664CEF" w:rsidRP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S</w:t>
      </w:r>
      <w:r w:rsidRP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a théorie tient toujours la route et, par</w:t>
      </w:r>
      <w:r w:rsidR="00B4669D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 conséquent</w:t>
      </w:r>
      <w:r w:rsidRP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, </w:t>
      </w:r>
      <w:r w:rsidR="007D4663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elle est 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a</w:t>
      </w:r>
      <w:r w:rsidRP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bondamment utilisée 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d</w:t>
      </w:r>
      <w:r w:rsidRP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ans le cas de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 l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élaboration du matériel 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d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e formation en ligne. Vous trouverez donc ci-dessous sept </w:t>
      </w:r>
      <w:r w:rsidR="0027218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indications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 et </w:t>
      </w:r>
      <w:r w:rsidR="0027218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consignes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 important</w:t>
      </w:r>
      <w:r w:rsidR="0027218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e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s relati</w:t>
      </w:r>
      <w:r w:rsidR="0027218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ve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s à la théorie de l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apprentissage 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c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hez l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adulte, 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d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ont vous voudrez peut-être 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t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enir compte au moment de concevoir votre prochain cours de formation en ligne.</w:t>
      </w:r>
    </w:p>
    <w:p w14:paraId="316482AF" w14:textId="05C8A6D9" w:rsidR="00BF1EC8" w:rsidRPr="00BF1EC8" w:rsidRDefault="00BF1EC8" w:rsidP="00217545">
      <w:pPr>
        <w:pStyle w:val="Corpsdetexte"/>
        <w:ind w:left="851"/>
        <w:jc w:val="both"/>
        <w:rPr>
          <w:rFonts w:ascii="Verdana" w:hAnsi="Verdana"/>
          <w:color w:val="000000" w:themeColor="text1"/>
          <w:sz w:val="24"/>
          <w:szCs w:val="24"/>
          <w:lang w:val="fr-FR"/>
        </w:rPr>
      </w:pPr>
    </w:p>
    <w:p w14:paraId="43866B53" w14:textId="2F0EE36A" w:rsidR="00BF1020" w:rsidRPr="00BF1EC8" w:rsidRDefault="00BF1EC8" w:rsidP="00217545">
      <w:pPr>
        <w:pStyle w:val="Titre4"/>
        <w:numPr>
          <w:ilvl w:val="0"/>
          <w:numId w:val="8"/>
        </w:numPr>
        <w:tabs>
          <w:tab w:val="left" w:pos="271"/>
        </w:tabs>
        <w:spacing w:before="0"/>
        <w:jc w:val="both"/>
        <w:rPr>
          <w:rFonts w:ascii="Verdana" w:hAnsi="Verdana"/>
          <w:color w:val="000000" w:themeColor="text1"/>
          <w:sz w:val="24"/>
          <w:szCs w:val="24"/>
          <w:lang w:val="fr-FR"/>
        </w:rPr>
      </w:pPr>
      <w:r w:rsidRPr="00BF1EC8">
        <w:rPr>
          <w:rFonts w:ascii="Verdana" w:hAnsi="Verdana"/>
          <w:color w:val="000000" w:themeColor="text1"/>
          <w:sz w:val="24"/>
          <w:szCs w:val="24"/>
          <w:lang w:val="fr-FR"/>
        </w:rPr>
        <w:t>L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BF1EC8">
        <w:rPr>
          <w:rFonts w:ascii="Verdana" w:hAnsi="Verdana"/>
          <w:color w:val="000000" w:themeColor="text1"/>
          <w:sz w:val="24"/>
          <w:szCs w:val="24"/>
          <w:lang w:val="fr-FR"/>
        </w:rPr>
        <w:t>apprenant adulte a une conscience de soi bien établie</w:t>
      </w:r>
    </w:p>
    <w:p w14:paraId="16D01D01" w14:textId="77777777" w:rsidR="00BF1020" w:rsidRPr="00BF1EC8" w:rsidRDefault="00BF1020" w:rsidP="00217545">
      <w:pPr>
        <w:pStyle w:val="Corpsdetexte"/>
        <w:ind w:left="851"/>
        <w:jc w:val="both"/>
        <w:rPr>
          <w:rFonts w:ascii="Verdana" w:hAnsi="Verdana"/>
          <w:b/>
          <w:color w:val="000000" w:themeColor="text1"/>
          <w:sz w:val="24"/>
          <w:szCs w:val="24"/>
          <w:lang w:val="fr-FR"/>
        </w:rPr>
      </w:pPr>
    </w:p>
    <w:p w14:paraId="48F57EA3" w14:textId="4BF15C42" w:rsidR="00BF1020" w:rsidRPr="00BF1EC8" w:rsidRDefault="00BF1EC8" w:rsidP="00217545">
      <w:pPr>
        <w:pStyle w:val="Corpsdetexte"/>
        <w:ind w:left="851"/>
        <w:jc w:val="both"/>
        <w:rPr>
          <w:rFonts w:ascii="Verdana" w:hAnsi="Verdana"/>
          <w:color w:val="000000" w:themeColor="text1"/>
          <w:w w:val="115"/>
          <w:sz w:val="24"/>
          <w:szCs w:val="24"/>
          <w:lang w:val="fr-FR"/>
        </w:rPr>
      </w:pP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Dans l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enfance, nous nous inspirons de nos parents et de nos frères et sœurs. À l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adolescence, nous nous éloignons de la famille pour imiter nos amis et nos camarades. Ce n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est qu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à l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âge adulte que nous choisissons entre ces deux phases. Nous formons une entité complète que nous appelons notre 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«</w:t>
      </w:r>
      <w:r w:rsidR="00B4669D">
        <w:rPr>
          <w:rFonts w:ascii="Arial" w:hAnsi="Arial" w:cs="Arial"/>
          <w:color w:val="000000" w:themeColor="text1"/>
          <w:w w:val="115"/>
          <w:sz w:val="24"/>
          <w:szCs w:val="24"/>
          <w:lang w:val="fr-FR"/>
        </w:rPr>
        <w:t> 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moi</w:t>
      </w:r>
      <w:r w:rsidR="00B4669D">
        <w:rPr>
          <w:rFonts w:ascii="Arial" w:hAnsi="Arial" w:cs="Arial"/>
          <w:color w:val="000000" w:themeColor="text1"/>
          <w:w w:val="115"/>
          <w:sz w:val="24"/>
          <w:szCs w:val="24"/>
          <w:lang w:val="fr-FR"/>
        </w:rPr>
        <w:t> 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»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 et à laquelle nous pouvons être très attachés. Même si nous ne sommes pas </w:t>
      </w:r>
      <w:r w:rsidR="007D4663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toujours 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catégoriques sur </w:t>
      </w:r>
      <w:r w:rsidR="007D4663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la question de notre 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identité, nous avons une conscience claire de nous-mêmes. Nous savons que nous sommes distincts et </w:t>
      </w:r>
      <w:r w:rsidR="0027218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indépendants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 de ceux qui nous entourent. Ce sentiment affecte nos décisions et nos actions. Dans un contexte de formation</w:t>
      </w:r>
      <w:r w:rsidR="007C5CC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 en ligne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, il signifie que nous voulons avoir notre mot à dire dans 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l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e cadre </w:t>
      </w:r>
      <w:r w:rsidR="007C5CC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des séances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. Nous avons besoin d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un solide sentiment d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autonomie dans l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apprentissage, 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s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ous peine de perdre rapidement tout intérêt 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d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ans la formation proposée.</w:t>
      </w:r>
    </w:p>
    <w:p w14:paraId="4581A815" w14:textId="77777777" w:rsidR="0040780C" w:rsidRPr="00BF1EC8" w:rsidRDefault="0040780C" w:rsidP="00217545">
      <w:pPr>
        <w:pStyle w:val="Corpsdetexte"/>
        <w:ind w:left="851"/>
        <w:jc w:val="both"/>
        <w:rPr>
          <w:rFonts w:ascii="Verdana" w:hAnsi="Verdana"/>
          <w:color w:val="000000" w:themeColor="text1"/>
          <w:sz w:val="24"/>
          <w:szCs w:val="24"/>
          <w:lang w:val="fr-FR"/>
        </w:rPr>
      </w:pPr>
    </w:p>
    <w:p w14:paraId="09EC581F" w14:textId="5B3892D3" w:rsidR="00BF1020" w:rsidRPr="00BF1EC8" w:rsidRDefault="00BF1EC8" w:rsidP="00217545">
      <w:pPr>
        <w:pStyle w:val="Titre4"/>
        <w:numPr>
          <w:ilvl w:val="0"/>
          <w:numId w:val="8"/>
        </w:numPr>
        <w:tabs>
          <w:tab w:val="left" w:pos="307"/>
        </w:tabs>
        <w:spacing w:before="0"/>
        <w:jc w:val="both"/>
        <w:rPr>
          <w:rFonts w:ascii="Verdana" w:hAnsi="Verdana"/>
          <w:color w:val="000000" w:themeColor="text1"/>
          <w:sz w:val="24"/>
          <w:szCs w:val="24"/>
          <w:lang w:val="fr-FR"/>
        </w:rPr>
      </w:pPr>
      <w:r w:rsidRPr="00BF1EC8">
        <w:rPr>
          <w:rFonts w:ascii="Verdana" w:hAnsi="Verdana"/>
          <w:color w:val="000000" w:themeColor="text1"/>
          <w:sz w:val="24"/>
          <w:szCs w:val="24"/>
          <w:lang w:val="fr-FR"/>
        </w:rPr>
        <w:t>Les expériences passées jouent un rôle central dans l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BF1EC8">
        <w:rPr>
          <w:rFonts w:ascii="Verdana" w:hAnsi="Verdana"/>
          <w:color w:val="000000" w:themeColor="text1"/>
          <w:sz w:val="24"/>
          <w:szCs w:val="24"/>
          <w:lang w:val="fr-FR"/>
        </w:rPr>
        <w:t>apprentissage chez l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BF1EC8">
        <w:rPr>
          <w:rFonts w:ascii="Verdana" w:hAnsi="Verdana"/>
          <w:color w:val="000000" w:themeColor="text1"/>
          <w:sz w:val="24"/>
          <w:szCs w:val="24"/>
          <w:lang w:val="fr-FR"/>
        </w:rPr>
        <w:t>adulte</w:t>
      </w:r>
    </w:p>
    <w:p w14:paraId="4AFD5D06" w14:textId="77777777" w:rsidR="00BF1020" w:rsidRPr="00BF1EC8" w:rsidRDefault="00BF1020" w:rsidP="00217545">
      <w:pPr>
        <w:pStyle w:val="Corpsdetexte"/>
        <w:ind w:left="851"/>
        <w:jc w:val="both"/>
        <w:rPr>
          <w:rFonts w:ascii="Verdana" w:hAnsi="Verdana"/>
          <w:b/>
          <w:color w:val="000000" w:themeColor="text1"/>
          <w:sz w:val="24"/>
          <w:szCs w:val="24"/>
          <w:lang w:val="fr-FR"/>
        </w:rPr>
      </w:pPr>
    </w:p>
    <w:p w14:paraId="74E69F1F" w14:textId="1D8814A8" w:rsidR="00BF1020" w:rsidRPr="00BF1EC8" w:rsidRDefault="00BF1EC8" w:rsidP="00217545">
      <w:pPr>
        <w:pStyle w:val="Corpsdetexte"/>
        <w:ind w:left="851"/>
        <w:jc w:val="both"/>
        <w:rPr>
          <w:rFonts w:ascii="Verdana" w:hAnsi="Verdana"/>
          <w:color w:val="000000" w:themeColor="text1"/>
          <w:sz w:val="24"/>
          <w:szCs w:val="24"/>
          <w:lang w:val="fr-FR"/>
        </w:rPr>
      </w:pP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Les enfants</w:t>
      </w:r>
      <w:r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 arrivent 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à l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école avec une bonne dose de connaissances</w:t>
      </w:r>
      <w:r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 n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étant pas nécessairement </w:t>
      </w:r>
      <w:r w:rsidR="007C5CC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structurées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. Dès l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école maternelle, ils savent vaguement comment partager et parler. Mais il y a beaucoup de place </w:t>
      </w:r>
      <w:r w:rsidR="007C5CC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encore chez eux 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pour les nouvelles données. Les adultes, en revanche, ont un monde d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expérience derrière eux, tant sur le plan scolaire que social. Pour leur enseigner </w:t>
      </w:r>
      <w:r w:rsidR="007C5CC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une matière 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efficacement, vous dev</w:t>
      </w:r>
      <w:r w:rsidR="007C5CC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r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ez vous appuyer sur ce qu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ils savent déjà. Il faut </w:t>
      </w:r>
      <w:r w:rsidR="007C5CC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à la fois 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s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inspirer</w:t>
      </w:r>
      <w:r w:rsidR="007C5CC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 de cette expérience et 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lancer de nouveaux concepts. </w:t>
      </w:r>
      <w:r w:rsidR="007C5CC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Cette approche est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 crucial</w:t>
      </w:r>
      <w:r w:rsidR="007C5CC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e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, </w:t>
      </w:r>
      <w:r w:rsidR="007C5CC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dans la mesure o</w:t>
      </w:r>
      <w:r w:rsidR="00B4669D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ù</w:t>
      </w:r>
      <w:r w:rsidR="007C5CC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 </w:t>
      </w:r>
      <w:r w:rsidR="007D4663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un</w:t>
      </w:r>
      <w:r w:rsidR="007C5CC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 apprenant rejettera probablement toute nouvelle donnée 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entr</w:t>
      </w:r>
      <w:r w:rsidR="007C5CC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a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nt en conflit avec </w:t>
      </w:r>
      <w:r w:rsidR="007C5CC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sa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 base de </w:t>
      </w:r>
      <w:r w:rsidR="00487C5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savoir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 existante. Vous dev</w:t>
      </w:r>
      <w:r w:rsidR="007C5CC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r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ez vous intégrer habilement dans </w:t>
      </w:r>
      <w:r w:rsidR="007D4663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son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 expérience vécue, en devenant</w:t>
      </w:r>
      <w:r w:rsidR="00FF07BA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 un composant actif 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de </w:t>
      </w:r>
      <w:r w:rsidR="007D4663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son</w:t>
      </w:r>
      <w:r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 processus de pensée</w:t>
      </w:r>
      <w:r w:rsidR="00856E66" w:rsidRPr="00BF1EC8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.</w:t>
      </w:r>
    </w:p>
    <w:p w14:paraId="4E735056" w14:textId="77777777" w:rsidR="00BF1020" w:rsidRPr="00BF1EC8" w:rsidRDefault="00BF1020" w:rsidP="00217545">
      <w:pPr>
        <w:pStyle w:val="Corpsdetexte"/>
        <w:ind w:left="851"/>
        <w:jc w:val="both"/>
        <w:rPr>
          <w:rFonts w:ascii="Verdana" w:hAnsi="Verdana"/>
          <w:color w:val="000000" w:themeColor="text1"/>
          <w:sz w:val="24"/>
          <w:szCs w:val="24"/>
          <w:lang w:val="fr-FR"/>
        </w:rPr>
      </w:pPr>
    </w:p>
    <w:p w14:paraId="38DDD89F" w14:textId="040A87C1" w:rsidR="00BF1020" w:rsidRPr="00FF07BA" w:rsidRDefault="00FF07BA" w:rsidP="00217545">
      <w:pPr>
        <w:pStyle w:val="Titre4"/>
        <w:numPr>
          <w:ilvl w:val="0"/>
          <w:numId w:val="8"/>
        </w:numPr>
        <w:tabs>
          <w:tab w:val="left" w:pos="309"/>
        </w:tabs>
        <w:spacing w:before="0"/>
        <w:jc w:val="both"/>
        <w:rPr>
          <w:rFonts w:ascii="Verdana" w:hAnsi="Verdana"/>
          <w:color w:val="000000" w:themeColor="text1"/>
          <w:sz w:val="24"/>
          <w:szCs w:val="24"/>
          <w:lang w:val="fr-FR"/>
        </w:rPr>
      </w:pPr>
      <w:r w:rsidRPr="00FF07BA">
        <w:rPr>
          <w:rFonts w:ascii="Verdana" w:hAnsi="Verdana"/>
          <w:color w:val="000000" w:themeColor="text1"/>
          <w:sz w:val="24"/>
          <w:szCs w:val="24"/>
          <w:lang w:val="fr-FR"/>
        </w:rPr>
        <w:t>L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FF07BA">
        <w:rPr>
          <w:rFonts w:ascii="Verdana" w:hAnsi="Verdana"/>
          <w:color w:val="000000" w:themeColor="text1"/>
          <w:sz w:val="24"/>
          <w:szCs w:val="24"/>
          <w:lang w:val="fr-FR"/>
        </w:rPr>
        <w:t>apprentissage chez l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FF07BA">
        <w:rPr>
          <w:rFonts w:ascii="Verdana" w:hAnsi="Verdana"/>
          <w:color w:val="000000" w:themeColor="text1"/>
          <w:sz w:val="24"/>
          <w:szCs w:val="24"/>
          <w:lang w:val="fr-FR"/>
        </w:rPr>
        <w:t>adulte est orienté vers un but précis</w:t>
      </w:r>
    </w:p>
    <w:p w14:paraId="31CC1C63" w14:textId="77777777" w:rsidR="00BF1020" w:rsidRPr="00FF07BA" w:rsidRDefault="00BF1020" w:rsidP="00217545">
      <w:pPr>
        <w:pStyle w:val="Corpsdetexte"/>
        <w:ind w:left="851"/>
        <w:jc w:val="both"/>
        <w:rPr>
          <w:rFonts w:ascii="Verdana" w:hAnsi="Verdana"/>
          <w:b/>
          <w:color w:val="000000" w:themeColor="text1"/>
          <w:sz w:val="24"/>
          <w:szCs w:val="24"/>
          <w:lang w:val="fr-FR"/>
        </w:rPr>
      </w:pPr>
    </w:p>
    <w:p w14:paraId="7E69C685" w14:textId="397CCADB" w:rsidR="00BF1020" w:rsidRPr="001534B0" w:rsidRDefault="0044601B" w:rsidP="00217545">
      <w:pPr>
        <w:pStyle w:val="Corpsdetexte"/>
        <w:ind w:left="851"/>
        <w:jc w:val="both"/>
        <w:rPr>
          <w:rFonts w:ascii="Verdana" w:hAnsi="Verdana"/>
          <w:color w:val="000000" w:themeColor="text1"/>
          <w:sz w:val="24"/>
          <w:szCs w:val="24"/>
          <w:lang w:val="fr-FR"/>
        </w:rPr>
      </w:pPr>
      <w:r w:rsidRPr="0044601B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Les enfants vont à l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44601B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école parce qu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44601B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ils sont censés y aller. Les adultes </w:t>
      </w:r>
      <w:r w:rsidRPr="0044601B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lastRenderedPageBreak/>
        <w:t>apprennent parce qu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44601B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ils en 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p</w:t>
      </w:r>
      <w:r w:rsidRPr="0044601B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erçoivent la nécessité. Le </w:t>
      </w:r>
      <w:r w:rsidR="007C5CC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d</w:t>
      </w:r>
      <w:r w:rsidRPr="0044601B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éfaut de formation </w:t>
      </w:r>
      <w:r w:rsidR="007C5CC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pourrait en effet se traduire pour eux</w:t>
      </w:r>
      <w:r w:rsidRPr="0044601B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 par un </w:t>
      </w:r>
      <w:r w:rsidR="007C5CC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handicap</w:t>
      </w:r>
      <w:r w:rsidR="00664CEF" w:rsidRPr="0044601B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 et notamment leur faire rater une promotion. 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I</w:t>
      </w:r>
      <w:r w:rsidR="00664CEF" w:rsidRPr="001534B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ls décident consciemment d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="00664CEF" w:rsidRPr="001534B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acquérir une nouvelle compétence ou de se perfectionner dans leur passe-temps favori. 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I</w:t>
      </w:r>
      <w:r w:rsidR="00664CEF" w:rsidRPr="001534B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ls agissent donc par choix et non par obligation</w:t>
      </w:r>
      <w:r w:rsidR="007C5CC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,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 d</w:t>
      </w:r>
      <w:r w:rsidR="00664CEF" w:rsidRPr="001534B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e sorte que 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l</w:t>
      </w:r>
      <w:r w:rsidR="00664CEF" w:rsidRPr="001534B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eur apprentissage doit être orienté vers un but. 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I</w:t>
      </w:r>
      <w:r w:rsidR="00664CEF" w:rsidRPr="001534B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ls doivent avoir des objectifs d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="00664CEF" w:rsidRPr="001534B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apprentissage mesurables et disposer d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="00664CEF" w:rsidRPr="001534B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un système clair permettant de </w:t>
      </w:r>
      <w:r w:rsidR="007C5CC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jauger</w:t>
      </w:r>
      <w:r w:rsidR="00664CEF" w:rsidRPr="001534B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 leurs progrès</w:t>
      </w:r>
      <w:r w:rsidR="007C5CC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, sous peine d’être tout simplement enclins à quitter </w:t>
      </w:r>
      <w:r w:rsidR="00664CEF" w:rsidRPr="001534B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la classe. 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T</w:t>
      </w:r>
      <w:r w:rsidR="00664CEF" w:rsidRPr="001534B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oute formation en ligne destinée à des apprenants adultes doit pouvoir déboucher sur des applications dans le monde réel. 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P</w:t>
      </w:r>
      <w:r w:rsidR="00664CEF" w:rsidRPr="001534B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ar conséquent, n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="00664CEF" w:rsidRPr="001534B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hésitez pas à incorpore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r</w:t>
      </w:r>
      <w:r w:rsidR="00664CEF" w:rsidRPr="001534B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 des simulations ou des exemples concrets qui leur permettront d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="00664CEF" w:rsidRPr="001534B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établir un lien entre leur compétence et leurs tâches professionnelles ou les aideront à surmonter un problème affectant leurs performances au travail</w:t>
      </w:r>
      <w:r w:rsidR="001534B0" w:rsidRPr="001534B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.</w:t>
      </w:r>
    </w:p>
    <w:p w14:paraId="3AF1E43D" w14:textId="77777777" w:rsidR="00BF1020" w:rsidRPr="001534B0" w:rsidRDefault="00BF1020" w:rsidP="00217545">
      <w:pPr>
        <w:pStyle w:val="Corpsdetexte"/>
        <w:ind w:left="851"/>
        <w:jc w:val="both"/>
        <w:rPr>
          <w:rFonts w:ascii="Verdana" w:hAnsi="Verdana"/>
          <w:color w:val="000000" w:themeColor="text1"/>
          <w:sz w:val="24"/>
          <w:szCs w:val="24"/>
          <w:lang w:val="fr-FR"/>
        </w:rPr>
      </w:pPr>
    </w:p>
    <w:p w14:paraId="08C536DD" w14:textId="6E3F8566" w:rsidR="00BF1020" w:rsidRPr="001534B0" w:rsidRDefault="001534B0" w:rsidP="00217545">
      <w:pPr>
        <w:pStyle w:val="Titre4"/>
        <w:numPr>
          <w:ilvl w:val="0"/>
          <w:numId w:val="8"/>
        </w:numPr>
        <w:tabs>
          <w:tab w:val="left" w:pos="319"/>
        </w:tabs>
        <w:spacing w:before="0"/>
        <w:jc w:val="both"/>
        <w:rPr>
          <w:rFonts w:ascii="Verdana" w:hAnsi="Verdana"/>
          <w:color w:val="000000" w:themeColor="text1"/>
          <w:sz w:val="24"/>
          <w:szCs w:val="24"/>
          <w:lang w:val="fr-FR"/>
        </w:rPr>
      </w:pPr>
      <w:r w:rsidRPr="001534B0">
        <w:rPr>
          <w:rFonts w:ascii="Verdana" w:hAnsi="Verdana"/>
          <w:color w:val="000000" w:themeColor="text1"/>
          <w:sz w:val="24"/>
          <w:szCs w:val="24"/>
          <w:lang w:val="fr-FR"/>
        </w:rPr>
        <w:t>L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1534B0">
        <w:rPr>
          <w:rFonts w:ascii="Verdana" w:hAnsi="Verdana"/>
          <w:color w:val="000000" w:themeColor="text1"/>
          <w:sz w:val="24"/>
          <w:szCs w:val="24"/>
          <w:lang w:val="fr-FR"/>
        </w:rPr>
        <w:t>apprentissage chez l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1534B0">
        <w:rPr>
          <w:rFonts w:ascii="Verdana" w:hAnsi="Verdana"/>
          <w:color w:val="000000" w:themeColor="text1"/>
          <w:sz w:val="24"/>
          <w:szCs w:val="24"/>
          <w:lang w:val="fr-FR"/>
        </w:rPr>
        <w:t>adulte repose sur la volonté d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1534B0">
        <w:rPr>
          <w:rFonts w:ascii="Verdana" w:hAnsi="Verdana"/>
          <w:color w:val="000000" w:themeColor="text1"/>
          <w:sz w:val="24"/>
          <w:szCs w:val="24"/>
          <w:lang w:val="fr-FR"/>
        </w:rPr>
        <w:t>apprendre</w:t>
      </w:r>
    </w:p>
    <w:p w14:paraId="10D67516" w14:textId="77777777" w:rsidR="00BF1020" w:rsidRPr="001534B0" w:rsidRDefault="00BF1020" w:rsidP="00217545">
      <w:pPr>
        <w:pStyle w:val="Corpsdetexte"/>
        <w:ind w:left="851"/>
        <w:jc w:val="both"/>
        <w:rPr>
          <w:rFonts w:ascii="Verdana" w:hAnsi="Verdana"/>
          <w:b/>
          <w:color w:val="000000" w:themeColor="text1"/>
          <w:sz w:val="24"/>
          <w:szCs w:val="24"/>
          <w:lang w:val="fr-FR"/>
        </w:rPr>
      </w:pPr>
    </w:p>
    <w:p w14:paraId="0E567455" w14:textId="26418FDF" w:rsidR="00BF1020" w:rsidRPr="00DF2287" w:rsidRDefault="00487C50" w:rsidP="00217545">
      <w:pPr>
        <w:pStyle w:val="Corpsdetexte"/>
        <w:ind w:left="851"/>
        <w:jc w:val="both"/>
        <w:rPr>
          <w:rFonts w:ascii="Verdana" w:hAnsi="Verdana"/>
          <w:color w:val="000000" w:themeColor="text1"/>
          <w:sz w:val="24"/>
          <w:szCs w:val="24"/>
          <w:lang w:val="fr-FR"/>
        </w:rPr>
      </w:pPr>
      <w:r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La</w:t>
      </w:r>
      <w:r w:rsidR="001534B0"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 volonté </w:t>
      </w:r>
      <w:r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des adultes </w:t>
      </w:r>
      <w:r w:rsidR="001534B0"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de participer au cours 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d</w:t>
      </w:r>
      <w:r w:rsidR="001534B0"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e formation en ligne est intimement liée à l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="001534B0"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aspect pratique</w:t>
      </w:r>
      <w:r w:rsidR="00A0495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 d</w:t>
      </w:r>
      <w:r w:rsidR="001534B0"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e cette dernière. Qu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="001534B0"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ils aient payé </w:t>
      </w:r>
      <w:r w:rsidR="00A0495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l</w:t>
      </w:r>
      <w:r w:rsidR="001534B0"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edit cours de leur poche ou </w:t>
      </w:r>
      <w:r w:rsidR="007C5CC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aient </w:t>
      </w:r>
      <w:r w:rsidR="001534B0"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été financés par leur employeur, ils ont toujours conscience </w:t>
      </w:r>
      <w:r w:rsidR="00A0495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d</w:t>
      </w:r>
      <w:r w:rsidR="001534B0"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e participer à la formation par choix et </w:t>
      </w:r>
      <w:r w:rsidR="007C5CC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sont </w:t>
      </w:r>
      <w:r w:rsidR="001534B0"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donc disposés à apprendre. Ils </w:t>
      </w:r>
      <w:r w:rsidR="00A0495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p</w:t>
      </w:r>
      <w:r w:rsidR="001534B0"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erçoivent sa valeur et peuvent comprendre la situation dans son ensemble. Cette perception les rend </w:t>
      </w:r>
      <w:r w:rsidR="00A0495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à</w:t>
      </w:r>
      <w:r w:rsidR="001534B0"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 la fois plus réceptifs à l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="001534B0"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étude </w:t>
      </w:r>
      <w:r w:rsidR="00A0495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d</w:t>
      </w:r>
      <w:r w:rsidR="001534B0"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e la matière enseignée et plus perspicace</w:t>
      </w:r>
      <w:r w:rsidR="00B4669D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s</w:t>
      </w:r>
      <w:r w:rsidR="001534B0"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. Ils savent reconnaître la qualité et sont plus </w:t>
      </w:r>
      <w:r w:rsidR="00A0495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e</w:t>
      </w:r>
      <w:r w:rsidR="001534B0"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xigeants sur ce point. Ils considèrent les formateurs en ligne et les concepteurs du cours comme des pairs, puisqu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="001534B0"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ils sont eux aussi adultes. Pour les mêmes raisons, ils </w:t>
      </w:r>
      <w:r w:rsid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l</w:t>
      </w:r>
      <w:r w:rsidR="001534B0"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eur vouent rarement </w:t>
      </w:r>
      <w:r w:rsidR="00A0495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u</w:t>
      </w:r>
      <w:r w:rsidR="001534B0"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ne admiration ou </w:t>
      </w:r>
      <w:r w:rsid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u</w:t>
      </w:r>
      <w:r w:rsidR="001534B0"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n mépris sans bornes. Veillez à ce que le matériel de formation en ligne soit pertinent et axé sur les tâches afin </w:t>
      </w:r>
      <w:r w:rsidR="00A0495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d</w:t>
      </w:r>
      <w:r w:rsidR="001534B0"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e tirer parti de leur ouverture d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="001534B0"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esprit et de leur intérêt.</w:t>
      </w:r>
    </w:p>
    <w:p w14:paraId="25B9A238" w14:textId="77777777" w:rsidR="00BF1020" w:rsidRPr="00DF2287" w:rsidRDefault="00BF1020" w:rsidP="00217545">
      <w:pPr>
        <w:pStyle w:val="Corpsdetexte"/>
        <w:ind w:left="851"/>
        <w:jc w:val="both"/>
        <w:rPr>
          <w:rFonts w:ascii="Verdana" w:hAnsi="Verdana"/>
          <w:color w:val="000000" w:themeColor="text1"/>
          <w:sz w:val="24"/>
          <w:szCs w:val="24"/>
          <w:lang w:val="fr-FR"/>
        </w:rPr>
      </w:pPr>
    </w:p>
    <w:p w14:paraId="5D9100CE" w14:textId="500F8A15" w:rsidR="00BF1020" w:rsidRPr="00DF2287" w:rsidRDefault="00DF2287" w:rsidP="00217545">
      <w:pPr>
        <w:pStyle w:val="Titre4"/>
        <w:numPr>
          <w:ilvl w:val="0"/>
          <w:numId w:val="8"/>
        </w:numPr>
        <w:tabs>
          <w:tab w:val="left" w:pos="307"/>
        </w:tabs>
        <w:spacing w:before="0"/>
        <w:jc w:val="both"/>
        <w:rPr>
          <w:rFonts w:ascii="Verdana" w:hAnsi="Verdana"/>
          <w:color w:val="000000" w:themeColor="text1"/>
          <w:sz w:val="24"/>
          <w:szCs w:val="24"/>
          <w:lang w:val="fr-FR"/>
        </w:rPr>
      </w:pPr>
      <w:r w:rsidRPr="00DF2287">
        <w:rPr>
          <w:rFonts w:ascii="Verdana" w:hAnsi="Verdana"/>
          <w:color w:val="000000" w:themeColor="text1"/>
          <w:sz w:val="24"/>
          <w:szCs w:val="24"/>
          <w:lang w:val="fr-FR"/>
        </w:rPr>
        <w:t>L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DF2287">
        <w:rPr>
          <w:rFonts w:ascii="Verdana" w:hAnsi="Verdana"/>
          <w:color w:val="000000" w:themeColor="text1"/>
          <w:sz w:val="24"/>
          <w:szCs w:val="24"/>
          <w:lang w:val="fr-FR"/>
        </w:rPr>
        <w:t>apprenant adulte est animé par sa propre motivation</w:t>
      </w:r>
    </w:p>
    <w:p w14:paraId="1ED8BD19" w14:textId="77777777" w:rsidR="00BF1020" w:rsidRPr="00DF2287" w:rsidRDefault="00BF1020" w:rsidP="00217545">
      <w:pPr>
        <w:pStyle w:val="Corpsdetexte"/>
        <w:ind w:left="851"/>
        <w:jc w:val="both"/>
        <w:rPr>
          <w:rFonts w:ascii="Verdana" w:hAnsi="Verdana"/>
          <w:b/>
          <w:color w:val="000000" w:themeColor="text1"/>
          <w:sz w:val="24"/>
          <w:szCs w:val="24"/>
          <w:lang w:val="fr-FR"/>
        </w:rPr>
      </w:pPr>
    </w:p>
    <w:p w14:paraId="7663BA62" w14:textId="36B76DBA" w:rsidR="00DF2287" w:rsidRPr="00DF2287" w:rsidRDefault="00DF2287" w:rsidP="00DF2287">
      <w:pPr>
        <w:pStyle w:val="Corpsdetexte"/>
        <w:ind w:left="851"/>
        <w:jc w:val="both"/>
        <w:rPr>
          <w:rFonts w:ascii="Verdana" w:hAnsi="Verdana"/>
          <w:color w:val="000000" w:themeColor="text1"/>
          <w:w w:val="115"/>
          <w:sz w:val="24"/>
          <w:szCs w:val="24"/>
          <w:lang w:val="fr-FR"/>
        </w:rPr>
      </w:pPr>
      <w:r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Les enfants peuvent être </w:t>
      </w:r>
      <w:r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é</w:t>
      </w:r>
      <w:r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duqués </w:t>
      </w:r>
      <w:r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a</w:t>
      </w:r>
      <w:r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vec</w:t>
      </w:r>
      <w:r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 «</w:t>
      </w:r>
      <w:r w:rsidR="00B4669D">
        <w:rPr>
          <w:rFonts w:ascii="Arial" w:hAnsi="Arial" w:cs="Arial"/>
          <w:color w:val="000000" w:themeColor="text1"/>
          <w:w w:val="115"/>
          <w:sz w:val="24"/>
          <w:szCs w:val="24"/>
          <w:lang w:val="fr-FR"/>
        </w:rPr>
        <w:t> </w:t>
      </w:r>
      <w:r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u</w:t>
      </w:r>
      <w:r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ne carotte et un bâton</w:t>
      </w:r>
      <w:r w:rsidR="00B4669D">
        <w:rPr>
          <w:rFonts w:ascii="Arial" w:hAnsi="Arial" w:cs="Arial"/>
          <w:color w:val="000000" w:themeColor="text1"/>
          <w:w w:val="115"/>
          <w:sz w:val="24"/>
          <w:szCs w:val="24"/>
          <w:lang w:val="fr-FR"/>
        </w:rPr>
        <w:t> </w:t>
      </w:r>
      <w:r w:rsidR="00A0495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»</w:t>
      </w:r>
      <w:r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. Ils </w:t>
      </w:r>
      <w:r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r</w:t>
      </w:r>
      <w:r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echerchent l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appréciation de leur professeur et ils sont </w:t>
      </w:r>
      <w:r w:rsidR="007C5CC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avides</w:t>
      </w:r>
      <w:r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 </w:t>
      </w:r>
      <w:r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d</w:t>
      </w:r>
      <w:r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e bons points</w:t>
      </w:r>
      <w:r w:rsidR="00A75F1D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 et autres récompenses</w:t>
      </w:r>
      <w:r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. Ils redoutent la désapprobation. Ces émotions contradictoires peuvent les inciter à travailler dur, du moins pendant un certain temps. Les adultes, </w:t>
      </w:r>
      <w:r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q</w:t>
      </w:r>
      <w:r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uant à eux, élaborent leurs propres méthodes de motivation. Axez </w:t>
      </w:r>
      <w:r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l</w:t>
      </w:r>
      <w:r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e plus possible leur formation en ligne sur la résolution de problèmes, </w:t>
      </w:r>
      <w:r w:rsidR="00A0495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d</w:t>
      </w:r>
      <w:r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ans la mesure où </w:t>
      </w:r>
      <w:r w:rsidR="00A0495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l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apprentissage par cœur ne leur apporte pas grand-chose. À aucun moment de leur journée de travail, ils n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auront besoin de réciter leurs leçons.</w:t>
      </w:r>
    </w:p>
    <w:p w14:paraId="22A2AD42" w14:textId="42A6898D" w:rsidR="00BF1020" w:rsidRPr="00DF2287" w:rsidRDefault="00DF2287" w:rsidP="00DF2287">
      <w:pPr>
        <w:pStyle w:val="Corpsdetexte"/>
        <w:ind w:left="851"/>
        <w:jc w:val="both"/>
        <w:rPr>
          <w:rFonts w:ascii="Verdana" w:hAnsi="Verdana"/>
          <w:color w:val="000000" w:themeColor="text1"/>
          <w:sz w:val="24"/>
          <w:szCs w:val="24"/>
          <w:lang w:val="fr-FR"/>
        </w:rPr>
      </w:pPr>
      <w:r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Propose</w:t>
      </w:r>
      <w:r w:rsidR="00A0495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z</w:t>
      </w:r>
      <w:r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 plutôt des simulations et des jeux de rôle contextuels </w:t>
      </w:r>
      <w:r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lastRenderedPageBreak/>
        <w:t>montrant comment appliquer</w:t>
      </w:r>
      <w:r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 l</w:t>
      </w:r>
      <w:r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es acquis de leur formation en ligne dans la vie réelle. Une telle approche les incitera à revenir en classe.</w:t>
      </w:r>
    </w:p>
    <w:p w14:paraId="55DD7AF1" w14:textId="77777777" w:rsidR="00BF1020" w:rsidRPr="00DF2287" w:rsidRDefault="00BF1020" w:rsidP="00217545">
      <w:pPr>
        <w:pStyle w:val="Corpsdetexte"/>
        <w:ind w:left="851"/>
        <w:jc w:val="both"/>
        <w:rPr>
          <w:rFonts w:ascii="Verdana" w:hAnsi="Verdana"/>
          <w:color w:val="000000" w:themeColor="text1"/>
          <w:sz w:val="24"/>
          <w:szCs w:val="24"/>
          <w:lang w:val="fr-FR"/>
        </w:rPr>
      </w:pPr>
    </w:p>
    <w:p w14:paraId="2CC251B5" w14:textId="799CAF80" w:rsidR="00BF1020" w:rsidRPr="00DF2287" w:rsidRDefault="00DF2287" w:rsidP="00217545">
      <w:pPr>
        <w:pStyle w:val="Titre4"/>
        <w:numPr>
          <w:ilvl w:val="0"/>
          <w:numId w:val="8"/>
        </w:numPr>
        <w:tabs>
          <w:tab w:val="left" w:pos="306"/>
        </w:tabs>
        <w:spacing w:before="0"/>
        <w:jc w:val="both"/>
        <w:rPr>
          <w:rFonts w:ascii="Verdana" w:hAnsi="Verdana"/>
          <w:color w:val="000000" w:themeColor="text1"/>
          <w:sz w:val="24"/>
          <w:szCs w:val="24"/>
          <w:lang w:val="fr-FR"/>
        </w:rPr>
      </w:pPr>
      <w:r w:rsidRPr="00DF2287">
        <w:rPr>
          <w:rFonts w:ascii="Verdana" w:hAnsi="Verdana"/>
          <w:color w:val="000000" w:themeColor="text1"/>
          <w:sz w:val="24"/>
          <w:szCs w:val="24"/>
          <w:lang w:val="fr-FR"/>
        </w:rPr>
        <w:t>Les erreurs constituent souvent l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DF2287">
        <w:rPr>
          <w:rFonts w:ascii="Verdana" w:hAnsi="Verdana"/>
          <w:color w:val="000000" w:themeColor="text1"/>
          <w:sz w:val="24"/>
          <w:szCs w:val="24"/>
          <w:lang w:val="fr-FR"/>
        </w:rPr>
        <w:t>enseignement le plus précieux</w:t>
      </w:r>
    </w:p>
    <w:p w14:paraId="4B294509" w14:textId="77777777" w:rsidR="00DF2287" w:rsidRPr="00DF2287" w:rsidRDefault="00DF2287" w:rsidP="00A0495F">
      <w:pPr>
        <w:pStyle w:val="Corpsdetexte"/>
        <w:jc w:val="both"/>
        <w:rPr>
          <w:rFonts w:ascii="Verdana" w:hAnsi="Verdana"/>
          <w:color w:val="000000" w:themeColor="text1"/>
          <w:w w:val="115"/>
          <w:sz w:val="24"/>
          <w:szCs w:val="24"/>
          <w:lang w:val="fr-FR"/>
        </w:rPr>
      </w:pPr>
    </w:p>
    <w:p w14:paraId="094A4503" w14:textId="2B82A5EE" w:rsidR="00DF2287" w:rsidRPr="00DF2287" w:rsidRDefault="00DF2287" w:rsidP="00DF2287">
      <w:pPr>
        <w:pStyle w:val="Corpsdetexte"/>
        <w:ind w:left="851"/>
        <w:jc w:val="both"/>
        <w:rPr>
          <w:rFonts w:ascii="Verdana" w:hAnsi="Verdana"/>
          <w:color w:val="000000" w:themeColor="text1"/>
          <w:w w:val="115"/>
          <w:sz w:val="24"/>
          <w:szCs w:val="24"/>
          <w:lang w:val="fr-FR"/>
        </w:rPr>
      </w:pPr>
      <w:r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La théorie de l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apprentissage </w:t>
      </w:r>
      <w:r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c</w:t>
      </w:r>
      <w:r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hez l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adulte s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appuie sur </w:t>
      </w:r>
      <w:r w:rsid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l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enseignement par l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expérience. En d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autres termes, les adultes sont encouragés à explorer </w:t>
      </w:r>
      <w:r w:rsidR="00A0495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l</w:t>
      </w:r>
      <w:r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a matière directement et à apprendre de leurs erreurs. </w:t>
      </w:r>
      <w:r w:rsidR="007C5CC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Il est notamment conseillé de les faire </w:t>
      </w:r>
      <w:r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participer</w:t>
      </w:r>
      <w:r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 </w:t>
      </w:r>
      <w:r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à des scénarios élaborés illustrant les conséquences réelles de leurs actes ou de leurs comportements. </w:t>
      </w:r>
      <w:r w:rsidR="007C5CC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Les apprenants </w:t>
      </w:r>
      <w:r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s</w:t>
      </w:r>
      <w:r w:rsidR="007C5CC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er</w:t>
      </w:r>
      <w:r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ont ainsi moins susceptibles de commettre ces </w:t>
      </w:r>
      <w:r w:rsidR="007C5CC0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mêmes </w:t>
      </w:r>
      <w:r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erreurs sur le lieu de travail et </w:t>
      </w:r>
      <w:r w:rsidR="008823ED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pourront progressivement renforcer </w:t>
      </w:r>
      <w:r w:rsidRPr="00DF2287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leurs connaissances expérientielles.</w:t>
      </w:r>
    </w:p>
    <w:p w14:paraId="1AD19110" w14:textId="77777777" w:rsidR="00BF1020" w:rsidRPr="00DF2287" w:rsidRDefault="00BF1020" w:rsidP="00217545">
      <w:pPr>
        <w:pStyle w:val="Corpsdetexte"/>
        <w:ind w:left="851"/>
        <w:jc w:val="both"/>
        <w:rPr>
          <w:rFonts w:ascii="Verdana" w:hAnsi="Verdana"/>
          <w:color w:val="000000" w:themeColor="text1"/>
          <w:sz w:val="24"/>
          <w:szCs w:val="24"/>
          <w:lang w:val="fr-FR"/>
        </w:rPr>
      </w:pPr>
    </w:p>
    <w:p w14:paraId="74B6D75E" w14:textId="02829150" w:rsidR="00BF1020" w:rsidRPr="00AB3A39" w:rsidRDefault="00AB3A39" w:rsidP="00217545">
      <w:pPr>
        <w:pStyle w:val="Titre4"/>
        <w:numPr>
          <w:ilvl w:val="0"/>
          <w:numId w:val="8"/>
        </w:numPr>
        <w:tabs>
          <w:tab w:val="left" w:pos="285"/>
        </w:tabs>
        <w:spacing w:before="0"/>
        <w:jc w:val="both"/>
        <w:rPr>
          <w:rFonts w:ascii="Verdana" w:hAnsi="Verdana"/>
          <w:color w:val="000000" w:themeColor="text1"/>
          <w:sz w:val="24"/>
          <w:szCs w:val="24"/>
          <w:lang w:val="fr-FR"/>
        </w:rPr>
      </w:pPr>
      <w:r w:rsidRPr="00AB3A39">
        <w:rPr>
          <w:rFonts w:ascii="Verdana" w:hAnsi="Verdana"/>
          <w:color w:val="000000" w:themeColor="text1"/>
          <w:sz w:val="24"/>
          <w:szCs w:val="24"/>
          <w:lang w:val="fr-FR"/>
        </w:rPr>
        <w:t>L</w:t>
      </w:r>
      <w:r w:rsidR="00664CEF">
        <w:rPr>
          <w:rFonts w:ascii="Verdana" w:hAnsi="Verdana"/>
          <w:color w:val="000000" w:themeColor="text1"/>
          <w:sz w:val="24"/>
          <w:szCs w:val="24"/>
          <w:lang w:val="fr-FR"/>
        </w:rPr>
        <w:t>’</w:t>
      </w:r>
      <w:r w:rsidRPr="00AB3A39">
        <w:rPr>
          <w:rFonts w:ascii="Verdana" w:hAnsi="Verdana"/>
          <w:color w:val="000000" w:themeColor="text1"/>
          <w:sz w:val="24"/>
          <w:szCs w:val="24"/>
          <w:lang w:val="fr-FR"/>
        </w:rPr>
        <w:t>apprenant adulte doit pouvoir jouer un rôle actif dans le processus de conception du cours de formation en ligne</w:t>
      </w:r>
    </w:p>
    <w:p w14:paraId="760E5179" w14:textId="77777777" w:rsidR="00A0495F" w:rsidRDefault="00A0495F" w:rsidP="00AB3A39">
      <w:pPr>
        <w:pStyle w:val="Corpsdetexte"/>
        <w:ind w:left="851"/>
        <w:jc w:val="both"/>
        <w:rPr>
          <w:rFonts w:ascii="Verdana" w:hAnsi="Verdana"/>
          <w:color w:val="000000" w:themeColor="text1"/>
          <w:w w:val="115"/>
          <w:sz w:val="24"/>
          <w:szCs w:val="24"/>
          <w:lang w:val="fr-FR"/>
        </w:rPr>
      </w:pPr>
    </w:p>
    <w:p w14:paraId="68C6F2EF" w14:textId="441A64DB" w:rsidR="00AB3A39" w:rsidRPr="00AB3A39" w:rsidRDefault="00AB3A39" w:rsidP="00AB3A39">
      <w:pPr>
        <w:pStyle w:val="Corpsdetexte"/>
        <w:ind w:left="851"/>
        <w:jc w:val="both"/>
        <w:rPr>
          <w:rFonts w:ascii="Verdana" w:hAnsi="Verdana"/>
          <w:color w:val="000000" w:themeColor="text1"/>
          <w:w w:val="115"/>
          <w:sz w:val="24"/>
          <w:szCs w:val="24"/>
          <w:lang w:val="fr-FR"/>
        </w:rPr>
      </w:pPr>
      <w:r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Un principe fondamental de la théorie de l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apprentissage </w:t>
      </w:r>
      <w:r w:rsidR="00343D7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c</w:t>
      </w:r>
      <w:r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hez l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adulte veut que les apprenants en ligne participent activement au processus afin </w:t>
      </w:r>
      <w:r w:rsidR="00343D7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d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être davantage responsabilisés et motivés. Ils doivent jouer un rôle dans </w:t>
      </w:r>
      <w:r w:rsidR="00A0495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l</w:t>
      </w:r>
      <w:r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a définition du contenu </w:t>
      </w:r>
      <w:r w:rsidR="00343D7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d</w:t>
      </w:r>
      <w:r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e la formation, l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évaluation des performances et la fixation des critères.</w:t>
      </w:r>
    </w:p>
    <w:p w14:paraId="3362A7FF" w14:textId="23E444FF" w:rsidR="00AB3A39" w:rsidRPr="00AB3A39" w:rsidRDefault="00AB3A39" w:rsidP="00AB3A39">
      <w:pPr>
        <w:pStyle w:val="Corpsdetexte"/>
        <w:ind w:left="851"/>
        <w:jc w:val="both"/>
        <w:rPr>
          <w:rFonts w:ascii="Verdana" w:hAnsi="Verdana"/>
          <w:color w:val="000000" w:themeColor="text1"/>
          <w:w w:val="115"/>
          <w:sz w:val="24"/>
          <w:szCs w:val="24"/>
          <w:lang w:val="fr-FR"/>
        </w:rPr>
      </w:pPr>
      <w:r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Faites des enquêtes pour obtenir leur avis, puis invitez-les à suivre un cours </w:t>
      </w:r>
      <w:r w:rsidR="008823ED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pilote</w:t>
      </w:r>
      <w:r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 pour identifier les lacunes</w:t>
      </w:r>
      <w:r w:rsidR="00343D7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 é</w:t>
      </w:r>
      <w:r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ventuelles. Ils doivent également pouvoir personnaliser leur parcours d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apprentissage et choisir des activités </w:t>
      </w:r>
      <w:r w:rsidR="00A0495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e</w:t>
      </w:r>
      <w:r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n ligne pertinentes par rapport à </w:t>
      </w:r>
      <w:r w:rsidR="00A0495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l</w:t>
      </w:r>
      <w:r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eurs intérêts et leurs </w:t>
      </w:r>
      <w:r w:rsidR="00A0495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t</w:t>
      </w:r>
      <w:r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âches</w:t>
      </w:r>
      <w:r w:rsidR="008823ED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 respectifs</w:t>
      </w:r>
      <w:r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. En d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autres termes, </w:t>
      </w:r>
      <w:r w:rsidR="00A0495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i</w:t>
      </w:r>
      <w:r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ls doivent être associés à l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identification des ressources qui leur </w:t>
      </w:r>
      <w:r w:rsidR="00343D7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p</w:t>
      </w:r>
      <w:r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ermettront</w:t>
      </w:r>
      <w:r w:rsidR="00343D7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 </w:t>
      </w:r>
      <w:r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d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appliquer immédiatement </w:t>
      </w:r>
      <w:r w:rsidR="00A0495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l</w:t>
      </w:r>
      <w:r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es connaissances acquises et de résoudre leurs problèmes</w:t>
      </w:r>
      <w:r w:rsidR="00343D7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 i</w:t>
      </w:r>
      <w:r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ndividuels.</w:t>
      </w:r>
    </w:p>
    <w:p w14:paraId="6AD3AE10" w14:textId="77777777" w:rsidR="00AB3A39" w:rsidRPr="00AB3A39" w:rsidRDefault="00AB3A39" w:rsidP="00AB3A39">
      <w:pPr>
        <w:pStyle w:val="Corpsdetexte"/>
        <w:ind w:left="851"/>
        <w:jc w:val="both"/>
        <w:rPr>
          <w:rFonts w:ascii="Verdana" w:hAnsi="Verdana"/>
          <w:color w:val="000000" w:themeColor="text1"/>
          <w:w w:val="115"/>
          <w:sz w:val="24"/>
          <w:szCs w:val="24"/>
          <w:lang w:val="fr-FR"/>
        </w:rPr>
      </w:pPr>
    </w:p>
    <w:p w14:paraId="36281696" w14:textId="7E23E7C4" w:rsidR="00BF1020" w:rsidRPr="00DD2CC1" w:rsidRDefault="00AB3A39" w:rsidP="00AB3A39">
      <w:pPr>
        <w:pStyle w:val="Corpsdetexte"/>
        <w:ind w:left="851"/>
        <w:jc w:val="both"/>
        <w:rPr>
          <w:rFonts w:ascii="Verdana" w:hAnsi="Verdana"/>
          <w:color w:val="000000" w:themeColor="text1"/>
          <w:sz w:val="24"/>
          <w:szCs w:val="24"/>
          <w:lang w:val="fr-FR"/>
        </w:rPr>
      </w:pPr>
      <w:r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Certains des concepts d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andragogie de Knowles sont communément acceptés. D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autres sont contestés </w:t>
      </w:r>
      <w:r w:rsidR="00A839ED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d</w:t>
      </w:r>
      <w:r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ans la mesure où ils se superposent à </w:t>
      </w:r>
      <w:r w:rsidR="00A839ED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d</w:t>
      </w:r>
      <w:r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es concepts relevant de la pédagogie. D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autres recherches ont montré que </w:t>
      </w:r>
      <w:r w:rsidR="00A839ED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l</w:t>
      </w:r>
      <w:r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e passage de l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apprentissage </w:t>
      </w:r>
      <w:r w:rsidR="00A839ED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a</w:t>
      </w:r>
      <w:r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u stade de</w:t>
      </w:r>
      <w:r w:rsidR="00A839ED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 </w:t>
      </w:r>
      <w:r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l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enfance à </w:t>
      </w:r>
      <w:r w:rsidR="00A839ED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l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apprentissage au stade de l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âge </w:t>
      </w:r>
      <w:r w:rsidR="00A0495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adulte </w:t>
      </w:r>
      <w:r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passe par de multiples phases. Certains enfants </w:t>
      </w:r>
      <w:r w:rsidR="008823ED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se révèlent</w:t>
      </w:r>
      <w:r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 précoces et certains adultes immatures lorsqu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il s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agit de </w:t>
      </w:r>
      <w:r w:rsidR="008823ED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suivre une </w:t>
      </w:r>
      <w:r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formation en ligne. </w:t>
      </w:r>
      <w:r w:rsidR="00A0495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C</w:t>
      </w:r>
      <w:r w:rsidR="00DD2CC1"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ela dit, selon la théorie de l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="00DD2CC1"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apprentissage chez l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="00DD2CC1"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adulte élaborée par </w:t>
      </w:r>
      <w:r w:rsidR="00A839ED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K</w:t>
      </w:r>
      <w:r w:rsidR="00DD2CC1"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nowles, les adultes </w:t>
      </w:r>
      <w:r w:rsidR="008823ED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possèdent</w:t>
      </w:r>
      <w:r w:rsidR="00DD2CC1"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 un sens développé du soi, </w:t>
      </w:r>
      <w:r w:rsidR="008823ED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une </w:t>
      </w:r>
      <w:r w:rsidR="00DD2CC1"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expérience antérieure et des raisons </w:t>
      </w:r>
      <w:r w:rsidR="008823ED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concrètes</w:t>
      </w:r>
      <w:r w:rsidR="00DD2CC1"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 d</w:t>
      </w:r>
      <w:r w:rsidR="00664CE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’</w:t>
      </w:r>
      <w:r w:rsidR="00DD2CC1"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apprendre</w:t>
      </w:r>
      <w:r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. Ils </w:t>
      </w:r>
      <w:r w:rsidR="00DD2CC1"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sont disposés à suivre une formation </w:t>
      </w:r>
      <w:r w:rsidR="008823ED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pour des motifs qui leur sont propres</w:t>
      </w:r>
      <w:r w:rsidR="00DD2CC1"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. </w:t>
      </w:r>
      <w:r w:rsidR="00A0495F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P</w:t>
      </w:r>
      <w:r w:rsidR="00DD2CC1"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ar conséquent, leurs programmes de formation en ligne doivent être autodirigés, pertinents, contextuels et axés sur les tâches</w:t>
      </w:r>
      <w:r w:rsidRPr="00AB3A39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 xml:space="preserve">. </w:t>
      </w:r>
      <w:r w:rsidRPr="00DD2CC1">
        <w:rPr>
          <w:rFonts w:ascii="Verdana" w:hAnsi="Verdana"/>
          <w:color w:val="000000" w:themeColor="text1"/>
          <w:w w:val="115"/>
          <w:sz w:val="24"/>
          <w:szCs w:val="24"/>
          <w:lang w:val="fr-FR"/>
        </w:rPr>
        <w:t>Ils doivent être moins théoriques et plus pratiques.</w:t>
      </w:r>
    </w:p>
    <w:p w14:paraId="3AF7576D" w14:textId="77777777" w:rsidR="00BF1020" w:rsidRPr="00DD2CC1" w:rsidRDefault="00BF1020" w:rsidP="00217545">
      <w:pPr>
        <w:pStyle w:val="Corpsdetexte"/>
        <w:ind w:left="851"/>
        <w:jc w:val="both"/>
        <w:rPr>
          <w:rFonts w:ascii="Verdana" w:hAnsi="Verdana"/>
          <w:color w:val="000000" w:themeColor="text1"/>
          <w:sz w:val="24"/>
          <w:szCs w:val="24"/>
          <w:lang w:val="fr-FR"/>
        </w:rPr>
      </w:pPr>
    </w:p>
    <w:p w14:paraId="5A1C5423" w14:textId="31189EEF" w:rsidR="00CD77DB" w:rsidRPr="00A839ED" w:rsidRDefault="00CD77DB" w:rsidP="00217545">
      <w:pPr>
        <w:pStyle w:val="Corpsdetexte"/>
        <w:ind w:left="851"/>
        <w:jc w:val="both"/>
        <w:rPr>
          <w:rFonts w:ascii="Verdana" w:hAnsi="Verdana"/>
          <w:color w:val="000000" w:themeColor="text1"/>
          <w:w w:val="120"/>
          <w:sz w:val="24"/>
          <w:szCs w:val="24"/>
          <w:lang w:val="fr-FR"/>
        </w:rPr>
      </w:pPr>
      <w:r w:rsidRPr="00A839ED">
        <w:rPr>
          <w:rFonts w:ascii="Verdana" w:hAnsi="Verdana"/>
          <w:color w:val="000000" w:themeColor="text1"/>
          <w:w w:val="120"/>
          <w:sz w:val="24"/>
          <w:szCs w:val="24"/>
          <w:lang w:val="fr-FR"/>
        </w:rPr>
        <w:lastRenderedPageBreak/>
        <w:t>Source</w:t>
      </w:r>
      <w:r w:rsidR="00A0495F">
        <w:rPr>
          <w:rFonts w:ascii="Verdana" w:hAnsi="Verdana"/>
          <w:color w:val="000000" w:themeColor="text1"/>
          <w:w w:val="120"/>
          <w:sz w:val="24"/>
          <w:szCs w:val="24"/>
          <w:lang w:val="fr-FR"/>
        </w:rPr>
        <w:t> </w:t>
      </w:r>
      <w:r w:rsidRPr="00A839ED">
        <w:rPr>
          <w:rFonts w:ascii="Verdana" w:hAnsi="Verdana"/>
          <w:color w:val="000000" w:themeColor="text1"/>
          <w:w w:val="120"/>
          <w:sz w:val="24"/>
          <w:szCs w:val="24"/>
          <w:lang w:val="fr-FR"/>
        </w:rPr>
        <w:t>:</w:t>
      </w:r>
      <w:r w:rsidR="00564542" w:rsidRPr="00A839ED">
        <w:rPr>
          <w:rFonts w:ascii="Verdana" w:hAnsi="Verdana"/>
          <w:color w:val="000000" w:themeColor="text1"/>
          <w:w w:val="120"/>
          <w:sz w:val="24"/>
          <w:szCs w:val="24"/>
          <w:lang w:val="fr-FR"/>
        </w:rPr>
        <w:t xml:space="preserve"> adapt</w:t>
      </w:r>
      <w:r w:rsidR="00A839ED" w:rsidRPr="00A839ED">
        <w:rPr>
          <w:rFonts w:ascii="Verdana" w:hAnsi="Verdana"/>
          <w:color w:val="000000" w:themeColor="text1"/>
          <w:w w:val="120"/>
          <w:sz w:val="24"/>
          <w:szCs w:val="24"/>
          <w:lang w:val="fr-FR"/>
        </w:rPr>
        <w:t xml:space="preserve">é de </w:t>
      </w:r>
      <w:r w:rsidR="00A839ED">
        <w:rPr>
          <w:rFonts w:ascii="Verdana" w:hAnsi="Verdana"/>
          <w:color w:val="000000" w:themeColor="text1"/>
          <w:w w:val="120"/>
          <w:sz w:val="24"/>
          <w:szCs w:val="24"/>
          <w:lang w:val="fr-FR"/>
        </w:rPr>
        <w:t xml:space="preserve">la page </w:t>
      </w:r>
      <w:r w:rsidR="00487C50">
        <w:rPr>
          <w:rFonts w:ascii="Verdana" w:hAnsi="Verdana"/>
          <w:color w:val="000000" w:themeColor="text1"/>
          <w:w w:val="120"/>
          <w:sz w:val="24"/>
          <w:szCs w:val="24"/>
          <w:lang w:val="fr-FR"/>
        </w:rPr>
        <w:t>w</w:t>
      </w:r>
      <w:r w:rsidR="00A839ED">
        <w:rPr>
          <w:rFonts w:ascii="Verdana" w:hAnsi="Verdana"/>
          <w:color w:val="000000" w:themeColor="text1"/>
          <w:w w:val="120"/>
          <w:sz w:val="24"/>
          <w:szCs w:val="24"/>
          <w:lang w:val="fr-FR"/>
        </w:rPr>
        <w:t>eb</w:t>
      </w:r>
      <w:r w:rsidR="00A839ED">
        <w:rPr>
          <w:rFonts w:ascii="Verdana" w:hAnsi="Verdana"/>
          <w:color w:val="000000" w:themeColor="text1"/>
          <w:w w:val="120"/>
          <w:sz w:val="24"/>
          <w:szCs w:val="24"/>
          <w:lang w:val="fr-FR"/>
        </w:rPr>
        <w:tab/>
      </w:r>
      <w:r w:rsidRPr="00A839ED">
        <w:rPr>
          <w:rFonts w:ascii="Verdana" w:hAnsi="Verdana"/>
          <w:color w:val="000000" w:themeColor="text1"/>
          <w:w w:val="120"/>
          <w:sz w:val="24"/>
          <w:szCs w:val="24"/>
          <w:lang w:val="fr-FR"/>
        </w:rPr>
        <w:t xml:space="preserve"> </w:t>
      </w:r>
      <w:r w:rsidR="00217545" w:rsidRPr="00A839ED">
        <w:rPr>
          <w:rFonts w:ascii="Verdana" w:hAnsi="Verdana"/>
          <w:color w:val="000000" w:themeColor="text1"/>
          <w:w w:val="120"/>
          <w:sz w:val="24"/>
          <w:szCs w:val="24"/>
          <w:lang w:val="fr-FR"/>
        </w:rPr>
        <w:t>h</w:t>
      </w:r>
      <w:r w:rsidRPr="00A839ED">
        <w:rPr>
          <w:rFonts w:ascii="Verdana" w:hAnsi="Verdana"/>
          <w:color w:val="000000" w:themeColor="text1"/>
          <w:w w:val="120"/>
          <w:sz w:val="24"/>
          <w:szCs w:val="24"/>
          <w:lang w:val="fr-FR"/>
        </w:rPr>
        <w:t xml:space="preserve">ttps://elearningindustry.com/the-adult-learning-theory-andragogy-of-malcolm-knowles </w:t>
      </w:r>
    </w:p>
    <w:p w14:paraId="6A00BEEA" w14:textId="77777777" w:rsidR="00217545" w:rsidRPr="00A839ED" w:rsidRDefault="00217545" w:rsidP="00217545">
      <w:pPr>
        <w:pStyle w:val="Corpsdetexte"/>
        <w:ind w:left="851"/>
        <w:jc w:val="both"/>
        <w:rPr>
          <w:rFonts w:ascii="Verdana" w:hAnsi="Verdana"/>
          <w:color w:val="000000" w:themeColor="text1"/>
          <w:w w:val="120"/>
          <w:sz w:val="24"/>
          <w:szCs w:val="24"/>
          <w:lang w:val="fr-FR"/>
        </w:rPr>
      </w:pPr>
    </w:p>
    <w:p w14:paraId="6C1D8484" w14:textId="13B18723" w:rsidR="00CD77DB" w:rsidRPr="00A839ED" w:rsidRDefault="00A839ED" w:rsidP="00217545">
      <w:pPr>
        <w:pStyle w:val="Corpsdetexte"/>
        <w:ind w:left="851"/>
        <w:jc w:val="both"/>
        <w:rPr>
          <w:rFonts w:ascii="Verdana" w:hAnsi="Verdana"/>
          <w:color w:val="000000" w:themeColor="text1"/>
          <w:sz w:val="24"/>
          <w:szCs w:val="24"/>
          <w:lang w:val="fr-FR"/>
        </w:rPr>
      </w:pPr>
      <w:r w:rsidRPr="00A839ED">
        <w:rPr>
          <w:rFonts w:ascii="Verdana" w:hAnsi="Verdana"/>
          <w:color w:val="000000" w:themeColor="text1"/>
          <w:w w:val="120"/>
          <w:sz w:val="24"/>
          <w:szCs w:val="24"/>
          <w:lang w:val="fr-FR"/>
        </w:rPr>
        <w:t>Pour plus d</w:t>
      </w:r>
      <w:r w:rsidR="00664CEF">
        <w:rPr>
          <w:rFonts w:ascii="Verdana" w:hAnsi="Verdana"/>
          <w:color w:val="000000" w:themeColor="text1"/>
          <w:w w:val="120"/>
          <w:sz w:val="24"/>
          <w:szCs w:val="24"/>
          <w:lang w:val="fr-FR"/>
        </w:rPr>
        <w:t>’</w:t>
      </w:r>
      <w:r w:rsidRPr="00A839ED">
        <w:rPr>
          <w:rFonts w:ascii="Verdana" w:hAnsi="Verdana"/>
          <w:color w:val="000000" w:themeColor="text1"/>
          <w:w w:val="120"/>
          <w:sz w:val="24"/>
          <w:szCs w:val="24"/>
          <w:lang w:val="fr-FR"/>
        </w:rPr>
        <w:t>informations (en anglais), voir l</w:t>
      </w:r>
      <w:r w:rsidR="00664CEF">
        <w:rPr>
          <w:rFonts w:ascii="Verdana" w:hAnsi="Verdana"/>
          <w:color w:val="000000" w:themeColor="text1"/>
          <w:w w:val="120"/>
          <w:sz w:val="24"/>
          <w:szCs w:val="24"/>
          <w:lang w:val="fr-FR"/>
        </w:rPr>
        <w:t>’</w:t>
      </w:r>
      <w:r w:rsidRPr="00A839ED">
        <w:rPr>
          <w:rFonts w:ascii="Verdana" w:hAnsi="Verdana"/>
          <w:color w:val="000000" w:themeColor="text1"/>
          <w:w w:val="120"/>
          <w:sz w:val="24"/>
          <w:szCs w:val="24"/>
          <w:lang w:val="fr-FR"/>
        </w:rPr>
        <w:t>entrée «</w:t>
      </w:r>
      <w:r w:rsidR="00B4669D">
        <w:rPr>
          <w:rFonts w:ascii="Arial" w:hAnsi="Arial" w:cs="Arial"/>
          <w:color w:val="000000" w:themeColor="text1"/>
          <w:w w:val="120"/>
          <w:sz w:val="24"/>
          <w:szCs w:val="24"/>
          <w:lang w:val="fr-FR"/>
        </w:rPr>
        <w:t> </w:t>
      </w:r>
      <w:proofErr w:type="spellStart"/>
      <w:r w:rsidR="00CD77DB" w:rsidRPr="00A839ED">
        <w:rPr>
          <w:rFonts w:ascii="Verdana" w:hAnsi="Verdana"/>
          <w:color w:val="000000" w:themeColor="text1"/>
          <w:w w:val="120"/>
          <w:sz w:val="24"/>
          <w:szCs w:val="24"/>
          <w:lang w:val="fr-FR"/>
        </w:rPr>
        <w:t>andragogy</w:t>
      </w:r>
      <w:proofErr w:type="spellEnd"/>
      <w:r w:rsidR="00B4669D">
        <w:rPr>
          <w:rFonts w:ascii="Arial" w:hAnsi="Arial" w:cs="Arial"/>
          <w:color w:val="000000" w:themeColor="text1"/>
          <w:w w:val="120"/>
          <w:sz w:val="24"/>
          <w:szCs w:val="24"/>
          <w:lang w:val="fr-FR"/>
        </w:rPr>
        <w:t> </w:t>
      </w:r>
      <w:r w:rsidRPr="00A839ED">
        <w:rPr>
          <w:rFonts w:ascii="Verdana" w:hAnsi="Verdana"/>
          <w:color w:val="000000" w:themeColor="text1"/>
          <w:w w:val="120"/>
          <w:sz w:val="24"/>
          <w:szCs w:val="24"/>
          <w:lang w:val="fr-FR"/>
        </w:rPr>
        <w:t xml:space="preserve">» </w:t>
      </w:r>
      <w:r w:rsidR="008823ED">
        <w:rPr>
          <w:rFonts w:ascii="Verdana" w:hAnsi="Verdana"/>
          <w:color w:val="000000" w:themeColor="text1"/>
          <w:w w:val="120"/>
          <w:sz w:val="24"/>
          <w:szCs w:val="24"/>
          <w:lang w:val="fr-FR"/>
        </w:rPr>
        <w:t>sur</w:t>
      </w:r>
      <w:r w:rsidRPr="00A839ED">
        <w:rPr>
          <w:rFonts w:ascii="Verdana" w:hAnsi="Verdana"/>
          <w:color w:val="000000" w:themeColor="text1"/>
          <w:w w:val="120"/>
          <w:sz w:val="24"/>
          <w:szCs w:val="24"/>
          <w:lang w:val="fr-FR"/>
        </w:rPr>
        <w:t xml:space="preserve"> la page </w:t>
      </w:r>
      <w:r w:rsidR="00CD77DB" w:rsidRPr="00A839ED">
        <w:rPr>
          <w:rFonts w:ascii="Verdana" w:hAnsi="Verdana"/>
          <w:color w:val="000000" w:themeColor="text1"/>
          <w:w w:val="120"/>
          <w:sz w:val="24"/>
          <w:szCs w:val="24"/>
          <w:lang w:val="fr-FR"/>
        </w:rPr>
        <w:t>Wikip</w:t>
      </w:r>
      <w:r w:rsidR="00B4669D">
        <w:rPr>
          <w:rFonts w:ascii="Verdana" w:hAnsi="Verdana"/>
          <w:color w:val="000000" w:themeColor="text1"/>
          <w:w w:val="120"/>
          <w:sz w:val="24"/>
          <w:szCs w:val="24"/>
          <w:lang w:val="fr-FR"/>
        </w:rPr>
        <w:t>é</w:t>
      </w:r>
      <w:r w:rsidR="00CD77DB" w:rsidRPr="00A839ED">
        <w:rPr>
          <w:rFonts w:ascii="Verdana" w:hAnsi="Verdana"/>
          <w:color w:val="000000" w:themeColor="text1"/>
          <w:w w:val="120"/>
          <w:sz w:val="24"/>
          <w:szCs w:val="24"/>
          <w:lang w:val="fr-FR"/>
        </w:rPr>
        <w:t>dia</w:t>
      </w:r>
      <w:r w:rsidRPr="00A839ED">
        <w:rPr>
          <w:rFonts w:ascii="Verdana" w:hAnsi="Verdana"/>
          <w:color w:val="000000" w:themeColor="text1"/>
          <w:w w:val="120"/>
          <w:sz w:val="24"/>
          <w:szCs w:val="24"/>
          <w:lang w:val="fr-FR"/>
        </w:rPr>
        <w:tab/>
      </w:r>
      <w:r w:rsidR="00CD77DB" w:rsidRPr="00A839ED">
        <w:rPr>
          <w:rFonts w:ascii="Verdana" w:hAnsi="Verdana"/>
          <w:color w:val="000000" w:themeColor="text1"/>
          <w:w w:val="120"/>
          <w:sz w:val="24"/>
          <w:szCs w:val="24"/>
          <w:lang w:val="fr-FR"/>
        </w:rPr>
        <w:t xml:space="preserve"> </w:t>
      </w:r>
      <w:hyperlink r:id="rId7" w:history="1">
        <w:r w:rsidR="00CD77DB" w:rsidRPr="00A839ED">
          <w:rPr>
            <w:rStyle w:val="Lienhypertexte"/>
            <w:rFonts w:ascii="Verdana" w:hAnsi="Verdana"/>
            <w:w w:val="120"/>
            <w:sz w:val="24"/>
            <w:szCs w:val="24"/>
            <w:lang w:val="fr-FR"/>
          </w:rPr>
          <w:t>https://en.wikipedia.org/wiki/Andragogy</w:t>
        </w:r>
      </w:hyperlink>
      <w:r w:rsidR="00CD77DB" w:rsidRPr="00A839ED">
        <w:rPr>
          <w:rFonts w:ascii="Verdana" w:hAnsi="Verdana"/>
          <w:color w:val="000000" w:themeColor="text1"/>
          <w:w w:val="120"/>
          <w:sz w:val="24"/>
          <w:szCs w:val="24"/>
          <w:lang w:val="fr-FR"/>
        </w:rPr>
        <w:t xml:space="preserve">, </w:t>
      </w:r>
      <w:hyperlink r:id="rId8" w:history="1">
        <w:r w:rsidR="00CD77DB" w:rsidRPr="00A839ED">
          <w:rPr>
            <w:rStyle w:val="Lienhypertexte"/>
            <w:rFonts w:ascii="Verdana" w:hAnsi="Verdana"/>
            <w:w w:val="120"/>
            <w:sz w:val="24"/>
            <w:szCs w:val="24"/>
            <w:lang w:val="fr-FR"/>
          </w:rPr>
          <w:t>https://elearninginfographics.com/adult-learning-theory-andragogy-infographic/</w:t>
        </w:r>
      </w:hyperlink>
      <w:r w:rsidR="00CD77DB" w:rsidRPr="00A839ED">
        <w:rPr>
          <w:rFonts w:ascii="Verdana" w:hAnsi="Verdana"/>
          <w:color w:val="000000" w:themeColor="text1"/>
          <w:w w:val="120"/>
          <w:sz w:val="24"/>
          <w:szCs w:val="24"/>
          <w:lang w:val="fr-FR"/>
        </w:rPr>
        <w:t xml:space="preserve"> (</w:t>
      </w:r>
      <w:r w:rsidRPr="00A839ED">
        <w:rPr>
          <w:rFonts w:ascii="Verdana" w:hAnsi="Verdana"/>
          <w:color w:val="000000" w:themeColor="text1"/>
          <w:w w:val="120"/>
          <w:sz w:val="24"/>
          <w:szCs w:val="24"/>
          <w:lang w:val="fr-FR"/>
        </w:rPr>
        <w:t>belle infographie, notamment sous la forme de diapositives</w:t>
      </w:r>
      <w:r w:rsidR="00CD77DB" w:rsidRPr="00A839ED">
        <w:rPr>
          <w:rFonts w:ascii="Verdana" w:hAnsi="Verdana"/>
          <w:color w:val="000000" w:themeColor="text1"/>
          <w:w w:val="120"/>
          <w:sz w:val="24"/>
          <w:szCs w:val="24"/>
          <w:lang w:val="fr-FR"/>
        </w:rPr>
        <w:t>)</w:t>
      </w:r>
      <w:r>
        <w:rPr>
          <w:rFonts w:ascii="Verdana" w:hAnsi="Verdana"/>
          <w:color w:val="000000" w:themeColor="text1"/>
          <w:w w:val="120"/>
          <w:sz w:val="24"/>
          <w:szCs w:val="24"/>
          <w:lang w:val="fr-FR"/>
        </w:rPr>
        <w:t xml:space="preserve"> et </w:t>
      </w:r>
      <w:r w:rsidR="008823ED">
        <w:rPr>
          <w:rFonts w:ascii="Verdana" w:hAnsi="Verdana"/>
          <w:color w:val="000000" w:themeColor="text1"/>
          <w:w w:val="120"/>
          <w:sz w:val="24"/>
          <w:szCs w:val="24"/>
          <w:lang w:val="fr-FR"/>
        </w:rPr>
        <w:t xml:space="preserve">sur </w:t>
      </w:r>
      <w:r>
        <w:rPr>
          <w:rFonts w:ascii="Verdana" w:hAnsi="Verdana"/>
          <w:color w:val="000000" w:themeColor="text1"/>
          <w:w w:val="120"/>
          <w:sz w:val="24"/>
          <w:szCs w:val="24"/>
          <w:lang w:val="fr-FR"/>
        </w:rPr>
        <w:t xml:space="preserve">la page </w:t>
      </w:r>
      <w:r w:rsidR="008823ED">
        <w:rPr>
          <w:rFonts w:ascii="Verdana" w:hAnsi="Verdana"/>
          <w:color w:val="000000" w:themeColor="text1"/>
          <w:w w:val="120"/>
          <w:sz w:val="24"/>
          <w:szCs w:val="24"/>
          <w:lang w:val="fr-FR"/>
        </w:rPr>
        <w:t>w</w:t>
      </w:r>
      <w:r>
        <w:rPr>
          <w:rFonts w:ascii="Verdana" w:hAnsi="Verdana"/>
          <w:color w:val="000000" w:themeColor="text1"/>
          <w:w w:val="120"/>
          <w:sz w:val="24"/>
          <w:szCs w:val="24"/>
          <w:lang w:val="fr-FR"/>
        </w:rPr>
        <w:t>eb</w:t>
      </w:r>
      <w:r>
        <w:rPr>
          <w:rFonts w:ascii="Verdana" w:hAnsi="Verdana"/>
          <w:color w:val="000000" w:themeColor="text1"/>
          <w:w w:val="120"/>
          <w:sz w:val="24"/>
          <w:szCs w:val="24"/>
          <w:lang w:val="fr-FR"/>
        </w:rPr>
        <w:tab/>
      </w:r>
      <w:r>
        <w:rPr>
          <w:rFonts w:ascii="Verdana" w:hAnsi="Verdana"/>
          <w:color w:val="000000" w:themeColor="text1"/>
          <w:w w:val="120"/>
          <w:sz w:val="24"/>
          <w:szCs w:val="24"/>
          <w:lang w:val="fr-FR"/>
        </w:rPr>
        <w:br/>
      </w:r>
      <w:hyperlink r:id="rId9" w:history="1">
        <w:r w:rsidR="00CD77DB" w:rsidRPr="00A839ED">
          <w:rPr>
            <w:rStyle w:val="Lienhypertexte"/>
            <w:rFonts w:ascii="Verdana" w:hAnsi="Verdana"/>
            <w:w w:val="120"/>
            <w:sz w:val="24"/>
            <w:szCs w:val="24"/>
            <w:lang w:val="fr-FR"/>
          </w:rPr>
          <w:t>https://elearningindustry.com/9-tips-apply-adult-learning-theory-to-elearning</w:t>
        </w:r>
      </w:hyperlink>
    </w:p>
    <w:p w14:paraId="19ADFD00" w14:textId="77777777" w:rsidR="00564542" w:rsidRPr="00A839ED" w:rsidRDefault="00564542" w:rsidP="00217545">
      <w:pPr>
        <w:pStyle w:val="Corpsdetexte"/>
        <w:ind w:left="851"/>
        <w:jc w:val="both"/>
        <w:rPr>
          <w:rFonts w:ascii="Verdana" w:hAnsi="Verdana"/>
          <w:color w:val="000000" w:themeColor="text1"/>
          <w:sz w:val="24"/>
          <w:szCs w:val="24"/>
          <w:lang w:val="fr-FR"/>
        </w:rPr>
      </w:pPr>
    </w:p>
    <w:p w14:paraId="359DF8DC" w14:textId="77777777" w:rsidR="00564542" w:rsidRPr="00A839ED" w:rsidRDefault="00564542" w:rsidP="00217545">
      <w:pPr>
        <w:pStyle w:val="Corpsdetexte"/>
        <w:ind w:left="851"/>
        <w:jc w:val="both"/>
        <w:rPr>
          <w:rFonts w:ascii="Verdana" w:hAnsi="Verdana"/>
          <w:color w:val="000000" w:themeColor="text1"/>
          <w:sz w:val="24"/>
          <w:szCs w:val="24"/>
          <w:lang w:val="fr-FR"/>
        </w:rPr>
      </w:pPr>
    </w:p>
    <w:p w14:paraId="1AEC132E" w14:textId="42CFB6A0" w:rsidR="00BF1020" w:rsidRPr="00217545" w:rsidRDefault="00377EB7" w:rsidP="00217545">
      <w:pPr>
        <w:pStyle w:val="Corpsdetexte"/>
        <w:ind w:left="851"/>
        <w:jc w:val="both"/>
        <w:rPr>
          <w:rFonts w:ascii="Verdana" w:hAnsi="Verdana"/>
          <w:color w:val="000000" w:themeColor="text1"/>
          <w:sz w:val="24"/>
          <w:szCs w:val="24"/>
        </w:rPr>
      </w:pPr>
      <w:r w:rsidRPr="00217545">
        <w:rPr>
          <w:rFonts w:ascii="Verdana" w:hAnsi="Verdan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0" distR="0" simplePos="0" relativeHeight="251794432" behindDoc="1" locked="0" layoutInCell="1" allowOverlap="1" wp14:anchorId="6A6B7B3B" wp14:editId="38637E9F">
                <wp:simplePos x="0" y="0"/>
                <wp:positionH relativeFrom="page">
                  <wp:posOffset>247650</wp:posOffset>
                </wp:positionH>
                <wp:positionV relativeFrom="paragraph">
                  <wp:posOffset>213995</wp:posOffset>
                </wp:positionV>
                <wp:extent cx="4643755" cy="19050"/>
                <wp:effectExtent l="0" t="0" r="4445" b="6350"/>
                <wp:wrapTopAndBottom/>
                <wp:docPr id="182" name="Rectangl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43755" cy="19050"/>
                        </a:xfrm>
                        <a:prstGeom prst="rect">
                          <a:avLst/>
                        </a:prstGeom>
                        <a:solidFill>
                          <a:srgbClr val="F8F8F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52E6A962" id="Rectangle 159" o:spid="_x0000_s1026" style="position:absolute;margin-left:19.5pt;margin-top:16.85pt;width:365.65pt;height:1.5pt;z-index:-251522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" fillcolor="#f8f8f8" stroked="f">
                <v:path arrowok="t"/>
                <w10:wrap type="topAndBottom" anchorx="page"/>
              </v:rect>
            </w:pict>
          </mc:Fallback>
        </mc:AlternateContent>
      </w:r>
    </w:p>
    <w:sectPr w:rsidR="00BF1020" w:rsidRPr="00217545" w:rsidSect="000746C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524" w:right="1414" w:bottom="1536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9171E6" w14:textId="77777777" w:rsidR="00D07B3E" w:rsidRDefault="00D07B3E" w:rsidP="000746C9">
      <w:r>
        <w:separator/>
      </w:r>
    </w:p>
  </w:endnote>
  <w:endnote w:type="continuationSeparator" w:id="0">
    <w:p w14:paraId="2C57BC29" w14:textId="77777777" w:rsidR="00D07B3E" w:rsidRDefault="00D07B3E" w:rsidP="00074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-2109884854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3D45CC8C" w14:textId="54D9C31C" w:rsidR="000746C9" w:rsidRDefault="000746C9" w:rsidP="00217545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6E152BFF" w14:textId="77777777" w:rsidR="000746C9" w:rsidRDefault="000746C9" w:rsidP="000746C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207382910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67A50EBB" w14:textId="4FE1F62A" w:rsidR="000746C9" w:rsidRDefault="000746C9" w:rsidP="00217545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7C6FC9FE" w14:textId="77777777" w:rsidR="000746C9" w:rsidRDefault="000746C9" w:rsidP="000746C9">
    <w:pPr>
      <w:pStyle w:val="Pieddepage"/>
      <w:tabs>
        <w:tab w:val="clear" w:pos="9026"/>
        <w:tab w:val="right" w:pos="10065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BA175" w14:textId="77777777" w:rsidR="00B4669D" w:rsidRDefault="00B466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D30F7D" w14:textId="77777777" w:rsidR="00D07B3E" w:rsidRDefault="00D07B3E" w:rsidP="000746C9">
      <w:r>
        <w:separator/>
      </w:r>
    </w:p>
  </w:footnote>
  <w:footnote w:type="continuationSeparator" w:id="0">
    <w:p w14:paraId="7B2F48A4" w14:textId="77777777" w:rsidR="00D07B3E" w:rsidRDefault="00D07B3E" w:rsidP="000746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26DE1" w14:textId="77777777" w:rsidR="00B4669D" w:rsidRDefault="00B4669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580AA" w14:textId="77777777" w:rsidR="00B4669D" w:rsidRDefault="00B4669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D91B5" w14:textId="77777777" w:rsidR="00B4669D" w:rsidRDefault="00B4669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21822"/>
    <w:multiLevelType w:val="hybridMultilevel"/>
    <w:tmpl w:val="04602F42"/>
    <w:lvl w:ilvl="0" w:tplc="7292D330">
      <w:start w:val="1"/>
      <w:numFmt w:val="decimal"/>
      <w:lvlText w:val="%1."/>
      <w:lvlJc w:val="left"/>
      <w:pPr>
        <w:ind w:left="270" w:hanging="161"/>
      </w:pPr>
      <w:rPr>
        <w:rFonts w:ascii="Century Gothic" w:eastAsia="Century Gothic" w:hAnsi="Century Gothic" w:cs="Century Gothic" w:hint="default"/>
        <w:b/>
        <w:bCs/>
        <w:w w:val="79"/>
        <w:sz w:val="18"/>
        <w:szCs w:val="18"/>
        <w:lang w:val="en-US" w:eastAsia="en-US" w:bidi="ar-SA"/>
      </w:rPr>
    </w:lvl>
    <w:lvl w:ilvl="1" w:tplc="90464510">
      <w:numFmt w:val="bullet"/>
      <w:lvlText w:val="•"/>
      <w:lvlJc w:val="left"/>
      <w:pPr>
        <w:ind w:left="1386" w:hanging="161"/>
      </w:pPr>
      <w:rPr>
        <w:rFonts w:hint="default"/>
        <w:lang w:val="en-US" w:eastAsia="en-US" w:bidi="ar-SA"/>
      </w:rPr>
    </w:lvl>
    <w:lvl w:ilvl="2" w:tplc="DDA8150C">
      <w:numFmt w:val="bullet"/>
      <w:lvlText w:val="•"/>
      <w:lvlJc w:val="left"/>
      <w:pPr>
        <w:ind w:left="2492" w:hanging="161"/>
      </w:pPr>
      <w:rPr>
        <w:rFonts w:hint="default"/>
        <w:lang w:val="en-US" w:eastAsia="en-US" w:bidi="ar-SA"/>
      </w:rPr>
    </w:lvl>
    <w:lvl w:ilvl="3" w:tplc="E7F645E4">
      <w:numFmt w:val="bullet"/>
      <w:lvlText w:val="•"/>
      <w:lvlJc w:val="left"/>
      <w:pPr>
        <w:ind w:left="3598" w:hanging="161"/>
      </w:pPr>
      <w:rPr>
        <w:rFonts w:hint="default"/>
        <w:lang w:val="en-US" w:eastAsia="en-US" w:bidi="ar-SA"/>
      </w:rPr>
    </w:lvl>
    <w:lvl w:ilvl="4" w:tplc="D03AB5E0">
      <w:numFmt w:val="bullet"/>
      <w:lvlText w:val="•"/>
      <w:lvlJc w:val="left"/>
      <w:pPr>
        <w:ind w:left="4704" w:hanging="161"/>
      </w:pPr>
      <w:rPr>
        <w:rFonts w:hint="default"/>
        <w:lang w:val="en-US" w:eastAsia="en-US" w:bidi="ar-SA"/>
      </w:rPr>
    </w:lvl>
    <w:lvl w:ilvl="5" w:tplc="D07E0A06">
      <w:numFmt w:val="bullet"/>
      <w:lvlText w:val="•"/>
      <w:lvlJc w:val="left"/>
      <w:pPr>
        <w:ind w:left="5810" w:hanging="161"/>
      </w:pPr>
      <w:rPr>
        <w:rFonts w:hint="default"/>
        <w:lang w:val="en-US" w:eastAsia="en-US" w:bidi="ar-SA"/>
      </w:rPr>
    </w:lvl>
    <w:lvl w:ilvl="6" w:tplc="DF460858">
      <w:numFmt w:val="bullet"/>
      <w:lvlText w:val="•"/>
      <w:lvlJc w:val="left"/>
      <w:pPr>
        <w:ind w:left="6916" w:hanging="161"/>
      </w:pPr>
      <w:rPr>
        <w:rFonts w:hint="default"/>
        <w:lang w:val="en-US" w:eastAsia="en-US" w:bidi="ar-SA"/>
      </w:rPr>
    </w:lvl>
    <w:lvl w:ilvl="7" w:tplc="92AA0C20">
      <w:numFmt w:val="bullet"/>
      <w:lvlText w:val="•"/>
      <w:lvlJc w:val="left"/>
      <w:pPr>
        <w:ind w:left="8022" w:hanging="161"/>
      </w:pPr>
      <w:rPr>
        <w:rFonts w:hint="default"/>
        <w:lang w:val="en-US" w:eastAsia="en-US" w:bidi="ar-SA"/>
      </w:rPr>
    </w:lvl>
    <w:lvl w:ilvl="8" w:tplc="AC3AC264">
      <w:numFmt w:val="bullet"/>
      <w:lvlText w:val="•"/>
      <w:lvlJc w:val="left"/>
      <w:pPr>
        <w:ind w:left="9128" w:hanging="161"/>
      </w:pPr>
      <w:rPr>
        <w:rFonts w:hint="default"/>
        <w:lang w:val="en-US" w:eastAsia="en-US" w:bidi="ar-SA"/>
      </w:rPr>
    </w:lvl>
  </w:abstractNum>
  <w:abstractNum w:abstractNumId="1" w15:restartNumberingAfterBreak="0">
    <w:nsid w:val="1181404B"/>
    <w:multiLevelType w:val="hybridMultilevel"/>
    <w:tmpl w:val="88F0EE58"/>
    <w:lvl w:ilvl="0" w:tplc="2CF64CA6">
      <w:start w:val="1"/>
      <w:numFmt w:val="decimal"/>
      <w:lvlText w:val="%1."/>
      <w:lvlJc w:val="left"/>
      <w:pPr>
        <w:ind w:left="365" w:hanging="191"/>
      </w:pPr>
      <w:rPr>
        <w:rFonts w:ascii="Calibri" w:eastAsia="Calibri" w:hAnsi="Calibri" w:cs="Calibri" w:hint="default"/>
        <w:color w:val="1A1A1A"/>
        <w:w w:val="76"/>
        <w:sz w:val="17"/>
        <w:szCs w:val="17"/>
        <w:lang w:val="en-US" w:eastAsia="en-US" w:bidi="ar-SA"/>
      </w:rPr>
    </w:lvl>
    <w:lvl w:ilvl="1" w:tplc="0186E634">
      <w:numFmt w:val="bullet"/>
      <w:lvlText w:val="•"/>
      <w:lvlJc w:val="left"/>
      <w:pPr>
        <w:ind w:left="1458" w:hanging="191"/>
      </w:pPr>
      <w:rPr>
        <w:rFonts w:hint="default"/>
        <w:lang w:val="en-US" w:eastAsia="en-US" w:bidi="ar-SA"/>
      </w:rPr>
    </w:lvl>
    <w:lvl w:ilvl="2" w:tplc="D6423C5A">
      <w:numFmt w:val="bullet"/>
      <w:lvlText w:val="•"/>
      <w:lvlJc w:val="left"/>
      <w:pPr>
        <w:ind w:left="2556" w:hanging="191"/>
      </w:pPr>
      <w:rPr>
        <w:rFonts w:hint="default"/>
        <w:lang w:val="en-US" w:eastAsia="en-US" w:bidi="ar-SA"/>
      </w:rPr>
    </w:lvl>
    <w:lvl w:ilvl="3" w:tplc="A4FE2F12">
      <w:numFmt w:val="bullet"/>
      <w:lvlText w:val="•"/>
      <w:lvlJc w:val="left"/>
      <w:pPr>
        <w:ind w:left="3654" w:hanging="191"/>
      </w:pPr>
      <w:rPr>
        <w:rFonts w:hint="default"/>
        <w:lang w:val="en-US" w:eastAsia="en-US" w:bidi="ar-SA"/>
      </w:rPr>
    </w:lvl>
    <w:lvl w:ilvl="4" w:tplc="13EC885E">
      <w:numFmt w:val="bullet"/>
      <w:lvlText w:val="•"/>
      <w:lvlJc w:val="left"/>
      <w:pPr>
        <w:ind w:left="4752" w:hanging="191"/>
      </w:pPr>
      <w:rPr>
        <w:rFonts w:hint="default"/>
        <w:lang w:val="en-US" w:eastAsia="en-US" w:bidi="ar-SA"/>
      </w:rPr>
    </w:lvl>
    <w:lvl w:ilvl="5" w:tplc="E74271BE">
      <w:numFmt w:val="bullet"/>
      <w:lvlText w:val="•"/>
      <w:lvlJc w:val="left"/>
      <w:pPr>
        <w:ind w:left="5850" w:hanging="191"/>
      </w:pPr>
      <w:rPr>
        <w:rFonts w:hint="default"/>
        <w:lang w:val="en-US" w:eastAsia="en-US" w:bidi="ar-SA"/>
      </w:rPr>
    </w:lvl>
    <w:lvl w:ilvl="6" w:tplc="ED989D14">
      <w:numFmt w:val="bullet"/>
      <w:lvlText w:val="•"/>
      <w:lvlJc w:val="left"/>
      <w:pPr>
        <w:ind w:left="6948" w:hanging="191"/>
      </w:pPr>
      <w:rPr>
        <w:rFonts w:hint="default"/>
        <w:lang w:val="en-US" w:eastAsia="en-US" w:bidi="ar-SA"/>
      </w:rPr>
    </w:lvl>
    <w:lvl w:ilvl="7" w:tplc="B7801E88">
      <w:numFmt w:val="bullet"/>
      <w:lvlText w:val="•"/>
      <w:lvlJc w:val="left"/>
      <w:pPr>
        <w:ind w:left="8046" w:hanging="191"/>
      </w:pPr>
      <w:rPr>
        <w:rFonts w:hint="default"/>
        <w:lang w:val="en-US" w:eastAsia="en-US" w:bidi="ar-SA"/>
      </w:rPr>
    </w:lvl>
    <w:lvl w:ilvl="8" w:tplc="883CCA40">
      <w:numFmt w:val="bullet"/>
      <w:lvlText w:val="•"/>
      <w:lvlJc w:val="left"/>
      <w:pPr>
        <w:ind w:left="9144" w:hanging="191"/>
      </w:pPr>
      <w:rPr>
        <w:rFonts w:hint="default"/>
        <w:lang w:val="en-US" w:eastAsia="en-US" w:bidi="ar-SA"/>
      </w:rPr>
    </w:lvl>
  </w:abstractNum>
  <w:abstractNum w:abstractNumId="2" w15:restartNumberingAfterBreak="0">
    <w:nsid w:val="15366BBC"/>
    <w:multiLevelType w:val="hybridMultilevel"/>
    <w:tmpl w:val="AACE11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DE2884"/>
    <w:multiLevelType w:val="hybridMultilevel"/>
    <w:tmpl w:val="BC72E524"/>
    <w:lvl w:ilvl="0" w:tplc="0809000F">
      <w:start w:val="1"/>
      <w:numFmt w:val="decimal"/>
      <w:lvlText w:val="%1."/>
      <w:lvlJc w:val="left"/>
      <w:pPr>
        <w:ind w:left="1410" w:hanging="360"/>
      </w:pPr>
    </w:lvl>
    <w:lvl w:ilvl="1" w:tplc="08090019" w:tentative="1">
      <w:start w:val="1"/>
      <w:numFmt w:val="lowerLetter"/>
      <w:lvlText w:val="%2."/>
      <w:lvlJc w:val="left"/>
      <w:pPr>
        <w:ind w:left="2130" w:hanging="360"/>
      </w:pPr>
    </w:lvl>
    <w:lvl w:ilvl="2" w:tplc="0809001B" w:tentative="1">
      <w:start w:val="1"/>
      <w:numFmt w:val="lowerRoman"/>
      <w:lvlText w:val="%3."/>
      <w:lvlJc w:val="right"/>
      <w:pPr>
        <w:ind w:left="2850" w:hanging="180"/>
      </w:pPr>
    </w:lvl>
    <w:lvl w:ilvl="3" w:tplc="0809000F" w:tentative="1">
      <w:start w:val="1"/>
      <w:numFmt w:val="decimal"/>
      <w:lvlText w:val="%4."/>
      <w:lvlJc w:val="left"/>
      <w:pPr>
        <w:ind w:left="3570" w:hanging="360"/>
      </w:pPr>
    </w:lvl>
    <w:lvl w:ilvl="4" w:tplc="08090019" w:tentative="1">
      <w:start w:val="1"/>
      <w:numFmt w:val="lowerLetter"/>
      <w:lvlText w:val="%5."/>
      <w:lvlJc w:val="left"/>
      <w:pPr>
        <w:ind w:left="4290" w:hanging="360"/>
      </w:pPr>
    </w:lvl>
    <w:lvl w:ilvl="5" w:tplc="0809001B" w:tentative="1">
      <w:start w:val="1"/>
      <w:numFmt w:val="lowerRoman"/>
      <w:lvlText w:val="%6."/>
      <w:lvlJc w:val="right"/>
      <w:pPr>
        <w:ind w:left="5010" w:hanging="180"/>
      </w:pPr>
    </w:lvl>
    <w:lvl w:ilvl="6" w:tplc="0809000F" w:tentative="1">
      <w:start w:val="1"/>
      <w:numFmt w:val="decimal"/>
      <w:lvlText w:val="%7."/>
      <w:lvlJc w:val="left"/>
      <w:pPr>
        <w:ind w:left="5730" w:hanging="360"/>
      </w:pPr>
    </w:lvl>
    <w:lvl w:ilvl="7" w:tplc="08090019" w:tentative="1">
      <w:start w:val="1"/>
      <w:numFmt w:val="lowerLetter"/>
      <w:lvlText w:val="%8."/>
      <w:lvlJc w:val="left"/>
      <w:pPr>
        <w:ind w:left="6450" w:hanging="360"/>
      </w:pPr>
    </w:lvl>
    <w:lvl w:ilvl="8" w:tplc="080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4" w15:restartNumberingAfterBreak="0">
    <w:nsid w:val="3A546270"/>
    <w:multiLevelType w:val="hybridMultilevel"/>
    <w:tmpl w:val="56542B64"/>
    <w:lvl w:ilvl="0" w:tplc="0809000F">
      <w:start w:val="1"/>
      <w:numFmt w:val="decimal"/>
      <w:lvlText w:val="%1."/>
      <w:lvlJc w:val="left"/>
      <w:pPr>
        <w:ind w:left="1211" w:hanging="360"/>
      </w:p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F207EB6"/>
    <w:multiLevelType w:val="hybridMultilevel"/>
    <w:tmpl w:val="B9BCE2D6"/>
    <w:lvl w:ilvl="0" w:tplc="CDE437A2">
      <w:start w:val="1"/>
      <w:numFmt w:val="decimal"/>
      <w:lvlText w:val="%1."/>
      <w:lvlJc w:val="left"/>
      <w:pPr>
        <w:ind w:left="365" w:hanging="191"/>
      </w:pPr>
      <w:rPr>
        <w:rFonts w:ascii="Calibri" w:eastAsia="Calibri" w:hAnsi="Calibri" w:cs="Calibri" w:hint="default"/>
        <w:color w:val="1A1A1A"/>
        <w:w w:val="76"/>
        <w:sz w:val="17"/>
        <w:szCs w:val="17"/>
        <w:lang w:val="en-US" w:eastAsia="en-US" w:bidi="ar-SA"/>
      </w:rPr>
    </w:lvl>
    <w:lvl w:ilvl="1" w:tplc="BA4807DA">
      <w:numFmt w:val="bullet"/>
      <w:lvlText w:val="•"/>
      <w:lvlJc w:val="left"/>
      <w:pPr>
        <w:ind w:left="1458" w:hanging="191"/>
      </w:pPr>
      <w:rPr>
        <w:rFonts w:hint="default"/>
        <w:lang w:val="en-US" w:eastAsia="en-US" w:bidi="ar-SA"/>
      </w:rPr>
    </w:lvl>
    <w:lvl w:ilvl="2" w:tplc="B0BEF6B2">
      <w:numFmt w:val="bullet"/>
      <w:lvlText w:val="•"/>
      <w:lvlJc w:val="left"/>
      <w:pPr>
        <w:ind w:left="2556" w:hanging="191"/>
      </w:pPr>
      <w:rPr>
        <w:rFonts w:hint="default"/>
        <w:lang w:val="en-US" w:eastAsia="en-US" w:bidi="ar-SA"/>
      </w:rPr>
    </w:lvl>
    <w:lvl w:ilvl="3" w:tplc="B96C1E10">
      <w:numFmt w:val="bullet"/>
      <w:lvlText w:val="•"/>
      <w:lvlJc w:val="left"/>
      <w:pPr>
        <w:ind w:left="3654" w:hanging="191"/>
      </w:pPr>
      <w:rPr>
        <w:rFonts w:hint="default"/>
        <w:lang w:val="en-US" w:eastAsia="en-US" w:bidi="ar-SA"/>
      </w:rPr>
    </w:lvl>
    <w:lvl w:ilvl="4" w:tplc="A88A24C4">
      <w:numFmt w:val="bullet"/>
      <w:lvlText w:val="•"/>
      <w:lvlJc w:val="left"/>
      <w:pPr>
        <w:ind w:left="4752" w:hanging="191"/>
      </w:pPr>
      <w:rPr>
        <w:rFonts w:hint="default"/>
        <w:lang w:val="en-US" w:eastAsia="en-US" w:bidi="ar-SA"/>
      </w:rPr>
    </w:lvl>
    <w:lvl w:ilvl="5" w:tplc="DACE8F98">
      <w:numFmt w:val="bullet"/>
      <w:lvlText w:val="•"/>
      <w:lvlJc w:val="left"/>
      <w:pPr>
        <w:ind w:left="5850" w:hanging="191"/>
      </w:pPr>
      <w:rPr>
        <w:rFonts w:hint="default"/>
        <w:lang w:val="en-US" w:eastAsia="en-US" w:bidi="ar-SA"/>
      </w:rPr>
    </w:lvl>
    <w:lvl w:ilvl="6" w:tplc="5F54918C">
      <w:numFmt w:val="bullet"/>
      <w:lvlText w:val="•"/>
      <w:lvlJc w:val="left"/>
      <w:pPr>
        <w:ind w:left="6948" w:hanging="191"/>
      </w:pPr>
      <w:rPr>
        <w:rFonts w:hint="default"/>
        <w:lang w:val="en-US" w:eastAsia="en-US" w:bidi="ar-SA"/>
      </w:rPr>
    </w:lvl>
    <w:lvl w:ilvl="7" w:tplc="4E22F43A">
      <w:numFmt w:val="bullet"/>
      <w:lvlText w:val="•"/>
      <w:lvlJc w:val="left"/>
      <w:pPr>
        <w:ind w:left="8046" w:hanging="191"/>
      </w:pPr>
      <w:rPr>
        <w:rFonts w:hint="default"/>
        <w:lang w:val="en-US" w:eastAsia="en-US" w:bidi="ar-SA"/>
      </w:rPr>
    </w:lvl>
    <w:lvl w:ilvl="8" w:tplc="0FB29862">
      <w:numFmt w:val="bullet"/>
      <w:lvlText w:val="•"/>
      <w:lvlJc w:val="left"/>
      <w:pPr>
        <w:ind w:left="9144" w:hanging="191"/>
      </w:pPr>
      <w:rPr>
        <w:rFonts w:hint="default"/>
        <w:lang w:val="en-US" w:eastAsia="en-US" w:bidi="ar-SA"/>
      </w:rPr>
    </w:lvl>
  </w:abstractNum>
  <w:abstractNum w:abstractNumId="6" w15:restartNumberingAfterBreak="0">
    <w:nsid w:val="4A8812D7"/>
    <w:multiLevelType w:val="hybridMultilevel"/>
    <w:tmpl w:val="7B7CC510"/>
    <w:lvl w:ilvl="0" w:tplc="0809000F">
      <w:start w:val="1"/>
      <w:numFmt w:val="decimal"/>
      <w:lvlText w:val="%1."/>
      <w:lvlJc w:val="left"/>
      <w:pPr>
        <w:ind w:left="534" w:hanging="360"/>
      </w:pPr>
      <w:rPr>
        <w:rFonts w:hint="default"/>
        <w:color w:val="000000" w:themeColor="text1"/>
        <w:w w:val="76"/>
        <w:sz w:val="17"/>
        <w:szCs w:val="17"/>
        <w:lang w:val="en-US" w:eastAsia="en-US" w:bidi="ar-SA"/>
      </w:rPr>
    </w:lvl>
    <w:lvl w:ilvl="1" w:tplc="4EA8D958">
      <w:numFmt w:val="bullet"/>
      <w:lvlText w:val="•"/>
      <w:lvlJc w:val="left"/>
      <w:pPr>
        <w:ind w:left="1458" w:hanging="191"/>
      </w:pPr>
      <w:rPr>
        <w:rFonts w:hint="default"/>
        <w:lang w:val="en-US" w:eastAsia="en-US" w:bidi="ar-SA"/>
      </w:rPr>
    </w:lvl>
    <w:lvl w:ilvl="2" w:tplc="AC98B52E">
      <w:numFmt w:val="bullet"/>
      <w:lvlText w:val="•"/>
      <w:lvlJc w:val="left"/>
      <w:pPr>
        <w:ind w:left="2556" w:hanging="191"/>
      </w:pPr>
      <w:rPr>
        <w:rFonts w:hint="default"/>
        <w:lang w:val="en-US" w:eastAsia="en-US" w:bidi="ar-SA"/>
      </w:rPr>
    </w:lvl>
    <w:lvl w:ilvl="3" w:tplc="4B58F3E8">
      <w:numFmt w:val="bullet"/>
      <w:lvlText w:val="•"/>
      <w:lvlJc w:val="left"/>
      <w:pPr>
        <w:ind w:left="3654" w:hanging="191"/>
      </w:pPr>
      <w:rPr>
        <w:rFonts w:hint="default"/>
        <w:lang w:val="en-US" w:eastAsia="en-US" w:bidi="ar-SA"/>
      </w:rPr>
    </w:lvl>
    <w:lvl w:ilvl="4" w:tplc="C05C0B4C">
      <w:numFmt w:val="bullet"/>
      <w:lvlText w:val="•"/>
      <w:lvlJc w:val="left"/>
      <w:pPr>
        <w:ind w:left="4752" w:hanging="191"/>
      </w:pPr>
      <w:rPr>
        <w:rFonts w:hint="default"/>
        <w:lang w:val="en-US" w:eastAsia="en-US" w:bidi="ar-SA"/>
      </w:rPr>
    </w:lvl>
    <w:lvl w:ilvl="5" w:tplc="A6A0C10E">
      <w:numFmt w:val="bullet"/>
      <w:lvlText w:val="•"/>
      <w:lvlJc w:val="left"/>
      <w:pPr>
        <w:ind w:left="5850" w:hanging="191"/>
      </w:pPr>
      <w:rPr>
        <w:rFonts w:hint="default"/>
        <w:lang w:val="en-US" w:eastAsia="en-US" w:bidi="ar-SA"/>
      </w:rPr>
    </w:lvl>
    <w:lvl w:ilvl="6" w:tplc="F16C4E86">
      <w:numFmt w:val="bullet"/>
      <w:lvlText w:val="•"/>
      <w:lvlJc w:val="left"/>
      <w:pPr>
        <w:ind w:left="6948" w:hanging="191"/>
      </w:pPr>
      <w:rPr>
        <w:rFonts w:hint="default"/>
        <w:lang w:val="en-US" w:eastAsia="en-US" w:bidi="ar-SA"/>
      </w:rPr>
    </w:lvl>
    <w:lvl w:ilvl="7" w:tplc="DD602F18">
      <w:numFmt w:val="bullet"/>
      <w:lvlText w:val="•"/>
      <w:lvlJc w:val="left"/>
      <w:pPr>
        <w:ind w:left="8046" w:hanging="191"/>
      </w:pPr>
      <w:rPr>
        <w:rFonts w:hint="default"/>
        <w:lang w:val="en-US" w:eastAsia="en-US" w:bidi="ar-SA"/>
      </w:rPr>
    </w:lvl>
    <w:lvl w:ilvl="8" w:tplc="33025F28">
      <w:numFmt w:val="bullet"/>
      <w:lvlText w:val="•"/>
      <w:lvlJc w:val="left"/>
      <w:pPr>
        <w:ind w:left="9144" w:hanging="191"/>
      </w:pPr>
      <w:rPr>
        <w:rFonts w:hint="default"/>
        <w:lang w:val="en-US" w:eastAsia="en-US" w:bidi="ar-SA"/>
      </w:rPr>
    </w:lvl>
  </w:abstractNum>
  <w:abstractNum w:abstractNumId="7" w15:restartNumberingAfterBreak="0">
    <w:nsid w:val="687E022A"/>
    <w:multiLevelType w:val="hybridMultilevel"/>
    <w:tmpl w:val="60EA5D56"/>
    <w:lvl w:ilvl="0" w:tplc="FF5C2BF4">
      <w:start w:val="1"/>
      <w:numFmt w:val="decimal"/>
      <w:lvlText w:val="%1."/>
      <w:lvlJc w:val="left"/>
      <w:pPr>
        <w:ind w:left="270" w:hanging="161"/>
      </w:pPr>
      <w:rPr>
        <w:rFonts w:ascii="Century Gothic" w:eastAsia="Century Gothic" w:hAnsi="Century Gothic" w:cs="Century Gothic" w:hint="default"/>
        <w:b/>
        <w:bCs/>
        <w:w w:val="79"/>
        <w:sz w:val="18"/>
        <w:szCs w:val="18"/>
        <w:lang w:val="en-US" w:eastAsia="en-US" w:bidi="ar-SA"/>
      </w:rPr>
    </w:lvl>
    <w:lvl w:ilvl="1" w:tplc="A31605C6">
      <w:numFmt w:val="bullet"/>
      <w:lvlText w:val="•"/>
      <w:lvlJc w:val="left"/>
      <w:pPr>
        <w:ind w:left="1386" w:hanging="161"/>
      </w:pPr>
      <w:rPr>
        <w:rFonts w:hint="default"/>
        <w:lang w:val="en-US" w:eastAsia="en-US" w:bidi="ar-SA"/>
      </w:rPr>
    </w:lvl>
    <w:lvl w:ilvl="2" w:tplc="E2CA1D3A">
      <w:numFmt w:val="bullet"/>
      <w:lvlText w:val="•"/>
      <w:lvlJc w:val="left"/>
      <w:pPr>
        <w:ind w:left="2492" w:hanging="161"/>
      </w:pPr>
      <w:rPr>
        <w:rFonts w:hint="default"/>
        <w:lang w:val="en-US" w:eastAsia="en-US" w:bidi="ar-SA"/>
      </w:rPr>
    </w:lvl>
    <w:lvl w:ilvl="3" w:tplc="9A5A01AA">
      <w:numFmt w:val="bullet"/>
      <w:lvlText w:val="•"/>
      <w:lvlJc w:val="left"/>
      <w:pPr>
        <w:ind w:left="3598" w:hanging="161"/>
      </w:pPr>
      <w:rPr>
        <w:rFonts w:hint="default"/>
        <w:lang w:val="en-US" w:eastAsia="en-US" w:bidi="ar-SA"/>
      </w:rPr>
    </w:lvl>
    <w:lvl w:ilvl="4" w:tplc="1674B24A">
      <w:numFmt w:val="bullet"/>
      <w:lvlText w:val="•"/>
      <w:lvlJc w:val="left"/>
      <w:pPr>
        <w:ind w:left="4704" w:hanging="161"/>
      </w:pPr>
      <w:rPr>
        <w:rFonts w:hint="default"/>
        <w:lang w:val="en-US" w:eastAsia="en-US" w:bidi="ar-SA"/>
      </w:rPr>
    </w:lvl>
    <w:lvl w:ilvl="5" w:tplc="66F64344">
      <w:numFmt w:val="bullet"/>
      <w:lvlText w:val="•"/>
      <w:lvlJc w:val="left"/>
      <w:pPr>
        <w:ind w:left="5810" w:hanging="161"/>
      </w:pPr>
      <w:rPr>
        <w:rFonts w:hint="default"/>
        <w:lang w:val="en-US" w:eastAsia="en-US" w:bidi="ar-SA"/>
      </w:rPr>
    </w:lvl>
    <w:lvl w:ilvl="6" w:tplc="1BBA1BDA">
      <w:numFmt w:val="bullet"/>
      <w:lvlText w:val="•"/>
      <w:lvlJc w:val="left"/>
      <w:pPr>
        <w:ind w:left="6916" w:hanging="161"/>
      </w:pPr>
      <w:rPr>
        <w:rFonts w:hint="default"/>
        <w:lang w:val="en-US" w:eastAsia="en-US" w:bidi="ar-SA"/>
      </w:rPr>
    </w:lvl>
    <w:lvl w:ilvl="7" w:tplc="D342470E">
      <w:numFmt w:val="bullet"/>
      <w:lvlText w:val="•"/>
      <w:lvlJc w:val="left"/>
      <w:pPr>
        <w:ind w:left="8022" w:hanging="161"/>
      </w:pPr>
      <w:rPr>
        <w:rFonts w:hint="default"/>
        <w:lang w:val="en-US" w:eastAsia="en-US" w:bidi="ar-SA"/>
      </w:rPr>
    </w:lvl>
    <w:lvl w:ilvl="8" w:tplc="42122F20">
      <w:numFmt w:val="bullet"/>
      <w:lvlText w:val="•"/>
      <w:lvlJc w:val="left"/>
      <w:pPr>
        <w:ind w:left="9128" w:hanging="161"/>
      </w:pPr>
      <w:rPr>
        <w:rFonts w:hint="default"/>
        <w:lang w:val="en-US" w:eastAsia="en-US" w:bidi="ar-SA"/>
      </w:rPr>
    </w:lvl>
  </w:abstractNum>
  <w:abstractNum w:abstractNumId="8" w15:restartNumberingAfterBreak="0">
    <w:nsid w:val="78424953"/>
    <w:multiLevelType w:val="hybridMultilevel"/>
    <w:tmpl w:val="7DD6DE8A"/>
    <w:lvl w:ilvl="0" w:tplc="CFCE8750">
      <w:start w:val="1"/>
      <w:numFmt w:val="decimal"/>
      <w:lvlText w:val="%1."/>
      <w:lvlJc w:val="left"/>
      <w:pPr>
        <w:ind w:left="365" w:hanging="191"/>
      </w:pPr>
      <w:rPr>
        <w:rFonts w:ascii="Calibri" w:eastAsia="Calibri" w:hAnsi="Calibri" w:cs="Calibri" w:hint="default"/>
        <w:color w:val="1A1A1A"/>
        <w:w w:val="76"/>
        <w:sz w:val="17"/>
        <w:szCs w:val="17"/>
        <w:lang w:val="en-US" w:eastAsia="en-US" w:bidi="ar-SA"/>
      </w:rPr>
    </w:lvl>
    <w:lvl w:ilvl="1" w:tplc="AD541F72">
      <w:numFmt w:val="bullet"/>
      <w:lvlText w:val="•"/>
      <w:lvlJc w:val="left"/>
      <w:pPr>
        <w:ind w:left="1458" w:hanging="191"/>
      </w:pPr>
      <w:rPr>
        <w:rFonts w:hint="default"/>
        <w:lang w:val="en-US" w:eastAsia="en-US" w:bidi="ar-SA"/>
      </w:rPr>
    </w:lvl>
    <w:lvl w:ilvl="2" w:tplc="DFD206C4">
      <w:numFmt w:val="bullet"/>
      <w:lvlText w:val="•"/>
      <w:lvlJc w:val="left"/>
      <w:pPr>
        <w:ind w:left="2556" w:hanging="191"/>
      </w:pPr>
      <w:rPr>
        <w:rFonts w:hint="default"/>
        <w:lang w:val="en-US" w:eastAsia="en-US" w:bidi="ar-SA"/>
      </w:rPr>
    </w:lvl>
    <w:lvl w:ilvl="3" w:tplc="E0C21D78">
      <w:numFmt w:val="bullet"/>
      <w:lvlText w:val="•"/>
      <w:lvlJc w:val="left"/>
      <w:pPr>
        <w:ind w:left="3654" w:hanging="191"/>
      </w:pPr>
      <w:rPr>
        <w:rFonts w:hint="default"/>
        <w:lang w:val="en-US" w:eastAsia="en-US" w:bidi="ar-SA"/>
      </w:rPr>
    </w:lvl>
    <w:lvl w:ilvl="4" w:tplc="F2C4E984">
      <w:numFmt w:val="bullet"/>
      <w:lvlText w:val="•"/>
      <w:lvlJc w:val="left"/>
      <w:pPr>
        <w:ind w:left="4752" w:hanging="191"/>
      </w:pPr>
      <w:rPr>
        <w:rFonts w:hint="default"/>
        <w:lang w:val="en-US" w:eastAsia="en-US" w:bidi="ar-SA"/>
      </w:rPr>
    </w:lvl>
    <w:lvl w:ilvl="5" w:tplc="0358B028">
      <w:numFmt w:val="bullet"/>
      <w:lvlText w:val="•"/>
      <w:lvlJc w:val="left"/>
      <w:pPr>
        <w:ind w:left="5850" w:hanging="191"/>
      </w:pPr>
      <w:rPr>
        <w:rFonts w:hint="default"/>
        <w:lang w:val="en-US" w:eastAsia="en-US" w:bidi="ar-SA"/>
      </w:rPr>
    </w:lvl>
    <w:lvl w:ilvl="6" w:tplc="9D3212FC">
      <w:numFmt w:val="bullet"/>
      <w:lvlText w:val="•"/>
      <w:lvlJc w:val="left"/>
      <w:pPr>
        <w:ind w:left="6948" w:hanging="191"/>
      </w:pPr>
      <w:rPr>
        <w:rFonts w:hint="default"/>
        <w:lang w:val="en-US" w:eastAsia="en-US" w:bidi="ar-SA"/>
      </w:rPr>
    </w:lvl>
    <w:lvl w:ilvl="7" w:tplc="9DB49AC4">
      <w:numFmt w:val="bullet"/>
      <w:lvlText w:val="•"/>
      <w:lvlJc w:val="left"/>
      <w:pPr>
        <w:ind w:left="8046" w:hanging="191"/>
      </w:pPr>
      <w:rPr>
        <w:rFonts w:hint="default"/>
        <w:lang w:val="en-US" w:eastAsia="en-US" w:bidi="ar-SA"/>
      </w:rPr>
    </w:lvl>
    <w:lvl w:ilvl="8" w:tplc="E3F27F9A">
      <w:numFmt w:val="bullet"/>
      <w:lvlText w:val="•"/>
      <w:lvlJc w:val="left"/>
      <w:pPr>
        <w:ind w:left="9144" w:hanging="191"/>
      </w:pPr>
      <w:rPr>
        <w:rFonts w:hint="default"/>
        <w:lang w:val="en-US" w:eastAsia="en-US" w:bidi="ar-SA"/>
      </w:rPr>
    </w:lvl>
  </w:abstractNum>
  <w:abstractNum w:abstractNumId="9" w15:restartNumberingAfterBreak="0">
    <w:nsid w:val="797F508E"/>
    <w:multiLevelType w:val="hybridMultilevel"/>
    <w:tmpl w:val="2954DF44"/>
    <w:lvl w:ilvl="0" w:tplc="B1F80368">
      <w:start w:val="1"/>
      <w:numFmt w:val="decimal"/>
      <w:lvlText w:val="%1."/>
      <w:lvlJc w:val="left"/>
      <w:pPr>
        <w:ind w:left="365" w:hanging="191"/>
      </w:pPr>
      <w:rPr>
        <w:rFonts w:ascii="Calibri" w:eastAsia="Calibri" w:hAnsi="Calibri" w:cs="Calibri" w:hint="default"/>
        <w:color w:val="1A1A1A"/>
        <w:w w:val="76"/>
        <w:sz w:val="17"/>
        <w:szCs w:val="17"/>
        <w:lang w:val="en-US" w:eastAsia="en-US" w:bidi="ar-SA"/>
      </w:rPr>
    </w:lvl>
    <w:lvl w:ilvl="1" w:tplc="2850DD1E">
      <w:numFmt w:val="bullet"/>
      <w:lvlText w:val="•"/>
      <w:lvlJc w:val="left"/>
      <w:pPr>
        <w:ind w:left="1458" w:hanging="191"/>
      </w:pPr>
      <w:rPr>
        <w:rFonts w:hint="default"/>
        <w:lang w:val="en-US" w:eastAsia="en-US" w:bidi="ar-SA"/>
      </w:rPr>
    </w:lvl>
    <w:lvl w:ilvl="2" w:tplc="62025876">
      <w:numFmt w:val="bullet"/>
      <w:lvlText w:val="•"/>
      <w:lvlJc w:val="left"/>
      <w:pPr>
        <w:ind w:left="2556" w:hanging="191"/>
      </w:pPr>
      <w:rPr>
        <w:rFonts w:hint="default"/>
        <w:lang w:val="en-US" w:eastAsia="en-US" w:bidi="ar-SA"/>
      </w:rPr>
    </w:lvl>
    <w:lvl w:ilvl="3" w:tplc="0798A59A">
      <w:numFmt w:val="bullet"/>
      <w:lvlText w:val="•"/>
      <w:lvlJc w:val="left"/>
      <w:pPr>
        <w:ind w:left="3654" w:hanging="191"/>
      </w:pPr>
      <w:rPr>
        <w:rFonts w:hint="default"/>
        <w:lang w:val="en-US" w:eastAsia="en-US" w:bidi="ar-SA"/>
      </w:rPr>
    </w:lvl>
    <w:lvl w:ilvl="4" w:tplc="7850278A">
      <w:numFmt w:val="bullet"/>
      <w:lvlText w:val="•"/>
      <w:lvlJc w:val="left"/>
      <w:pPr>
        <w:ind w:left="4752" w:hanging="191"/>
      </w:pPr>
      <w:rPr>
        <w:rFonts w:hint="default"/>
        <w:lang w:val="en-US" w:eastAsia="en-US" w:bidi="ar-SA"/>
      </w:rPr>
    </w:lvl>
    <w:lvl w:ilvl="5" w:tplc="54A0E4CC">
      <w:numFmt w:val="bullet"/>
      <w:lvlText w:val="•"/>
      <w:lvlJc w:val="left"/>
      <w:pPr>
        <w:ind w:left="5850" w:hanging="191"/>
      </w:pPr>
      <w:rPr>
        <w:rFonts w:hint="default"/>
        <w:lang w:val="en-US" w:eastAsia="en-US" w:bidi="ar-SA"/>
      </w:rPr>
    </w:lvl>
    <w:lvl w:ilvl="6" w:tplc="17521A9A">
      <w:numFmt w:val="bullet"/>
      <w:lvlText w:val="•"/>
      <w:lvlJc w:val="left"/>
      <w:pPr>
        <w:ind w:left="6948" w:hanging="191"/>
      </w:pPr>
      <w:rPr>
        <w:rFonts w:hint="default"/>
        <w:lang w:val="en-US" w:eastAsia="en-US" w:bidi="ar-SA"/>
      </w:rPr>
    </w:lvl>
    <w:lvl w:ilvl="7" w:tplc="0E3678A4">
      <w:numFmt w:val="bullet"/>
      <w:lvlText w:val="•"/>
      <w:lvlJc w:val="left"/>
      <w:pPr>
        <w:ind w:left="8046" w:hanging="191"/>
      </w:pPr>
      <w:rPr>
        <w:rFonts w:hint="default"/>
        <w:lang w:val="en-US" w:eastAsia="en-US" w:bidi="ar-SA"/>
      </w:rPr>
    </w:lvl>
    <w:lvl w:ilvl="8" w:tplc="8612FC92">
      <w:numFmt w:val="bullet"/>
      <w:lvlText w:val="•"/>
      <w:lvlJc w:val="left"/>
      <w:pPr>
        <w:ind w:left="9144" w:hanging="191"/>
      </w:pPr>
      <w:rPr>
        <w:rFonts w:hint="default"/>
        <w:lang w:val="en-US" w:eastAsia="en-US" w:bidi="ar-SA"/>
      </w:rPr>
    </w:lvl>
  </w:abstractNum>
  <w:abstractNum w:abstractNumId="10" w15:restartNumberingAfterBreak="0">
    <w:nsid w:val="7A95733D"/>
    <w:multiLevelType w:val="hybridMultilevel"/>
    <w:tmpl w:val="99C83A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3"/>
  </w:num>
  <w:num w:numId="9">
    <w:abstractNumId w:val="10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6736DB56-5FDE-4A6B-9F21-8F63C3108143}"/>
    <w:docVar w:name="dgnword-eventsink" w:val="1919528265776"/>
  </w:docVars>
  <w:rsids>
    <w:rsidRoot w:val="00BF1020"/>
    <w:rsid w:val="00003485"/>
    <w:rsid w:val="000071CC"/>
    <w:rsid w:val="000746C9"/>
    <w:rsid w:val="000B625C"/>
    <w:rsid w:val="000F497B"/>
    <w:rsid w:val="0011267C"/>
    <w:rsid w:val="00130D61"/>
    <w:rsid w:val="00143390"/>
    <w:rsid w:val="00144E31"/>
    <w:rsid w:val="00147495"/>
    <w:rsid w:val="001534B0"/>
    <w:rsid w:val="001A7B02"/>
    <w:rsid w:val="00217545"/>
    <w:rsid w:val="0025209F"/>
    <w:rsid w:val="002550C2"/>
    <w:rsid w:val="00272189"/>
    <w:rsid w:val="002C4A96"/>
    <w:rsid w:val="00310E7C"/>
    <w:rsid w:val="0033479D"/>
    <w:rsid w:val="003407BD"/>
    <w:rsid w:val="00343D79"/>
    <w:rsid w:val="00377EB7"/>
    <w:rsid w:val="003877A8"/>
    <w:rsid w:val="0040780C"/>
    <w:rsid w:val="0044601B"/>
    <w:rsid w:val="00450383"/>
    <w:rsid w:val="00487C50"/>
    <w:rsid w:val="004C030B"/>
    <w:rsid w:val="004F085D"/>
    <w:rsid w:val="005431A4"/>
    <w:rsid w:val="00563AAE"/>
    <w:rsid w:val="00564542"/>
    <w:rsid w:val="00593AD2"/>
    <w:rsid w:val="005957C7"/>
    <w:rsid w:val="00664CEF"/>
    <w:rsid w:val="006742E4"/>
    <w:rsid w:val="006C5A25"/>
    <w:rsid w:val="007C5CC0"/>
    <w:rsid w:val="007D4663"/>
    <w:rsid w:val="00856E66"/>
    <w:rsid w:val="00860DDD"/>
    <w:rsid w:val="008823ED"/>
    <w:rsid w:val="0088396C"/>
    <w:rsid w:val="00912C63"/>
    <w:rsid w:val="00957493"/>
    <w:rsid w:val="009619B9"/>
    <w:rsid w:val="009917D6"/>
    <w:rsid w:val="00A0495F"/>
    <w:rsid w:val="00A25A0C"/>
    <w:rsid w:val="00A75F1D"/>
    <w:rsid w:val="00A839ED"/>
    <w:rsid w:val="00A84843"/>
    <w:rsid w:val="00AB3A39"/>
    <w:rsid w:val="00B12201"/>
    <w:rsid w:val="00B4669D"/>
    <w:rsid w:val="00B87F6B"/>
    <w:rsid w:val="00BF1020"/>
    <w:rsid w:val="00BF1EC8"/>
    <w:rsid w:val="00C0262E"/>
    <w:rsid w:val="00CD77DB"/>
    <w:rsid w:val="00D03CA5"/>
    <w:rsid w:val="00D079F5"/>
    <w:rsid w:val="00D07B3E"/>
    <w:rsid w:val="00DD2CC1"/>
    <w:rsid w:val="00DF2287"/>
    <w:rsid w:val="00E578AF"/>
    <w:rsid w:val="00F01762"/>
    <w:rsid w:val="00F37173"/>
    <w:rsid w:val="00F534C6"/>
    <w:rsid w:val="00F97C6B"/>
    <w:rsid w:val="00FC0952"/>
    <w:rsid w:val="00FF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A67DB"/>
  <w15:docId w15:val="{32C115C5-575F-2842-98C3-5C148E549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Titre1">
    <w:name w:val="heading 1"/>
    <w:basedOn w:val="Normal"/>
    <w:uiPriority w:val="9"/>
    <w:qFormat/>
    <w:pPr>
      <w:spacing w:before="116"/>
      <w:ind w:left="398"/>
      <w:outlineLvl w:val="0"/>
    </w:pPr>
    <w:rPr>
      <w:rFonts w:ascii="Century Gothic" w:eastAsia="Century Gothic" w:hAnsi="Century Gothic" w:cs="Century Gothic"/>
      <w:b/>
      <w:bCs/>
      <w:sz w:val="30"/>
      <w:szCs w:val="30"/>
    </w:rPr>
  </w:style>
  <w:style w:type="paragraph" w:styleId="Titre2">
    <w:name w:val="heading 2"/>
    <w:basedOn w:val="Normal"/>
    <w:uiPriority w:val="9"/>
    <w:unhideWhenUsed/>
    <w:qFormat/>
    <w:pPr>
      <w:spacing w:before="110" w:line="264" w:lineRule="exact"/>
      <w:ind w:left="2677" w:right="3260"/>
      <w:jc w:val="center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Titre3">
    <w:name w:val="heading 3"/>
    <w:basedOn w:val="Normal"/>
    <w:uiPriority w:val="9"/>
    <w:unhideWhenUsed/>
    <w:qFormat/>
    <w:pPr>
      <w:spacing w:before="100"/>
      <w:ind w:left="110"/>
      <w:outlineLvl w:val="2"/>
    </w:pPr>
    <w:rPr>
      <w:rFonts w:ascii="Century Gothic" w:eastAsia="Century Gothic" w:hAnsi="Century Gothic" w:cs="Century Gothic"/>
      <w:b/>
      <w:bCs/>
      <w:sz w:val="20"/>
      <w:szCs w:val="20"/>
    </w:rPr>
  </w:style>
  <w:style w:type="paragraph" w:styleId="Titre4">
    <w:name w:val="heading 4"/>
    <w:basedOn w:val="Normal"/>
    <w:uiPriority w:val="9"/>
    <w:unhideWhenUsed/>
    <w:qFormat/>
    <w:pPr>
      <w:spacing w:before="149"/>
      <w:ind w:left="306" w:hanging="197"/>
      <w:outlineLvl w:val="3"/>
    </w:pPr>
    <w:rPr>
      <w:rFonts w:ascii="Century Gothic" w:eastAsia="Century Gothic" w:hAnsi="Century Gothic" w:cs="Century Gothic"/>
      <w:b/>
      <w:bCs/>
      <w:sz w:val="18"/>
      <w:szCs w:val="18"/>
    </w:rPr>
  </w:style>
  <w:style w:type="paragraph" w:styleId="Titre5">
    <w:name w:val="heading 5"/>
    <w:basedOn w:val="Normal"/>
    <w:uiPriority w:val="9"/>
    <w:unhideWhenUsed/>
    <w:qFormat/>
    <w:pPr>
      <w:ind w:left="365"/>
      <w:outlineLvl w:val="4"/>
    </w:pPr>
    <w:rPr>
      <w:rFonts w:ascii="Century Gothic" w:eastAsia="Century Gothic" w:hAnsi="Century Gothic" w:cs="Century Gothic"/>
      <w:b/>
      <w:bCs/>
      <w:sz w:val="17"/>
      <w:szCs w:val="1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uiPriority w:val="1"/>
    <w:qFormat/>
    <w:rPr>
      <w:sz w:val="17"/>
      <w:szCs w:val="17"/>
    </w:rPr>
  </w:style>
  <w:style w:type="paragraph" w:styleId="Paragraphedeliste">
    <w:name w:val="List Paragraph"/>
    <w:basedOn w:val="Normal"/>
    <w:uiPriority w:val="1"/>
    <w:qFormat/>
    <w:pPr>
      <w:ind w:left="365" w:hanging="231"/>
    </w:pPr>
  </w:style>
  <w:style w:type="paragraph" w:customStyle="1" w:styleId="TableParagraph">
    <w:name w:val="Table Paragraph"/>
    <w:basedOn w:val="Normal"/>
    <w:uiPriority w:val="1"/>
    <w:qFormat/>
  </w:style>
  <w:style w:type="character" w:styleId="Lienhypertexte">
    <w:name w:val="Hyperlink"/>
    <w:basedOn w:val="Policepardfaut"/>
    <w:uiPriority w:val="99"/>
    <w:unhideWhenUsed/>
    <w:rsid w:val="000071CC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071CC"/>
    <w:rPr>
      <w:color w:val="605E5C"/>
      <w:shd w:val="clear" w:color="auto" w:fill="E1DFDD"/>
    </w:rPr>
  </w:style>
  <w:style w:type="paragraph" w:styleId="Pieddepage">
    <w:name w:val="footer"/>
    <w:basedOn w:val="Normal"/>
    <w:link w:val="PieddepageCar"/>
    <w:uiPriority w:val="99"/>
    <w:unhideWhenUsed/>
    <w:rsid w:val="000746C9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746C9"/>
    <w:rPr>
      <w:rFonts w:ascii="Calibri" w:eastAsia="Calibri" w:hAnsi="Calibri" w:cs="Calibri"/>
    </w:rPr>
  </w:style>
  <w:style w:type="character" w:styleId="Numrodepage">
    <w:name w:val="page number"/>
    <w:basedOn w:val="Policepardfaut"/>
    <w:uiPriority w:val="99"/>
    <w:semiHidden/>
    <w:unhideWhenUsed/>
    <w:rsid w:val="000746C9"/>
  </w:style>
  <w:style w:type="paragraph" w:styleId="En-tte">
    <w:name w:val="header"/>
    <w:basedOn w:val="Normal"/>
    <w:link w:val="En-tteCar"/>
    <w:uiPriority w:val="99"/>
    <w:unhideWhenUsed/>
    <w:rsid w:val="000746C9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0746C9"/>
    <w:rPr>
      <w:rFonts w:ascii="Calibri" w:eastAsia="Calibri" w:hAnsi="Calibri" w:cs="Calibri"/>
    </w:rPr>
  </w:style>
  <w:style w:type="character" w:styleId="Marquedecommentaire">
    <w:name w:val="annotation reference"/>
    <w:basedOn w:val="Policepardfaut"/>
    <w:uiPriority w:val="99"/>
    <w:semiHidden/>
    <w:unhideWhenUsed/>
    <w:rsid w:val="00F534C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534C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534C6"/>
    <w:rPr>
      <w:rFonts w:ascii="Calibri" w:eastAsia="Calibri" w:hAnsi="Calibri" w:cs="Calibri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534C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534C6"/>
    <w:rPr>
      <w:rFonts w:ascii="Calibri" w:eastAsia="Calibri" w:hAnsi="Calibri" w:cs="Calibri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669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669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earninginfographics.com/adult-learning-theory-andragogy-infographic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Andragogy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learningindustry.com/9-tips-apply-adult-learning-theory-to-elearni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6</Pages>
  <Words>2164</Words>
  <Characters>11903</Characters>
  <Application>Microsoft Office Word</Application>
  <DocSecurity>0</DocSecurity>
  <Lines>99</Lines>
  <Paragraphs>28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VASILE Iolanda</dc:creator>
  <cp:lastModifiedBy>User</cp:lastModifiedBy>
  <cp:revision>19</cp:revision>
  <cp:lastPrinted>2022-04-28T06:23:00Z</cp:lastPrinted>
  <dcterms:created xsi:type="dcterms:W3CDTF">2022-04-21T14:37:00Z</dcterms:created>
  <dcterms:modified xsi:type="dcterms:W3CDTF">2022-04-30T08:33:00Z</dcterms:modified>
</cp:coreProperties>
</file>