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A73" w:rsidRPr="00D13597" w:rsidRDefault="00C04A73" w:rsidP="00B80303">
      <w:pPr>
        <w:pStyle w:val="TKMAINTITLE"/>
      </w:pPr>
      <w:r>
        <w:t>51 – Eine Wohnung suchen</w:t>
      </w:r>
    </w:p>
    <w:p w:rsidR="00C04A73" w:rsidRPr="00D13597" w:rsidRDefault="00C04A73" w:rsidP="00B80303">
      <w:pPr>
        <w:pStyle w:val="TKAIM"/>
      </w:pPr>
      <w:r>
        <w:t>Ziele:</w:t>
      </w:r>
      <w:r>
        <w:tab/>
        <w:t xml:space="preserve">- Flüchtlinge über </w:t>
      </w:r>
      <w:r w:rsidR="000532C6">
        <w:t>das Wohnen</w:t>
      </w:r>
      <w:r>
        <w:t xml:space="preserve"> im Aufnahmeland informieren</w:t>
      </w:r>
      <w:r>
        <w:br/>
        <w:t>- Flüchtlingen dabei helfen, über das Thema Wohnen zu sprechen</w:t>
      </w:r>
    </w:p>
    <w:p w:rsidR="00C04A73" w:rsidRDefault="00C04A73" w:rsidP="00CF6AF5">
      <w:pPr>
        <w:pStyle w:val="TKTITRE1"/>
      </w:pPr>
      <w:r>
        <w:t>Kommunikative Situationen</w:t>
      </w:r>
    </w:p>
    <w:p w:rsidR="00C04A73" w:rsidRPr="00E0674B" w:rsidRDefault="00C04A73" w:rsidP="00401EC8">
      <w:pPr>
        <w:pStyle w:val="TKBulletLevel1"/>
      </w:pPr>
      <w:r>
        <w:t>Anzeigen für Mietwohnungen und -häuser verstehen</w:t>
      </w:r>
    </w:p>
    <w:p w:rsidR="00C04A73" w:rsidRPr="00E0674B" w:rsidRDefault="00C04A73" w:rsidP="00401EC8">
      <w:pPr>
        <w:pStyle w:val="TKBulletLevel1"/>
      </w:pPr>
      <w:r>
        <w:t>Einfache Informationen verstehen und anderen vermitteln können</w:t>
      </w:r>
    </w:p>
    <w:p w:rsidR="00C04A73" w:rsidRPr="00E0674B" w:rsidRDefault="00C04A73" w:rsidP="00CF6AF5">
      <w:pPr>
        <w:pStyle w:val="TKTITRE1"/>
      </w:pPr>
      <w:r>
        <w:t>Materialien</w:t>
      </w:r>
    </w:p>
    <w:p w:rsidR="00C04A73" w:rsidRPr="00E0674B" w:rsidRDefault="00C04A73" w:rsidP="00401EC8">
      <w:pPr>
        <w:pStyle w:val="TKBulletLevel1"/>
      </w:pPr>
      <w:r>
        <w:t>Bilder zum Thema Wohnen</w:t>
      </w:r>
    </w:p>
    <w:p w:rsidR="00C04A73" w:rsidRPr="00E0674B" w:rsidRDefault="00C04A73" w:rsidP="00401EC8">
      <w:pPr>
        <w:pStyle w:val="TKBulletLevel1"/>
      </w:pPr>
      <w:r>
        <w:t>Grundrisse von Wohnungen</w:t>
      </w:r>
    </w:p>
    <w:p w:rsidR="00C04A73" w:rsidRPr="00E0674B" w:rsidRDefault="00C04A73" w:rsidP="00401EC8">
      <w:pPr>
        <w:pStyle w:val="TKBulletLevel1"/>
      </w:pPr>
      <w:r>
        <w:t>Bilder von Möbelstücken</w:t>
      </w:r>
    </w:p>
    <w:p w:rsidR="00C04A73" w:rsidRPr="00E0674B" w:rsidRDefault="00C04A73" w:rsidP="00401EC8">
      <w:pPr>
        <w:pStyle w:val="TKBulletLevel1"/>
      </w:pPr>
      <w:r>
        <w:t>Anzeigen für Mietwohnungen und -häuser (mit Bildern)</w:t>
      </w:r>
    </w:p>
    <w:p w:rsidR="00C04A73" w:rsidRDefault="00C04A73" w:rsidP="00CF6AF5">
      <w:pPr>
        <w:pStyle w:val="TKTITRE1"/>
      </w:pPr>
      <w:r>
        <w:t>Sprachliche Aktivitäten</w:t>
      </w:r>
    </w:p>
    <w:p w:rsidR="00C04A73" w:rsidRPr="00E0674B" w:rsidRDefault="00C04A73" w:rsidP="00CF6AF5">
      <w:pPr>
        <w:pStyle w:val="TKTITRE3"/>
      </w:pPr>
      <w:r>
        <w:t>Aktivität 1</w:t>
      </w:r>
    </w:p>
    <w:p w:rsidR="00C04A73" w:rsidRPr="00E0674B" w:rsidRDefault="00C04A73" w:rsidP="00E92227">
      <w:pPr>
        <w:pStyle w:val="TKTEXTE"/>
      </w:pPr>
      <w:r>
        <w:t>Verwenden Sie die Bilder zum Thema Wohnen als Kommunikationsimpuls für die folgenden Themen:</w:t>
      </w:r>
    </w:p>
    <w:p w:rsidR="00C04A73" w:rsidRPr="00E0674B" w:rsidRDefault="00C04A73" w:rsidP="00E92227">
      <w:pPr>
        <w:pStyle w:val="TKBulletLevel1"/>
      </w:pPr>
      <w:r>
        <w:t>Unterkünfte und Wohnen im Herkunftsland</w:t>
      </w:r>
    </w:p>
    <w:p w:rsidR="00C04A73" w:rsidRPr="00E0674B" w:rsidRDefault="00C04A73" w:rsidP="00E92227">
      <w:pPr>
        <w:pStyle w:val="TKBulletLevel1"/>
      </w:pPr>
      <w:r>
        <w:t>Ähnlichkeiten und Unterschiede zwischen den Wohnsituationen im Aufnahmeland und in den Herkunftsländern der Flüchtlinge</w:t>
      </w:r>
    </w:p>
    <w:p w:rsidR="00C04A73" w:rsidRPr="00E0674B" w:rsidRDefault="00C04A73" w:rsidP="00CF6AF5">
      <w:pPr>
        <w:pStyle w:val="TKTITRE3"/>
      </w:pPr>
      <w:r>
        <w:t>Aktivität 2</w:t>
      </w:r>
    </w:p>
    <w:p w:rsidR="00C04A73" w:rsidRPr="00F507FA" w:rsidRDefault="00C04A73" w:rsidP="00E92227">
      <w:pPr>
        <w:pStyle w:val="TKTEXTE"/>
        <w:rPr>
          <w:i/>
        </w:rPr>
      </w:pPr>
      <w:r>
        <w:t xml:space="preserve">Verwenden Sie die Bilder, um einige </w:t>
      </w:r>
      <w:r w:rsidR="005265AF">
        <w:t>Schlüssel</w:t>
      </w:r>
      <w:r>
        <w:t xml:space="preserve">wörter zum Thema Wohnen zu vermitteln (z. B. </w:t>
      </w:r>
      <w:r>
        <w:rPr>
          <w:i/>
        </w:rPr>
        <w:t>Wohnung, Haus, Schlafzimmer etc.</w:t>
      </w:r>
      <w:r>
        <w:t>)</w:t>
      </w:r>
    </w:p>
    <w:p w:rsidR="00C04A73" w:rsidRPr="00E0674B" w:rsidRDefault="00C04A73" w:rsidP="00E92227">
      <w:pPr>
        <w:pStyle w:val="TKBulletLevel1"/>
      </w:pPr>
      <w:r>
        <w:t>Bitten Sie die Flüchtlinge, diese Wörter auf Karten zu notieren.</w:t>
      </w:r>
    </w:p>
    <w:p w:rsidR="00C04A73" w:rsidRPr="00E0674B" w:rsidRDefault="00C04A73" w:rsidP="00E92227">
      <w:pPr>
        <w:pStyle w:val="TKBulletLevel1"/>
      </w:pPr>
      <w:r>
        <w:t>Überprüfen Sie, ob die Wörter verstanden wurden, indem Sie die Flüchtlinge bitten, sie mit den jeweiligen Bildern zu verbinden.</w:t>
      </w:r>
    </w:p>
    <w:p w:rsidR="00C04A73" w:rsidRPr="00E0674B" w:rsidRDefault="00C04A73" w:rsidP="00CF6AF5">
      <w:pPr>
        <w:pStyle w:val="TKTITRE3"/>
      </w:pPr>
      <w:r>
        <w:t>Aktivität 3</w:t>
      </w:r>
    </w:p>
    <w:p w:rsidR="00C04A73" w:rsidRPr="00E0674B" w:rsidRDefault="00C04A73" w:rsidP="00E92227">
      <w:pPr>
        <w:pStyle w:val="TKTEXTE"/>
      </w:pPr>
      <w:r>
        <w:t xml:space="preserve">Zeigen Sie den Flüchtlingen einen Grundriss und führen Sie neue Schlüsselwörter ein oder fragen Sie diese ab, indem Sie z. B. fragen </w:t>
      </w:r>
      <w:r>
        <w:rPr>
          <w:i/>
        </w:rPr>
        <w:t>Wo ist die Küche? Und das Badezimmer?</w:t>
      </w:r>
      <w:r>
        <w:t xml:space="preserve"> Bitten Sie sie dann, im Grundriss auf die jeweiligen Räume zu zeigen.</w:t>
      </w:r>
    </w:p>
    <w:p w:rsidR="00C04A73" w:rsidRPr="00E0674B" w:rsidRDefault="00C04A73" w:rsidP="00E92227">
      <w:pPr>
        <w:pStyle w:val="TKTITRE3"/>
      </w:pPr>
      <w:r>
        <w:t>Aktivität 4</w:t>
      </w:r>
    </w:p>
    <w:p w:rsidR="00C04A73" w:rsidRPr="00E0674B" w:rsidRDefault="00C04A73" w:rsidP="00E92227">
      <w:pPr>
        <w:pStyle w:val="TKTEXTE"/>
      </w:pPr>
      <w:r>
        <w:t xml:space="preserve">Bitten Sie die Flüchtlinge, einen Grundriss nach einfachen Anweisungen zu zeichnen, z. B. </w:t>
      </w:r>
      <w:r>
        <w:rPr>
          <w:i/>
        </w:rPr>
        <w:t>eine Wohnung mit einem großen Schlafzimmer, einer Küche, einem großen Wohnzimmer und einem sehr kleinen Badezimmer.</w:t>
      </w:r>
      <w:r>
        <w:t xml:space="preserve"> (Diese Aktivität eignet sich für Flüchtlinge mit niedrigem Alphabetisierungsgrad.)</w:t>
      </w:r>
    </w:p>
    <w:p w:rsidR="00312D61" w:rsidRDefault="00312D61" w:rsidP="00CF6AF5">
      <w:pPr>
        <w:pStyle w:val="TKTITRE3"/>
      </w:pPr>
    </w:p>
    <w:p w:rsidR="00C04A73" w:rsidRPr="00E0674B" w:rsidRDefault="00C04A73" w:rsidP="00CF6AF5">
      <w:pPr>
        <w:pStyle w:val="TKTITRE3"/>
      </w:pPr>
      <w:r>
        <w:lastRenderedPageBreak/>
        <w:t>Aktivität 5</w:t>
      </w:r>
    </w:p>
    <w:p w:rsidR="00C04A73" w:rsidRPr="00E0674B" w:rsidRDefault="00C04A73" w:rsidP="00F528C5">
      <w:pPr>
        <w:pStyle w:val="TKBulletLevel1"/>
      </w:pPr>
      <w:r>
        <w:t>Teilen Sie zwei verschiedene Grundrisse aus und beschreiben Sie einen davon.</w:t>
      </w:r>
    </w:p>
    <w:p w:rsidR="00C04A73" w:rsidRPr="00E0674B" w:rsidRDefault="009D5E4B" w:rsidP="00F528C5">
      <w:pPr>
        <w:pStyle w:val="TKBulletLevel1"/>
      </w:pPr>
      <w:r>
        <w:t>Lassen Sie die Flücht</w:t>
      </w:r>
      <w:r w:rsidR="00997106">
        <w:t>l</w:t>
      </w:r>
      <w:r>
        <w:t>inge dann raten</w:t>
      </w:r>
      <w:r w:rsidR="00C04A73">
        <w:t>, welche Wohnung Sie anhand des Grundrisses beschrieben haben.</w:t>
      </w:r>
    </w:p>
    <w:p w:rsidR="00C04A73" w:rsidRPr="00E0674B" w:rsidRDefault="00C04A73" w:rsidP="00F528C5">
      <w:pPr>
        <w:pStyle w:val="TKBulletLevel1"/>
      </w:pPr>
      <w:r>
        <w:t xml:space="preserve">Nach einer kurzen Vorbereitungszeit </w:t>
      </w:r>
      <w:r w:rsidR="009D5E4B">
        <w:t xml:space="preserve">können Sie die Flüchtlinge bitten, </w:t>
      </w:r>
      <w:r>
        <w:t xml:space="preserve">den anderen Grundriss in einfachen Worten </w:t>
      </w:r>
      <w:r w:rsidR="009D5E4B">
        <w:t xml:space="preserve">zu </w:t>
      </w:r>
      <w:r>
        <w:t>beschreiben.</w:t>
      </w:r>
    </w:p>
    <w:p w:rsidR="00C04A73" w:rsidRPr="00E0674B" w:rsidRDefault="00C04A73" w:rsidP="00CF6AF5">
      <w:pPr>
        <w:pStyle w:val="TKTITRE3"/>
      </w:pPr>
      <w:r>
        <w:t>Aktivität 6</w:t>
      </w:r>
    </w:p>
    <w:p w:rsidR="00C04A73" w:rsidRPr="00E0674B" w:rsidRDefault="00C04A73" w:rsidP="00F528C5">
      <w:pPr>
        <w:pStyle w:val="TKTEXTE"/>
      </w:pPr>
      <w:r>
        <w:t xml:space="preserve">Suchen Sie einige (bebilderte) Anzeigen für Mietwohnungen oder -häuser in </w:t>
      </w:r>
      <w:r w:rsidR="005E164E">
        <w:t xml:space="preserve">der </w:t>
      </w:r>
      <w:r>
        <w:t>Umgebung.</w:t>
      </w:r>
    </w:p>
    <w:p w:rsidR="00C04A73" w:rsidRPr="00F507FA" w:rsidRDefault="00C04A73" w:rsidP="00F528C5">
      <w:pPr>
        <w:pStyle w:val="TKBulletLevel1"/>
        <w:rPr>
          <w:i/>
        </w:rPr>
      </w:pPr>
      <w:r>
        <w:t xml:space="preserve">Stellen Sie Fragen wie: </w:t>
      </w:r>
      <w:r>
        <w:rPr>
          <w:i/>
        </w:rPr>
        <w:t>Haben Sie schon einmal versucht, eine Mietwohnung oder ein Miethaus zu finden? Wo haben Sie nach Anzeigen gesucht? War es schwierig/einfach, eine zu finden? Wieso? etc.</w:t>
      </w:r>
    </w:p>
    <w:p w:rsidR="00C04A73" w:rsidRPr="00F528C5" w:rsidRDefault="00C04A73" w:rsidP="00E0674B">
      <w:pPr>
        <w:pStyle w:val="TKBulletLevel1"/>
      </w:pPr>
      <w:r>
        <w:t xml:space="preserve">Bitten Sie die Flüchtlinge, </w:t>
      </w:r>
      <w:r w:rsidR="009D5E4B">
        <w:t>in Paaren über die Wohnanzeigen zu reden</w:t>
      </w:r>
      <w:r>
        <w:t xml:space="preserve">: </w:t>
      </w:r>
      <w:r w:rsidR="009D5E4B">
        <w:t xml:space="preserve">über </w:t>
      </w:r>
      <w:r>
        <w:t xml:space="preserve">den Preis, die Lage, </w:t>
      </w:r>
      <w:r w:rsidR="00312D61">
        <w:t>die</w:t>
      </w:r>
      <w:r>
        <w:t xml:space="preserve"> Beschreibung der Wohnung etc</w:t>
      </w:r>
      <w:r w:rsidR="009D5E4B">
        <w:t>.</w:t>
      </w:r>
      <w:r>
        <w:t xml:space="preserve"> </w:t>
      </w:r>
      <w:r w:rsidR="009D5E4B">
        <w:t>Die Flüchtlinge sollen dabei die</w:t>
      </w:r>
      <w:r>
        <w:t xml:space="preserve"> Ausdrücke aus den vorhergegangenen Aktivitäten</w:t>
      </w:r>
      <w:r w:rsidR="009D5E4B">
        <w:t xml:space="preserve"> verwenden</w:t>
      </w:r>
      <w:r>
        <w:t>.</w:t>
      </w:r>
    </w:p>
    <w:p w:rsidR="00C04A73" w:rsidRPr="008E7747" w:rsidRDefault="00C04A73" w:rsidP="00F528C5">
      <w:pPr>
        <w:pStyle w:val="TKTITRE1"/>
        <w:rPr>
          <w:b w:val="0"/>
          <w:i/>
          <w:sz w:val="24"/>
          <w:szCs w:val="24"/>
          <w:u w:val="single"/>
        </w:rPr>
      </w:pPr>
      <w:r>
        <w:rPr>
          <w:b w:val="0"/>
          <w:i/>
          <w:sz w:val="24"/>
          <w:u w:val="single"/>
        </w:rPr>
        <w:t>Aktivität 7</w:t>
      </w:r>
    </w:p>
    <w:p w:rsidR="00C04A73" w:rsidRDefault="00C04A73" w:rsidP="00F528C5">
      <w:pPr>
        <w:pStyle w:val="TKTITRE1"/>
        <w:rPr>
          <w:b w:val="0"/>
          <w:sz w:val="24"/>
          <w:szCs w:val="24"/>
        </w:rPr>
      </w:pPr>
      <w:r>
        <w:rPr>
          <w:b w:val="0"/>
          <w:sz w:val="24"/>
        </w:rPr>
        <w:t>Flüchtlinge üben sprachliche Ausdrücke, die sie für die Kommunikation mit Maklern benötigen.</w:t>
      </w:r>
    </w:p>
    <w:p w:rsidR="00C04A73" w:rsidRDefault="00C04A73" w:rsidP="004448CE">
      <w:pPr>
        <w:pStyle w:val="TKTITRE1"/>
        <w:ind w:left="360"/>
        <w:rPr>
          <w:b w:val="0"/>
          <w:sz w:val="24"/>
          <w:szCs w:val="24"/>
        </w:rPr>
      </w:pPr>
      <w:r>
        <w:rPr>
          <w:b w:val="0"/>
          <w:sz w:val="24"/>
        </w:rPr>
        <w:t xml:space="preserve">A. </w:t>
      </w:r>
      <w:r>
        <w:rPr>
          <w:b w:val="0"/>
          <w:i/>
          <w:sz w:val="24"/>
        </w:rPr>
        <w:t>Guten Tag, ich suche nach einer Mietwohnung/einem Miethaus. Hätten Sie etwas Passendes für mich?</w:t>
      </w:r>
    </w:p>
    <w:p w:rsidR="00C04A73" w:rsidRDefault="00C04A73" w:rsidP="004448CE">
      <w:pPr>
        <w:pStyle w:val="TKTITRE1"/>
        <w:ind w:left="360"/>
        <w:rPr>
          <w:b w:val="0"/>
          <w:sz w:val="24"/>
          <w:szCs w:val="24"/>
        </w:rPr>
      </w:pPr>
      <w:r>
        <w:rPr>
          <w:b w:val="0"/>
          <w:sz w:val="24"/>
        </w:rPr>
        <w:t xml:space="preserve">B. </w:t>
      </w:r>
      <w:r>
        <w:rPr>
          <w:b w:val="0"/>
          <w:i/>
          <w:sz w:val="24"/>
        </w:rPr>
        <w:t>Wo möchten Sie gerne wohnen und welche Art von Unterkunft benötigen Sie?</w:t>
      </w:r>
    </w:p>
    <w:p w:rsidR="00C04A73" w:rsidRDefault="00C04A73" w:rsidP="004448CE">
      <w:pPr>
        <w:pStyle w:val="TKTITRE1"/>
        <w:ind w:left="360"/>
        <w:rPr>
          <w:b w:val="0"/>
          <w:sz w:val="24"/>
          <w:szCs w:val="24"/>
        </w:rPr>
      </w:pPr>
      <w:r>
        <w:rPr>
          <w:b w:val="0"/>
          <w:sz w:val="24"/>
        </w:rPr>
        <w:t xml:space="preserve">A. </w:t>
      </w:r>
      <w:r>
        <w:rPr>
          <w:b w:val="0"/>
          <w:i/>
          <w:sz w:val="24"/>
        </w:rPr>
        <w:t>Ich hätte gern eine Wohnung in der Nähe des Zentrums mit zwei Schlafzimmern.</w:t>
      </w:r>
    </w:p>
    <w:p w:rsidR="00C04A73" w:rsidRDefault="00C04A73" w:rsidP="004448CE">
      <w:pPr>
        <w:pStyle w:val="TKTITRE1"/>
        <w:ind w:left="360"/>
        <w:rPr>
          <w:b w:val="0"/>
          <w:sz w:val="24"/>
          <w:szCs w:val="24"/>
        </w:rPr>
      </w:pPr>
      <w:r>
        <w:rPr>
          <w:b w:val="0"/>
          <w:sz w:val="24"/>
        </w:rPr>
        <w:t xml:space="preserve">B. </w:t>
      </w:r>
      <w:r>
        <w:rPr>
          <w:b w:val="0"/>
          <w:i/>
          <w:sz w:val="24"/>
        </w:rPr>
        <w:t>Wir haben einige Wohnungen, die interessant für Sie sein könnten. Sie können sich die Details gern in Ruhe ansehen.</w:t>
      </w:r>
    </w:p>
    <w:p w:rsidR="00C04A73" w:rsidRPr="00F61CE9" w:rsidRDefault="00C04A73" w:rsidP="004448CE">
      <w:pPr>
        <w:pStyle w:val="TKTITRE1"/>
        <w:ind w:left="360"/>
        <w:rPr>
          <w:b w:val="0"/>
          <w:i/>
          <w:sz w:val="24"/>
          <w:szCs w:val="24"/>
        </w:rPr>
      </w:pPr>
      <w:r>
        <w:rPr>
          <w:b w:val="0"/>
          <w:sz w:val="24"/>
        </w:rPr>
        <w:t xml:space="preserve">A. </w:t>
      </w:r>
      <w:r>
        <w:rPr>
          <w:b w:val="0"/>
          <w:i/>
          <w:sz w:val="24"/>
        </w:rPr>
        <w:t xml:space="preserve">Ich nehme die Unterlagen mit und sehe sie mir an. Ich komme morgen wieder. Vielen Dank. </w:t>
      </w:r>
    </w:p>
    <w:p w:rsidR="00C04A73" w:rsidRPr="00A432F3" w:rsidRDefault="00C04A73" w:rsidP="00F528C5">
      <w:pPr>
        <w:pStyle w:val="TKTITRE1"/>
        <w:rPr>
          <w:b w:val="0"/>
          <w:sz w:val="24"/>
          <w:szCs w:val="24"/>
        </w:rPr>
      </w:pPr>
      <w:r>
        <w:rPr>
          <w:b w:val="0"/>
          <w:sz w:val="24"/>
        </w:rPr>
        <w:t>(Verwenden Sie Ausdrücke im Zusammenhang mit Einrichtungen aus Einheit 35 –</w:t>
      </w:r>
      <w:r w:rsidRPr="00A432F3">
        <w:rPr>
          <w:b w:val="0"/>
          <w:i/>
          <w:sz w:val="24"/>
        </w:rPr>
        <w:t xml:space="preserve"> </w:t>
      </w:r>
      <w:hyperlink r:id="rId7" w:history="1">
        <w:r w:rsidRPr="00FB7918">
          <w:rPr>
            <w:rStyle w:val="Lienhypertexte"/>
            <w:rFonts w:cs="Calibri"/>
            <w:b w:val="0"/>
            <w:i/>
            <w:iCs/>
            <w:sz w:val="24"/>
            <w:u w:val="none"/>
          </w:rPr>
          <w:t>Ideen zum Erlernen grundlegender Vokabeln: Alltag</w:t>
        </w:r>
      </w:hyperlink>
      <w:r w:rsidRPr="004F11A7">
        <w:rPr>
          <w:b w:val="0"/>
          <w:sz w:val="24"/>
        </w:rPr>
        <w:t>)</w:t>
      </w:r>
    </w:p>
    <w:p w:rsidR="00C04A73" w:rsidRPr="00E0674B" w:rsidRDefault="00C04A73" w:rsidP="00F528C5">
      <w:pPr>
        <w:pStyle w:val="TKTITRE1"/>
      </w:pPr>
      <w:r>
        <w:t>Ideen für Flüchtlinge mit niedrigem Alphabetisierungsgrad</w:t>
      </w:r>
    </w:p>
    <w:p w:rsidR="00C04A73" w:rsidRPr="00E0674B" w:rsidRDefault="00C04A73" w:rsidP="00F528C5">
      <w:pPr>
        <w:pStyle w:val="TKBulletLevel1"/>
      </w:pPr>
      <w:r>
        <w:t>Schneiden Sie Bilder von Möbeln und von den wichtigsten Räumen in einem Haus aus. Bitten Sie die Flüchtlinge, die Bilder von den Möbeln mit den Bildern der Räume zu verbinden. Schlagen Sie Flüchtlingen mit niedrigem Alphabetisierungsgrad vor, die Namen der Räume und Möbelstücke abzuschreiben.</w:t>
      </w:r>
    </w:p>
    <w:p w:rsidR="00C04A73" w:rsidRPr="00E0674B" w:rsidRDefault="00C04A73" w:rsidP="00F528C5">
      <w:pPr>
        <w:pStyle w:val="TKBulletLevel1"/>
      </w:pPr>
      <w:r>
        <w:t>Bitten Sie sie außerdem, Listen von Möbelstücken anzufertigen, die in den verschi</w:t>
      </w:r>
      <w:bookmarkStart w:id="0" w:name="_GoBack"/>
      <w:bookmarkEnd w:id="0"/>
      <w:r>
        <w:t>edenen Räumen zu finden sind.</w:t>
      </w:r>
    </w:p>
    <w:p w:rsidR="009D5E4B" w:rsidRDefault="009D5E4B" w:rsidP="00CF6AF5">
      <w:pPr>
        <w:pStyle w:val="TKTITRE1"/>
      </w:pPr>
    </w:p>
    <w:p w:rsidR="00312D61" w:rsidRDefault="00312D61" w:rsidP="00CF6AF5">
      <w:pPr>
        <w:pStyle w:val="TKTITRE1"/>
      </w:pPr>
    </w:p>
    <w:p w:rsidR="00312D61" w:rsidRDefault="00312D61" w:rsidP="00CF6AF5">
      <w:pPr>
        <w:pStyle w:val="TKTITRE1"/>
      </w:pPr>
    </w:p>
    <w:p w:rsidR="00312D61" w:rsidRDefault="00312D61" w:rsidP="00CF6AF5">
      <w:pPr>
        <w:pStyle w:val="TKTITRE1"/>
      </w:pPr>
    </w:p>
    <w:p w:rsidR="00C04A73" w:rsidRPr="00E0674B" w:rsidRDefault="00C04A73" w:rsidP="00CF6AF5">
      <w:pPr>
        <w:pStyle w:val="TKTITRE1"/>
      </w:pPr>
      <w:r>
        <w:lastRenderedPageBreak/>
        <w:t xml:space="preserve">Beispielmaterialien </w:t>
      </w:r>
    </w:p>
    <w:p w:rsidR="00C04A73" w:rsidRPr="00E0674B" w:rsidRDefault="00C04A73" w:rsidP="007F7680">
      <w:pPr>
        <w:pStyle w:val="TKTITRE3"/>
      </w:pPr>
      <w:r>
        <w:t>Bilder zum Thema Wohnen</w:t>
      </w:r>
    </w:p>
    <w:tbl>
      <w:tblPr>
        <w:tblW w:w="0" w:type="auto"/>
        <w:tblLook w:val="00A0" w:firstRow="1" w:lastRow="0" w:firstColumn="1" w:lastColumn="0" w:noHBand="0" w:noVBand="0"/>
      </w:tblPr>
      <w:tblGrid>
        <w:gridCol w:w="3571"/>
        <w:gridCol w:w="3570"/>
        <w:gridCol w:w="3541"/>
      </w:tblGrid>
      <w:tr w:rsidR="00C04A73" w:rsidTr="004D7867">
        <w:tc>
          <w:tcPr>
            <w:tcW w:w="3535" w:type="dxa"/>
          </w:tcPr>
          <w:p w:rsidR="00C04A73" w:rsidRPr="004D7867" w:rsidRDefault="00731485" w:rsidP="00E0674B">
            <w:pPr>
              <w:rPr>
                <w:rFonts w:ascii="Times New Roman" w:hAnsi="Times New Roman"/>
              </w:rPr>
            </w:pPr>
            <w:r>
              <w:rPr>
                <w:rFonts w:ascii="Times New Roman" w:hAnsi="Times New Roman"/>
                <w:noProof/>
                <w:lang w:val="fr-FR" w:eastAsia="fr-FR" w:bidi="ar-SA"/>
              </w:rPr>
              <w:drawing>
                <wp:inline distT="0" distB="0" distL="0" distR="0">
                  <wp:extent cx="2162175" cy="1438275"/>
                  <wp:effectExtent l="0" t="0" r="9525" b="952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3535" w:type="dxa"/>
          </w:tcPr>
          <w:p w:rsidR="00C04A73" w:rsidRPr="004D7867" w:rsidRDefault="00731485" w:rsidP="00E0674B">
            <w:pPr>
              <w:rPr>
                <w:rFonts w:ascii="Times New Roman" w:hAnsi="Times New Roman"/>
              </w:rPr>
            </w:pPr>
            <w:r>
              <w:rPr>
                <w:rFonts w:ascii="Times New Roman" w:hAnsi="Times New Roman"/>
                <w:noProof/>
                <w:lang w:val="fr-FR" w:eastAsia="fr-FR" w:bidi="ar-SA"/>
              </w:rPr>
              <w:drawing>
                <wp:inline distT="0" distB="0" distL="0" distR="0">
                  <wp:extent cx="2162175" cy="1438275"/>
                  <wp:effectExtent l="0" t="0" r="9525" b="9525"/>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tc>
        <w:tc>
          <w:tcPr>
            <w:tcW w:w="3536" w:type="dxa"/>
          </w:tcPr>
          <w:p w:rsidR="00C04A73" w:rsidRPr="004D7867" w:rsidRDefault="00731485" w:rsidP="00E0674B">
            <w:pPr>
              <w:rPr>
                <w:rFonts w:ascii="Times New Roman" w:hAnsi="Times New Roman"/>
              </w:rPr>
            </w:pPr>
            <w:r>
              <w:rPr>
                <w:rFonts w:ascii="Times New Roman" w:hAnsi="Times New Roman"/>
                <w:noProof/>
                <w:lang w:val="fr-FR" w:eastAsia="fr-FR" w:bidi="ar-SA"/>
              </w:rPr>
              <w:drawing>
                <wp:inline distT="0" distB="0" distL="0" distR="0">
                  <wp:extent cx="2152650" cy="1438275"/>
                  <wp:effectExtent l="0" t="0" r="0" b="9525"/>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438275"/>
                          </a:xfrm>
                          <a:prstGeom prst="rect">
                            <a:avLst/>
                          </a:prstGeom>
                          <a:noFill/>
                          <a:ln>
                            <a:noFill/>
                          </a:ln>
                        </pic:spPr>
                      </pic:pic>
                    </a:graphicData>
                  </a:graphic>
                </wp:inline>
              </w:drawing>
            </w:r>
          </w:p>
        </w:tc>
      </w:tr>
    </w:tbl>
    <w:p w:rsidR="00C04A73" w:rsidRDefault="00C04A73" w:rsidP="007F7680">
      <w:pPr>
        <w:pStyle w:val="TKTITRE3"/>
      </w:pPr>
      <w:r>
        <w:t>Grundrisse von Wohnungen</w:t>
      </w:r>
    </w:p>
    <w:tbl>
      <w:tblPr>
        <w:tblW w:w="5000" w:type="pct"/>
        <w:tblLook w:val="00A0" w:firstRow="1" w:lastRow="0" w:firstColumn="1" w:lastColumn="0" w:noHBand="0" w:noVBand="0"/>
      </w:tblPr>
      <w:tblGrid>
        <w:gridCol w:w="5363"/>
        <w:gridCol w:w="5319"/>
      </w:tblGrid>
      <w:tr w:rsidR="00C04A73" w:rsidTr="004D7867">
        <w:tc>
          <w:tcPr>
            <w:tcW w:w="5303" w:type="dxa"/>
            <w:vAlign w:val="center"/>
          </w:tcPr>
          <w:p w:rsidR="00C04A73" w:rsidRPr="004D7867" w:rsidRDefault="00731485" w:rsidP="004D7867">
            <w:pPr>
              <w:jc w:val="center"/>
              <w:rPr>
                <w:rFonts w:ascii="Times New Roman" w:hAnsi="Times New Roman"/>
              </w:rPr>
            </w:pPr>
            <w:r>
              <w:rPr>
                <w:rFonts w:ascii="Times New Roman" w:hAnsi="Times New Roman"/>
                <w:noProof/>
                <w:lang w:val="fr-FR" w:eastAsia="fr-FR" w:bidi="ar-SA"/>
              </w:rPr>
              <w:drawing>
                <wp:inline distT="0" distB="0" distL="0" distR="0">
                  <wp:extent cx="3248025" cy="2514600"/>
                  <wp:effectExtent l="0" t="0" r="9525"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2514600"/>
                          </a:xfrm>
                          <a:prstGeom prst="rect">
                            <a:avLst/>
                          </a:prstGeom>
                          <a:noFill/>
                          <a:ln>
                            <a:noFill/>
                          </a:ln>
                        </pic:spPr>
                      </pic:pic>
                    </a:graphicData>
                  </a:graphic>
                </wp:inline>
              </w:drawing>
            </w:r>
          </w:p>
        </w:tc>
        <w:tc>
          <w:tcPr>
            <w:tcW w:w="5303" w:type="dxa"/>
            <w:vAlign w:val="center"/>
          </w:tcPr>
          <w:p w:rsidR="00C04A73" w:rsidRPr="004D7867" w:rsidRDefault="00731485" w:rsidP="004D7867">
            <w:pPr>
              <w:jc w:val="center"/>
              <w:rPr>
                <w:rFonts w:ascii="Times New Roman" w:hAnsi="Times New Roman"/>
              </w:rPr>
            </w:pPr>
            <w:r>
              <w:rPr>
                <w:rFonts w:ascii="Times New Roman" w:hAnsi="Times New Roman"/>
                <w:noProof/>
                <w:lang w:val="fr-FR" w:eastAsia="fr-FR" w:bidi="ar-SA"/>
              </w:rPr>
              <w:drawing>
                <wp:inline distT="0" distB="0" distL="0" distR="0">
                  <wp:extent cx="2838450" cy="2838450"/>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tc>
      </w:tr>
    </w:tbl>
    <w:p w:rsidR="00C04A73" w:rsidRPr="00F528C5" w:rsidRDefault="00C04A73" w:rsidP="00F507FA"/>
    <w:sectPr w:rsidR="00C04A73" w:rsidRPr="00F528C5" w:rsidSect="007F5F10">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550" w:rsidRDefault="00444550" w:rsidP="00C523EA">
      <w:r>
        <w:separator/>
      </w:r>
    </w:p>
  </w:endnote>
  <w:endnote w:type="continuationSeparator" w:id="0">
    <w:p w:rsidR="00444550" w:rsidRDefault="00444550"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0532C6">
      <w:trPr>
        <w:cantSplit/>
      </w:trPr>
      <w:tc>
        <w:tcPr>
          <w:tcW w:w="1667" w:type="pct"/>
          <w:tcBorders>
            <w:top w:val="single" w:sz="4" w:space="0" w:color="auto"/>
          </w:tcBorders>
        </w:tcPr>
        <w:p w:rsidR="00A432F3" w:rsidRPr="004F11A7" w:rsidRDefault="00A432F3" w:rsidP="00A432F3">
          <w:pPr>
            <w:tabs>
              <w:tab w:val="center" w:pos="4820"/>
            </w:tabs>
            <w:spacing w:before="60"/>
            <w:rPr>
              <w:sz w:val="18"/>
              <w:lang w:val="de-DE"/>
            </w:rPr>
          </w:pPr>
          <w:r w:rsidRPr="004F11A7">
            <w:rPr>
              <w:sz w:val="18"/>
              <w:lang w:val="de-DE"/>
            </w:rPr>
            <w:t>Programm zur Sprachenpolitik</w:t>
          </w:r>
        </w:p>
        <w:p w:rsidR="000532C6" w:rsidRPr="004F11A7" w:rsidRDefault="00A432F3" w:rsidP="00A432F3">
          <w:pPr>
            <w:tabs>
              <w:tab w:val="center" w:pos="4820"/>
            </w:tabs>
            <w:spacing w:before="60"/>
            <w:rPr>
              <w:sz w:val="18"/>
              <w:lang w:val="de-DE"/>
            </w:rPr>
          </w:pPr>
          <w:r w:rsidRPr="004F11A7">
            <w:rPr>
              <w:sz w:val="18"/>
              <w:lang w:val="de-DE"/>
            </w:rPr>
            <w:t>Straßburg</w:t>
          </w:r>
        </w:p>
        <w:p w:rsidR="00A432F3" w:rsidRPr="004F11A7" w:rsidRDefault="00A432F3" w:rsidP="00A432F3">
          <w:pPr>
            <w:tabs>
              <w:tab w:val="center" w:pos="4820"/>
            </w:tabs>
            <w:spacing w:before="60"/>
            <w:rPr>
              <w:rFonts w:cs="Cambria"/>
              <w:sz w:val="18"/>
              <w:szCs w:val="18"/>
              <w:lang w:val="de-DE"/>
            </w:rPr>
          </w:pPr>
        </w:p>
        <w:p w:rsidR="000532C6" w:rsidRPr="004F11A7" w:rsidRDefault="00A432F3" w:rsidP="00A432F3">
          <w:pPr>
            <w:tabs>
              <w:tab w:val="center" w:pos="4820"/>
            </w:tabs>
            <w:spacing w:before="60"/>
            <w:rPr>
              <w:rFonts w:cs="Cambria"/>
              <w:b/>
              <w:sz w:val="18"/>
              <w:szCs w:val="18"/>
              <w:lang w:val="de-DE"/>
            </w:rPr>
          </w:pPr>
          <w:r w:rsidRPr="004F11A7">
            <w:rPr>
              <w:b/>
              <w:sz w:val="18"/>
              <w:lang w:val="de-DE"/>
            </w:rPr>
            <w:t>Einheit</w:t>
          </w:r>
          <w:r w:rsidR="000532C6" w:rsidRPr="004F11A7">
            <w:rPr>
              <w:b/>
              <w:sz w:val="18"/>
              <w:lang w:val="de-DE"/>
            </w:rPr>
            <w:t xml:space="preserve"> 51</w:t>
          </w:r>
        </w:p>
      </w:tc>
      <w:tc>
        <w:tcPr>
          <w:tcW w:w="1667" w:type="pct"/>
          <w:tcBorders>
            <w:top w:val="single" w:sz="4" w:space="0" w:color="auto"/>
          </w:tcBorders>
          <w:vAlign w:val="bottom"/>
        </w:tcPr>
        <w:p w:rsidR="000532C6" w:rsidRPr="005A600F" w:rsidRDefault="00A22E19" w:rsidP="005A600F">
          <w:pPr>
            <w:tabs>
              <w:tab w:val="center" w:pos="4820"/>
            </w:tabs>
            <w:spacing w:before="60"/>
            <w:jc w:val="center"/>
            <w:rPr>
              <w:rFonts w:cs="Cambria"/>
              <w:sz w:val="18"/>
              <w:szCs w:val="18"/>
            </w:rPr>
          </w:pPr>
          <w:r w:rsidRPr="005A600F">
            <w:rPr>
              <w:rFonts w:cs="Cambria"/>
              <w:sz w:val="18"/>
              <w:szCs w:val="18"/>
            </w:rPr>
            <w:fldChar w:fldCharType="begin"/>
          </w:r>
          <w:r w:rsidR="000532C6" w:rsidRPr="005A600F">
            <w:rPr>
              <w:rFonts w:cs="Cambria"/>
              <w:sz w:val="18"/>
              <w:szCs w:val="18"/>
            </w:rPr>
            <w:instrText>PAGE</w:instrText>
          </w:r>
          <w:r w:rsidRPr="005A600F">
            <w:rPr>
              <w:rFonts w:cs="Cambria"/>
              <w:sz w:val="18"/>
              <w:szCs w:val="18"/>
            </w:rPr>
            <w:fldChar w:fldCharType="separate"/>
          </w:r>
          <w:r w:rsidR="00FB7918">
            <w:rPr>
              <w:rFonts w:cs="Cambria"/>
              <w:noProof/>
              <w:sz w:val="18"/>
              <w:szCs w:val="18"/>
            </w:rPr>
            <w:t>3</w:t>
          </w:r>
          <w:r w:rsidRPr="005A600F">
            <w:rPr>
              <w:rFonts w:cs="Cambria"/>
              <w:sz w:val="18"/>
              <w:szCs w:val="18"/>
            </w:rPr>
            <w:fldChar w:fldCharType="end"/>
          </w:r>
          <w:r w:rsidR="000532C6">
            <w:rPr>
              <w:sz w:val="18"/>
            </w:rPr>
            <w:t>/</w:t>
          </w:r>
          <w:r w:rsidRPr="005A600F">
            <w:rPr>
              <w:rFonts w:cs="Cambria"/>
              <w:sz w:val="18"/>
              <w:szCs w:val="18"/>
            </w:rPr>
            <w:fldChar w:fldCharType="begin"/>
          </w:r>
          <w:r w:rsidR="000532C6" w:rsidRPr="005A600F">
            <w:rPr>
              <w:rFonts w:cs="Cambria"/>
              <w:sz w:val="18"/>
              <w:szCs w:val="18"/>
            </w:rPr>
            <w:instrText>NUMPAGES</w:instrText>
          </w:r>
          <w:r w:rsidRPr="005A600F">
            <w:rPr>
              <w:rFonts w:cs="Cambria"/>
              <w:sz w:val="18"/>
              <w:szCs w:val="18"/>
            </w:rPr>
            <w:fldChar w:fldCharType="separate"/>
          </w:r>
          <w:r w:rsidR="00FB7918">
            <w:rPr>
              <w:rFonts w:cs="Cambria"/>
              <w:noProof/>
              <w:sz w:val="18"/>
              <w:szCs w:val="18"/>
            </w:rPr>
            <w:t>3</w:t>
          </w:r>
          <w:r w:rsidRPr="005A600F">
            <w:rPr>
              <w:rFonts w:cs="Cambria"/>
              <w:sz w:val="18"/>
              <w:szCs w:val="18"/>
            </w:rPr>
            <w:fldChar w:fldCharType="end"/>
          </w:r>
        </w:p>
      </w:tc>
      <w:tc>
        <w:tcPr>
          <w:tcW w:w="1667" w:type="pct"/>
          <w:tcBorders>
            <w:top w:val="single" w:sz="4" w:space="0" w:color="auto"/>
          </w:tcBorders>
        </w:tcPr>
        <w:p w:rsidR="000532C6" w:rsidRPr="005A600F" w:rsidRDefault="000532C6" w:rsidP="005A600F">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38200" cy="676275"/>
                <wp:effectExtent l="0" t="0" r="0" b="0"/>
                <wp:docPr id="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p>
      </w:tc>
    </w:tr>
  </w:tbl>
  <w:p w:rsidR="000532C6" w:rsidRPr="002860CD" w:rsidRDefault="000532C6"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550" w:rsidRDefault="00444550" w:rsidP="00C523EA">
      <w:r>
        <w:separator/>
      </w:r>
    </w:p>
  </w:footnote>
  <w:footnote w:type="continuationSeparator" w:id="0">
    <w:p w:rsidR="00444550" w:rsidRDefault="00444550"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0532C6" w:rsidRPr="009D61EF">
      <w:trPr>
        <w:trHeight w:val="1304"/>
      </w:trPr>
      <w:tc>
        <w:tcPr>
          <w:tcW w:w="2210" w:type="dxa"/>
          <w:tcBorders>
            <w:bottom w:val="single" w:sz="12" w:space="0" w:color="auto"/>
          </w:tcBorders>
        </w:tcPr>
        <w:p w:rsidR="000532C6" w:rsidRPr="00CB5C65" w:rsidRDefault="000532C6" w:rsidP="00186952">
          <w:r>
            <w:rPr>
              <w:noProof/>
              <w:lang w:val="fr-FR" w:eastAsia="fr-FR" w:bidi="ar-SA"/>
            </w:rPr>
            <w:drawing>
              <wp:inline distT="0" distB="0" distL="0" distR="0">
                <wp:extent cx="962025" cy="69532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p>
      </w:tc>
      <w:tc>
        <w:tcPr>
          <w:tcW w:w="5678" w:type="dxa"/>
          <w:tcBorders>
            <w:bottom w:val="single" w:sz="12" w:space="0" w:color="auto"/>
          </w:tcBorders>
        </w:tcPr>
        <w:p w:rsidR="00A432F3" w:rsidRDefault="00A432F3" w:rsidP="00186952">
          <w:pPr>
            <w:jc w:val="center"/>
            <w:rPr>
              <w:b/>
              <w:lang w:val="de-DE"/>
            </w:rPr>
          </w:pPr>
          <w:r w:rsidRPr="00A432F3">
            <w:rPr>
              <w:b/>
              <w:lang w:val="de-DE"/>
            </w:rPr>
            <w:t xml:space="preserve">Sprachunterstützung für erwachsene Flüchtlinge: </w:t>
          </w:r>
          <w:r w:rsidRPr="00A432F3">
            <w:rPr>
              <w:b/>
              <w:i/>
              <w:lang w:val="de-DE"/>
            </w:rPr>
            <w:t>Handreichungen des Europarats</w:t>
          </w:r>
        </w:p>
        <w:p w:rsidR="000532C6" w:rsidRPr="00A432F3" w:rsidRDefault="00444550" w:rsidP="00186952">
          <w:pPr>
            <w:jc w:val="center"/>
            <w:rPr>
              <w:color w:val="0000FF"/>
              <w:u w:val="single"/>
              <w:lang w:val="de-DE"/>
            </w:rPr>
          </w:pPr>
          <w:hyperlink r:id="rId2">
            <w:r w:rsidR="000532C6" w:rsidRPr="00A432F3">
              <w:rPr>
                <w:rStyle w:val="Lienhypertexte"/>
                <w:lang w:val="de-DE"/>
              </w:rPr>
              <w:t>www.coe.int/lang-refugees</w:t>
            </w:r>
          </w:hyperlink>
        </w:p>
      </w:tc>
      <w:tc>
        <w:tcPr>
          <w:tcW w:w="2711" w:type="dxa"/>
          <w:tcBorders>
            <w:bottom w:val="single" w:sz="12" w:space="0" w:color="auto"/>
          </w:tcBorders>
        </w:tcPr>
        <w:p w:rsidR="00A432F3" w:rsidRDefault="00A432F3" w:rsidP="00186952">
          <w:pPr>
            <w:tabs>
              <w:tab w:val="center" w:pos="4607"/>
              <w:tab w:val="right" w:pos="9214"/>
            </w:tabs>
            <w:jc w:val="right"/>
            <w:rPr>
              <w:sz w:val="20"/>
              <w:lang w:val="de-DE"/>
            </w:rPr>
          </w:pPr>
          <w:r w:rsidRPr="00A432F3">
            <w:rPr>
              <w:sz w:val="20"/>
              <w:lang w:val="de-DE"/>
            </w:rPr>
            <w:t>Sprachliche Integration erwachsener Migrantinnen und Migranten (LIAM)</w:t>
          </w:r>
        </w:p>
        <w:p w:rsidR="000532C6" w:rsidRPr="00A432F3" w:rsidRDefault="00444550" w:rsidP="00186952">
          <w:pPr>
            <w:tabs>
              <w:tab w:val="center" w:pos="4607"/>
              <w:tab w:val="right" w:pos="9214"/>
            </w:tabs>
            <w:jc w:val="right"/>
            <w:rPr>
              <w:rFonts w:ascii="Calibri Light" w:hAnsi="Calibri Light" w:cs="Calibri Light"/>
              <w:color w:val="0000FF"/>
              <w:u w:val="single"/>
              <w:lang w:val="de-DE"/>
            </w:rPr>
          </w:pPr>
          <w:hyperlink r:id="rId3">
            <w:r w:rsidR="000532C6" w:rsidRPr="00A432F3">
              <w:rPr>
                <w:rStyle w:val="Lienhypertexte"/>
                <w:sz w:val="20"/>
                <w:lang w:val="de-DE"/>
              </w:rPr>
              <w:t>www.coe.int/lang-migrants</w:t>
            </w:r>
          </w:hyperlink>
        </w:p>
      </w:tc>
    </w:tr>
  </w:tbl>
  <w:p w:rsidR="000532C6" w:rsidRPr="00A432F3" w:rsidRDefault="000532C6"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F8A"/>
    <w:multiLevelType w:val="hybridMultilevel"/>
    <w:tmpl w:val="BF8AA158"/>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6"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A30B3"/>
    <w:multiLevelType w:val="hybridMultilevel"/>
    <w:tmpl w:val="2590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85B7C"/>
    <w:multiLevelType w:val="hybridMultilevel"/>
    <w:tmpl w:val="63589E1A"/>
    <w:lvl w:ilvl="0" w:tplc="CF0C7D24">
      <w:numFmt w:val="bullet"/>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9"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0"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4"/>
  </w:num>
  <w:num w:numId="2">
    <w:abstractNumId w:val="8"/>
  </w:num>
  <w:num w:numId="3">
    <w:abstractNumId w:val="12"/>
  </w:num>
  <w:num w:numId="4">
    <w:abstractNumId w:val="1"/>
  </w:num>
  <w:num w:numId="5">
    <w:abstractNumId w:val="11"/>
  </w:num>
  <w:num w:numId="6">
    <w:abstractNumId w:val="10"/>
  </w:num>
  <w:num w:numId="7">
    <w:abstractNumId w:val="8"/>
  </w:num>
  <w:num w:numId="8">
    <w:abstractNumId w:val="5"/>
  </w:num>
  <w:num w:numId="9">
    <w:abstractNumId w:val="9"/>
  </w:num>
  <w:num w:numId="10">
    <w:abstractNumId w:val="13"/>
  </w:num>
  <w:num w:numId="11">
    <w:abstractNumId w:val="8"/>
  </w:num>
  <w:num w:numId="12">
    <w:abstractNumId w:val="3"/>
  </w:num>
  <w:num w:numId="13">
    <w:abstractNumId w:val="6"/>
  </w:num>
  <w:num w:numId="14">
    <w:abstractNumId w:val="2"/>
  </w:num>
  <w:num w:numId="15">
    <w:abstractNumId w:val="0"/>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6735"/>
    <w:rsid w:val="0000026D"/>
    <w:rsid w:val="00004C66"/>
    <w:rsid w:val="000064C3"/>
    <w:rsid w:val="00010EAF"/>
    <w:rsid w:val="000121EC"/>
    <w:rsid w:val="00013516"/>
    <w:rsid w:val="00027A77"/>
    <w:rsid w:val="000338F0"/>
    <w:rsid w:val="00037B0E"/>
    <w:rsid w:val="0004116E"/>
    <w:rsid w:val="000532C6"/>
    <w:rsid w:val="000618A7"/>
    <w:rsid w:val="000661BC"/>
    <w:rsid w:val="000730E4"/>
    <w:rsid w:val="000937FA"/>
    <w:rsid w:val="00093DD1"/>
    <w:rsid w:val="000954B8"/>
    <w:rsid w:val="000A080D"/>
    <w:rsid w:val="000A1230"/>
    <w:rsid w:val="000C32A9"/>
    <w:rsid w:val="000C5F40"/>
    <w:rsid w:val="000D0A36"/>
    <w:rsid w:val="000D1140"/>
    <w:rsid w:val="000E706C"/>
    <w:rsid w:val="000F42D6"/>
    <w:rsid w:val="00104E36"/>
    <w:rsid w:val="00110B4B"/>
    <w:rsid w:val="00113442"/>
    <w:rsid w:val="00123F4B"/>
    <w:rsid w:val="00126A5E"/>
    <w:rsid w:val="00140B7E"/>
    <w:rsid w:val="00154B1F"/>
    <w:rsid w:val="00172C07"/>
    <w:rsid w:val="001741D1"/>
    <w:rsid w:val="0017676C"/>
    <w:rsid w:val="00186952"/>
    <w:rsid w:val="001947EE"/>
    <w:rsid w:val="001965B4"/>
    <w:rsid w:val="001A1B4C"/>
    <w:rsid w:val="001B0010"/>
    <w:rsid w:val="001B602D"/>
    <w:rsid w:val="001B71AD"/>
    <w:rsid w:val="001C2C9B"/>
    <w:rsid w:val="001C7918"/>
    <w:rsid w:val="001D7251"/>
    <w:rsid w:val="0020300A"/>
    <w:rsid w:val="00214CD0"/>
    <w:rsid w:val="00225C85"/>
    <w:rsid w:val="00233192"/>
    <w:rsid w:val="00237857"/>
    <w:rsid w:val="00246E8E"/>
    <w:rsid w:val="00254DC5"/>
    <w:rsid w:val="002609E0"/>
    <w:rsid w:val="0026293F"/>
    <w:rsid w:val="002860CD"/>
    <w:rsid w:val="0029403F"/>
    <w:rsid w:val="002A0CEF"/>
    <w:rsid w:val="002A3476"/>
    <w:rsid w:val="002A5874"/>
    <w:rsid w:val="002C0232"/>
    <w:rsid w:val="002C6FFD"/>
    <w:rsid w:val="002D7BD0"/>
    <w:rsid w:val="002E1B08"/>
    <w:rsid w:val="002F0945"/>
    <w:rsid w:val="002F2562"/>
    <w:rsid w:val="00303A5A"/>
    <w:rsid w:val="00312D61"/>
    <w:rsid w:val="00314978"/>
    <w:rsid w:val="003225CD"/>
    <w:rsid w:val="00327BBC"/>
    <w:rsid w:val="0033137E"/>
    <w:rsid w:val="0035492A"/>
    <w:rsid w:val="00355BB8"/>
    <w:rsid w:val="003575BD"/>
    <w:rsid w:val="00361F04"/>
    <w:rsid w:val="00373B9F"/>
    <w:rsid w:val="0037570C"/>
    <w:rsid w:val="0038409C"/>
    <w:rsid w:val="003847AD"/>
    <w:rsid w:val="003853D1"/>
    <w:rsid w:val="00394D41"/>
    <w:rsid w:val="003C050D"/>
    <w:rsid w:val="003C32F5"/>
    <w:rsid w:val="003C60BD"/>
    <w:rsid w:val="003C680D"/>
    <w:rsid w:val="003C6F99"/>
    <w:rsid w:val="003C799F"/>
    <w:rsid w:val="003C7AFF"/>
    <w:rsid w:val="003D0E09"/>
    <w:rsid w:val="003D21A3"/>
    <w:rsid w:val="003E358D"/>
    <w:rsid w:val="003E7F4D"/>
    <w:rsid w:val="003F121D"/>
    <w:rsid w:val="00401EC8"/>
    <w:rsid w:val="00406A1C"/>
    <w:rsid w:val="00421BAC"/>
    <w:rsid w:val="00425EB7"/>
    <w:rsid w:val="00442AC0"/>
    <w:rsid w:val="00444550"/>
    <w:rsid w:val="004448CE"/>
    <w:rsid w:val="00460BCC"/>
    <w:rsid w:val="00463894"/>
    <w:rsid w:val="00470AA9"/>
    <w:rsid w:val="00472385"/>
    <w:rsid w:val="0049006B"/>
    <w:rsid w:val="004B5DD8"/>
    <w:rsid w:val="004C1652"/>
    <w:rsid w:val="004C4C47"/>
    <w:rsid w:val="004D4C46"/>
    <w:rsid w:val="004D7867"/>
    <w:rsid w:val="004E32A8"/>
    <w:rsid w:val="004E687E"/>
    <w:rsid w:val="004F11A7"/>
    <w:rsid w:val="004F2E30"/>
    <w:rsid w:val="0050334F"/>
    <w:rsid w:val="00503E91"/>
    <w:rsid w:val="00510AE8"/>
    <w:rsid w:val="005112FC"/>
    <w:rsid w:val="0051537D"/>
    <w:rsid w:val="005265AF"/>
    <w:rsid w:val="00526886"/>
    <w:rsid w:val="00542DB8"/>
    <w:rsid w:val="0054564B"/>
    <w:rsid w:val="00555D25"/>
    <w:rsid w:val="005713EB"/>
    <w:rsid w:val="0058357B"/>
    <w:rsid w:val="005A600F"/>
    <w:rsid w:val="005C2E50"/>
    <w:rsid w:val="005E164E"/>
    <w:rsid w:val="005E4CA5"/>
    <w:rsid w:val="005E654F"/>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6F7750"/>
    <w:rsid w:val="007014FD"/>
    <w:rsid w:val="00705BF1"/>
    <w:rsid w:val="00731485"/>
    <w:rsid w:val="007324B3"/>
    <w:rsid w:val="00734E55"/>
    <w:rsid w:val="00744FD8"/>
    <w:rsid w:val="0074542C"/>
    <w:rsid w:val="007458E1"/>
    <w:rsid w:val="00745FAE"/>
    <w:rsid w:val="00767D0E"/>
    <w:rsid w:val="00773ACD"/>
    <w:rsid w:val="007B3F92"/>
    <w:rsid w:val="007B4D14"/>
    <w:rsid w:val="007F5F10"/>
    <w:rsid w:val="007F7680"/>
    <w:rsid w:val="00802726"/>
    <w:rsid w:val="0080462C"/>
    <w:rsid w:val="00805257"/>
    <w:rsid w:val="008067EC"/>
    <w:rsid w:val="0083366C"/>
    <w:rsid w:val="00844534"/>
    <w:rsid w:val="008469DE"/>
    <w:rsid w:val="008506D5"/>
    <w:rsid w:val="008656F3"/>
    <w:rsid w:val="0087453C"/>
    <w:rsid w:val="008819F1"/>
    <w:rsid w:val="00892B00"/>
    <w:rsid w:val="008B45A3"/>
    <w:rsid w:val="008C22AA"/>
    <w:rsid w:val="008C53DF"/>
    <w:rsid w:val="008E6FB9"/>
    <w:rsid w:val="008E7747"/>
    <w:rsid w:val="008F0189"/>
    <w:rsid w:val="008F1473"/>
    <w:rsid w:val="008F24DC"/>
    <w:rsid w:val="009025F0"/>
    <w:rsid w:val="009204A0"/>
    <w:rsid w:val="00924195"/>
    <w:rsid w:val="0093428B"/>
    <w:rsid w:val="00943A76"/>
    <w:rsid w:val="0094551C"/>
    <w:rsid w:val="00953DC1"/>
    <w:rsid w:val="00964D0B"/>
    <w:rsid w:val="00970C63"/>
    <w:rsid w:val="0097497F"/>
    <w:rsid w:val="00976860"/>
    <w:rsid w:val="009774A5"/>
    <w:rsid w:val="00996927"/>
    <w:rsid w:val="00997106"/>
    <w:rsid w:val="009A431F"/>
    <w:rsid w:val="009A4759"/>
    <w:rsid w:val="009A5131"/>
    <w:rsid w:val="009B7F95"/>
    <w:rsid w:val="009C23F0"/>
    <w:rsid w:val="009C48BC"/>
    <w:rsid w:val="009C6D0D"/>
    <w:rsid w:val="009C6F9F"/>
    <w:rsid w:val="009D5E4B"/>
    <w:rsid w:val="009D61EF"/>
    <w:rsid w:val="00A03292"/>
    <w:rsid w:val="00A061CE"/>
    <w:rsid w:val="00A1258A"/>
    <w:rsid w:val="00A1586A"/>
    <w:rsid w:val="00A22E19"/>
    <w:rsid w:val="00A27C34"/>
    <w:rsid w:val="00A36998"/>
    <w:rsid w:val="00A432F3"/>
    <w:rsid w:val="00A5196F"/>
    <w:rsid w:val="00A64A3B"/>
    <w:rsid w:val="00A6623D"/>
    <w:rsid w:val="00A67362"/>
    <w:rsid w:val="00A7554F"/>
    <w:rsid w:val="00A802F2"/>
    <w:rsid w:val="00A81C9B"/>
    <w:rsid w:val="00A948F5"/>
    <w:rsid w:val="00AB255A"/>
    <w:rsid w:val="00AB4A35"/>
    <w:rsid w:val="00AE657E"/>
    <w:rsid w:val="00AF4A1E"/>
    <w:rsid w:val="00AF56A8"/>
    <w:rsid w:val="00B02091"/>
    <w:rsid w:val="00B0725E"/>
    <w:rsid w:val="00B30339"/>
    <w:rsid w:val="00B33421"/>
    <w:rsid w:val="00B35EFB"/>
    <w:rsid w:val="00B51D45"/>
    <w:rsid w:val="00B54254"/>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04A73"/>
    <w:rsid w:val="00C24B3F"/>
    <w:rsid w:val="00C24C86"/>
    <w:rsid w:val="00C523EA"/>
    <w:rsid w:val="00C622D7"/>
    <w:rsid w:val="00C7477C"/>
    <w:rsid w:val="00C8086F"/>
    <w:rsid w:val="00C938E3"/>
    <w:rsid w:val="00CB5C65"/>
    <w:rsid w:val="00CC0991"/>
    <w:rsid w:val="00CC6B8F"/>
    <w:rsid w:val="00CC7828"/>
    <w:rsid w:val="00CF0B90"/>
    <w:rsid w:val="00CF36D3"/>
    <w:rsid w:val="00CF6AF5"/>
    <w:rsid w:val="00D00DA4"/>
    <w:rsid w:val="00D07616"/>
    <w:rsid w:val="00D07BDA"/>
    <w:rsid w:val="00D13597"/>
    <w:rsid w:val="00D2211A"/>
    <w:rsid w:val="00D46264"/>
    <w:rsid w:val="00D50728"/>
    <w:rsid w:val="00D57D70"/>
    <w:rsid w:val="00D61794"/>
    <w:rsid w:val="00D70BD7"/>
    <w:rsid w:val="00D72637"/>
    <w:rsid w:val="00D81172"/>
    <w:rsid w:val="00D8328F"/>
    <w:rsid w:val="00D94C2F"/>
    <w:rsid w:val="00D951B8"/>
    <w:rsid w:val="00DA3122"/>
    <w:rsid w:val="00DA5A92"/>
    <w:rsid w:val="00DD0635"/>
    <w:rsid w:val="00DD35DF"/>
    <w:rsid w:val="00DD53DC"/>
    <w:rsid w:val="00DE5B7D"/>
    <w:rsid w:val="00DF37F1"/>
    <w:rsid w:val="00DF5B76"/>
    <w:rsid w:val="00DF5E24"/>
    <w:rsid w:val="00DF60EB"/>
    <w:rsid w:val="00E0674B"/>
    <w:rsid w:val="00E076C3"/>
    <w:rsid w:val="00E41A1E"/>
    <w:rsid w:val="00E52118"/>
    <w:rsid w:val="00E53152"/>
    <w:rsid w:val="00E74E5B"/>
    <w:rsid w:val="00E826A8"/>
    <w:rsid w:val="00E90A39"/>
    <w:rsid w:val="00E92227"/>
    <w:rsid w:val="00EA589F"/>
    <w:rsid w:val="00EC3ADE"/>
    <w:rsid w:val="00EC3C97"/>
    <w:rsid w:val="00EC6747"/>
    <w:rsid w:val="00ED4CB7"/>
    <w:rsid w:val="00F260E9"/>
    <w:rsid w:val="00F41208"/>
    <w:rsid w:val="00F507FA"/>
    <w:rsid w:val="00F5126A"/>
    <w:rsid w:val="00F528C5"/>
    <w:rsid w:val="00F61CE9"/>
    <w:rsid w:val="00F93A26"/>
    <w:rsid w:val="00FB0515"/>
    <w:rsid w:val="00FB70A6"/>
    <w:rsid w:val="00FB7918"/>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de-AT" w:eastAsia="de-AT" w:bidi="de-AT"/>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b/>
      <w:color w:val="0070C0"/>
      <w:sz w:val="32"/>
      <w:lang w:val="de-AT" w:eastAsia="de-AT"/>
    </w:rPr>
  </w:style>
  <w:style w:type="character" w:customStyle="1" w:styleId="Titre2Car">
    <w:name w:val="Titre 2 Car"/>
    <w:link w:val="Titre2"/>
    <w:uiPriority w:val="99"/>
    <w:locked/>
    <w:rsid w:val="00BB182D"/>
    <w:rPr>
      <w:rFonts w:ascii="Arial Black" w:hAnsi="Arial Black"/>
      <w:b/>
      <w:sz w:val="32"/>
      <w:lang w:eastAsia="de-AT"/>
    </w:rPr>
  </w:style>
  <w:style w:type="character" w:customStyle="1" w:styleId="Titre3Car">
    <w:name w:val="Titre 3 Car"/>
    <w:link w:val="Titre3"/>
    <w:uiPriority w:val="99"/>
    <w:locked/>
    <w:rsid w:val="00BB182D"/>
    <w:rPr>
      <w:rFonts w:ascii="Arial" w:hAnsi="Arial"/>
      <w:b/>
      <w:sz w:val="28"/>
      <w:lang w:eastAsia="de-AT"/>
    </w:rPr>
  </w:style>
  <w:style w:type="character" w:customStyle="1" w:styleId="Titre4Car">
    <w:name w:val="Titre 4 Car"/>
    <w:link w:val="Titre4"/>
    <w:uiPriority w:val="99"/>
    <w:locked/>
    <w:rsid w:val="00BB182D"/>
    <w:rPr>
      <w:rFonts w:ascii="Arial" w:hAnsi="Arial"/>
      <w:b/>
      <w:sz w:val="24"/>
      <w:lang w:eastAsia="de-AT"/>
    </w:rPr>
  </w:style>
  <w:style w:type="character" w:customStyle="1" w:styleId="Titre5Car">
    <w:name w:val="Titre 5 Car"/>
    <w:link w:val="Titre5"/>
    <w:uiPriority w:val="99"/>
    <w:locked/>
    <w:rsid w:val="00BB182D"/>
    <w:rPr>
      <w:rFonts w:ascii="Times New Roman" w:hAnsi="Times New Roman"/>
      <w:i/>
      <w:sz w:val="24"/>
      <w:lang w:eastAsia="de-AT"/>
    </w:rPr>
  </w:style>
  <w:style w:type="character" w:customStyle="1" w:styleId="Titre6Car">
    <w:name w:val="Titre 6 Car"/>
    <w:link w:val="Titre6"/>
    <w:uiPriority w:val="99"/>
    <w:locked/>
    <w:rsid w:val="00BB182D"/>
    <w:rPr>
      <w:rFonts w:ascii="Arial" w:hAnsi="Arial"/>
      <w:i/>
      <w:sz w:val="20"/>
      <w:lang w:eastAsia="de-AT"/>
    </w:rPr>
  </w:style>
  <w:style w:type="character" w:customStyle="1" w:styleId="Titre7Car">
    <w:name w:val="Titre 7 Car"/>
    <w:link w:val="Titre7"/>
    <w:uiPriority w:val="99"/>
    <w:locked/>
    <w:rsid w:val="00BB182D"/>
    <w:rPr>
      <w:rFonts w:ascii="Times New Roman" w:hAnsi="Times New Roman"/>
      <w:i/>
      <w:sz w:val="24"/>
      <w:lang w:eastAsia="de-AT"/>
    </w:rPr>
  </w:style>
  <w:style w:type="character" w:customStyle="1" w:styleId="Titre8Car">
    <w:name w:val="Titre 8 Car"/>
    <w:link w:val="Titre8"/>
    <w:uiPriority w:val="99"/>
    <w:locked/>
    <w:rsid w:val="00BB182D"/>
    <w:rPr>
      <w:rFonts w:ascii="Times New Roman" w:hAnsi="Times New Roman"/>
      <w:b/>
      <w:sz w:val="24"/>
      <w:lang w:eastAsia="de-AT"/>
    </w:rPr>
  </w:style>
  <w:style w:type="paragraph" w:customStyle="1" w:styleId="TKTITRE1">
    <w:name w:val="TK TITRE1"/>
    <w:uiPriority w:val="99"/>
    <w:rsid w:val="0080462C"/>
    <w:pPr>
      <w:spacing w:before="120" w:after="120"/>
    </w:pPr>
    <w:rPr>
      <w:rFonts w:eastAsia="Times New Roman" w:cs="Calibri"/>
      <w:b/>
      <w:bCs/>
      <w:sz w:val="32"/>
      <w:szCs w:val="32"/>
    </w:rPr>
  </w:style>
  <w:style w:type="paragraph" w:customStyle="1" w:styleId="TKTITRE3">
    <w:name w:val="TK TITRE 3"/>
    <w:uiPriority w:val="99"/>
    <w:rsid w:val="0080462C"/>
    <w:pPr>
      <w:spacing w:before="120" w:after="120"/>
    </w:pPr>
    <w:rPr>
      <w:rFonts w:cs="Calibri"/>
      <w:i/>
      <w:iCs/>
      <w:noProof/>
      <w:sz w:val="24"/>
      <w:szCs w:val="24"/>
      <w:u w:val="single"/>
    </w:rPr>
  </w:style>
  <w:style w:type="paragraph" w:styleId="Pieddepage">
    <w:name w:val="footer"/>
    <w:basedOn w:val="Normal"/>
    <w:link w:val="PieddepageCar"/>
    <w:uiPriority w:val="99"/>
    <w:rsid w:val="00BB182D"/>
    <w:pPr>
      <w:tabs>
        <w:tab w:val="center" w:pos="4536"/>
        <w:tab w:val="right" w:pos="9072"/>
      </w:tabs>
    </w:pPr>
    <w:rPr>
      <w:szCs w:val="20"/>
    </w:rPr>
  </w:style>
  <w:style w:type="character" w:customStyle="1" w:styleId="PieddepageCar">
    <w:name w:val="Pied de page Car"/>
    <w:link w:val="Pieddepage"/>
    <w:uiPriority w:val="99"/>
    <w:locked/>
    <w:rsid w:val="00BB182D"/>
    <w:rPr>
      <w:rFonts w:ascii="Calibri" w:hAnsi="Calibri"/>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locked/>
    <w:rsid w:val="00BB182D"/>
    <w:rPr>
      <w:rFonts w:ascii="Tahoma" w:hAnsi="Tahoma"/>
      <w:sz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sz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97497F"/>
    <w:pPr>
      <w:spacing w:before="120" w:after="120"/>
    </w:pPr>
    <w:rPr>
      <w:rFonts w:eastAsia="Times New Roman" w:cs="Calibri"/>
      <w:sz w:val="24"/>
      <w:szCs w:val="24"/>
    </w:rPr>
  </w:style>
  <w:style w:type="paragraph" w:customStyle="1" w:styleId="TKBulletLevel1">
    <w:name w:val="TK Bullet Level1"/>
    <w:next w:val="Normal"/>
    <w:uiPriority w:val="99"/>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rsid w:val="003E358D"/>
    <w:rPr>
      <w:rFonts w:ascii="Tahoma" w:hAnsi="Tahoma"/>
      <w:sz w:val="16"/>
      <w:szCs w:val="16"/>
    </w:rPr>
  </w:style>
  <w:style w:type="character" w:customStyle="1" w:styleId="TextedebullesCar">
    <w:name w:val="Texte de bulles Car"/>
    <w:link w:val="Textedebulles"/>
    <w:uiPriority w:val="99"/>
    <w:semiHidden/>
    <w:locked/>
    <w:rsid w:val="003E358D"/>
    <w:rPr>
      <w:rFonts w:ascii="Tahoma" w:hAnsi="Tahoma"/>
      <w:sz w:val="16"/>
    </w:rPr>
  </w:style>
  <w:style w:type="paragraph" w:styleId="En-tte">
    <w:name w:val="header"/>
    <w:basedOn w:val="Normal"/>
    <w:link w:val="En-tteCar"/>
    <w:uiPriority w:val="99"/>
    <w:rsid w:val="00FB70A6"/>
    <w:pPr>
      <w:tabs>
        <w:tab w:val="center" w:pos="4536"/>
        <w:tab w:val="right" w:pos="9072"/>
      </w:tabs>
    </w:pPr>
    <w:rPr>
      <w:sz w:val="20"/>
      <w:szCs w:val="20"/>
    </w:rPr>
  </w:style>
  <w:style w:type="character" w:customStyle="1" w:styleId="En-tteCar">
    <w:name w:val="En-tête Car"/>
    <w:link w:val="En-tte"/>
    <w:uiPriority w:val="99"/>
    <w:locked/>
    <w:rsid w:val="00FB70A6"/>
    <w:rPr>
      <w:rFonts w:ascii="Calibri" w:hAnsi="Calibri"/>
    </w:rPr>
  </w:style>
  <w:style w:type="paragraph" w:customStyle="1" w:styleId="TKTITRE2">
    <w:name w:val="TK TITRE 2"/>
    <w:next w:val="Normal"/>
    <w:uiPriority w:val="99"/>
    <w:rsid w:val="0080462C"/>
    <w:pPr>
      <w:spacing w:before="120" w:after="120"/>
    </w:pPr>
    <w:rPr>
      <w:rFonts w:eastAsia="Times New Roman" w:cs="Calibri"/>
      <w:b/>
      <w:bCs/>
      <w:sz w:val="28"/>
      <w:szCs w:val="28"/>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rPr>
  </w:style>
  <w:style w:type="paragraph" w:customStyle="1" w:styleId="TKnotes">
    <w:name w:val="TK_notes"/>
    <w:uiPriority w:val="99"/>
    <w:rsid w:val="00634900"/>
    <w:pPr>
      <w:spacing w:before="120" w:after="120"/>
    </w:pPr>
    <w:rPr>
      <w:rFonts w:eastAsia="Times New Roman" w:cs="Calibri"/>
      <w:szCs w:val="22"/>
    </w:rPr>
  </w:style>
  <w:style w:type="paragraph" w:customStyle="1" w:styleId="TKLettersLevel1">
    <w:name w:val="TK Letters Level 1"/>
    <w:basedOn w:val="TKBulletLevel1"/>
    <w:uiPriority w:val="99"/>
    <w:rsid w:val="00EC3C97"/>
    <w:pPr>
      <w:numPr>
        <w:numId w:val="12"/>
      </w:numPr>
      <w:tabs>
        <w:tab w:val="clear" w:pos="567"/>
      </w:tabs>
      <w:ind w:left="568" w:hanging="284"/>
    </w:pPr>
  </w:style>
  <w:style w:type="paragraph" w:customStyle="1" w:styleId="TKTITRE4">
    <w:name w:val="TK TITRE 4"/>
    <w:basedOn w:val="TKTITRE3"/>
    <w:uiPriority w:val="99"/>
    <w:rsid w:val="0050334F"/>
    <w:rPr>
      <w:u w:val="none"/>
    </w:rPr>
  </w:style>
  <w:style w:type="paragraph" w:styleId="Paragraphedeliste">
    <w:name w:val="List Paragraph"/>
    <w:basedOn w:val="Normal"/>
    <w:uiPriority w:val="99"/>
    <w:qFormat/>
    <w:rsid w:val="006F7750"/>
    <w:pPr>
      <w:ind w:left="720"/>
      <w:contextualSpacing/>
    </w:pPr>
  </w:style>
  <w:style w:type="character" w:styleId="Marquedecommentaire">
    <w:name w:val="annotation reference"/>
    <w:basedOn w:val="Policepardfaut"/>
    <w:uiPriority w:val="99"/>
    <w:semiHidden/>
    <w:unhideWhenUsed/>
    <w:rsid w:val="003C7AFF"/>
    <w:rPr>
      <w:sz w:val="16"/>
      <w:szCs w:val="16"/>
    </w:rPr>
  </w:style>
  <w:style w:type="paragraph" w:styleId="Commentaire">
    <w:name w:val="annotation text"/>
    <w:basedOn w:val="Normal"/>
    <w:link w:val="CommentaireCar"/>
    <w:uiPriority w:val="99"/>
    <w:semiHidden/>
    <w:unhideWhenUsed/>
    <w:rsid w:val="003C7AFF"/>
    <w:rPr>
      <w:sz w:val="20"/>
      <w:szCs w:val="20"/>
    </w:rPr>
  </w:style>
  <w:style w:type="character" w:customStyle="1" w:styleId="CommentaireCar">
    <w:name w:val="Commentaire Car"/>
    <w:basedOn w:val="Policepardfaut"/>
    <w:link w:val="Commentaire"/>
    <w:uiPriority w:val="99"/>
    <w:semiHidden/>
    <w:rsid w:val="003C7AFF"/>
    <w:rPr>
      <w:rFonts w:eastAsia="Times New Roman" w:cs="Times New Roman"/>
    </w:rPr>
  </w:style>
  <w:style w:type="paragraph" w:styleId="Objetducommentaire">
    <w:name w:val="annotation subject"/>
    <w:basedOn w:val="Commentaire"/>
    <w:next w:val="Commentaire"/>
    <w:link w:val="ObjetducommentaireCar"/>
    <w:uiPriority w:val="99"/>
    <w:semiHidden/>
    <w:unhideWhenUsed/>
    <w:rsid w:val="003C7AFF"/>
    <w:rPr>
      <w:b/>
      <w:bCs/>
    </w:rPr>
  </w:style>
  <w:style w:type="character" w:customStyle="1" w:styleId="ObjetducommentaireCar">
    <w:name w:val="Objet du commentaire Car"/>
    <w:basedOn w:val="CommentaireCar"/>
    <w:link w:val="Objetducommentaire"/>
    <w:uiPriority w:val="99"/>
    <w:semiHidden/>
    <w:rsid w:val="003C7AFF"/>
    <w:rPr>
      <w:rFonts w:eastAsia="Times New Roman" w:cs="Times New Roman"/>
      <w:b/>
      <w:bCs/>
    </w:rPr>
  </w:style>
  <w:style w:type="paragraph" w:styleId="Rvision">
    <w:name w:val="Revision"/>
    <w:hidden/>
    <w:uiPriority w:val="99"/>
    <w:semiHidden/>
    <w:rsid w:val="000532C6"/>
    <w:rPr>
      <w:rFonts w:eastAsia="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m.coe.int/einheit-35-ideen-zum-erlernen-grundlegender-vokabeln-alltag-sprachunte/168076177e"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2</TotalTime>
  <Pages>3</Pages>
  <Words>584</Words>
  <Characters>3215</Characters>
  <Application>Microsoft Office Word</Application>
  <DocSecurity>0</DocSecurity>
  <Lines>26</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51 - Finding accommodation</vt:lpstr>
      <vt:lpstr>51 - Finding accommodation</vt:lpstr>
      <vt:lpstr>51 - Finding accommodation</vt:lpstr>
    </vt:vector>
  </TitlesOfParts>
  <Company>Council of Europe</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 Finding accommodation</dc:title>
  <dc:creator>utilisateur</dc:creator>
  <cp:lastModifiedBy>Carole</cp:lastModifiedBy>
  <cp:revision>5</cp:revision>
  <cp:lastPrinted>2017-03-21T17:43:00Z</cp:lastPrinted>
  <dcterms:created xsi:type="dcterms:W3CDTF">2017-10-26T14:54:00Z</dcterms:created>
  <dcterms:modified xsi:type="dcterms:W3CDTF">2017-11-07T10:24:00Z</dcterms:modified>
</cp:coreProperties>
</file>