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D13597" w:rsidRDefault="00D13597" w:rsidP="00B80303">
      <w:pPr>
        <w:pStyle w:val="TKMAINTITLE"/>
      </w:pPr>
      <w:r>
        <w:t xml:space="preserve">50 </w:t>
      </w:r>
      <w:r w:rsidR="004C4ABF">
        <w:t xml:space="preserve">– </w:t>
      </w:r>
      <w:r>
        <w:t>Nach einem Job suchen</w:t>
      </w:r>
    </w:p>
    <w:p w:rsidR="00D13597" w:rsidRPr="00D13597" w:rsidRDefault="00B80303" w:rsidP="00B80303">
      <w:pPr>
        <w:pStyle w:val="TKAIM"/>
      </w:pPr>
      <w:r>
        <w:t>Ziele:</w:t>
      </w:r>
      <w:r>
        <w:tab/>
        <w:t>- Mehr zum Thema Berufe und Beschäftigungsmöglichkeiten herausfinden</w:t>
      </w:r>
      <w:r>
        <w:br/>
        <w:t xml:space="preserve">- Schlüsselwörter und einfache Sätze einführen, </w:t>
      </w:r>
      <w:r w:rsidR="004C4ABF">
        <w:t xml:space="preserve">die </w:t>
      </w:r>
      <w:r>
        <w:t>in Lebensläufen, Bewerbungsschreiben und Bewerbungsgesprächen verwendet werden können</w:t>
      </w:r>
    </w:p>
    <w:p w:rsidR="00D27FA2" w:rsidRDefault="00D27FA2" w:rsidP="00D27FA2">
      <w:pPr>
        <w:pStyle w:val="TKTITRE1"/>
      </w:pPr>
      <w:r>
        <w:t>Kommunikative Aktivitäten</w:t>
      </w:r>
    </w:p>
    <w:p w:rsidR="00D27FA2" w:rsidRPr="00D27FA2" w:rsidRDefault="00D27FA2" w:rsidP="00ED2D65">
      <w:pPr>
        <w:pStyle w:val="TKBulletLevel1"/>
      </w:pPr>
      <w:r>
        <w:t>Informationen zum Thema Berufe austauschen</w:t>
      </w:r>
    </w:p>
    <w:p w:rsidR="00D27FA2" w:rsidRPr="00D27FA2" w:rsidRDefault="00D27FA2" w:rsidP="00ED2D65">
      <w:pPr>
        <w:pStyle w:val="TKBulletLevel1"/>
      </w:pPr>
      <w:r>
        <w:t>Sich vorstellen</w:t>
      </w:r>
    </w:p>
    <w:p w:rsidR="00D27FA2" w:rsidRPr="00D27FA2" w:rsidRDefault="00ED2D65" w:rsidP="00ED2D65">
      <w:pPr>
        <w:pStyle w:val="TKBulletLevel1"/>
      </w:pPr>
      <w:r>
        <w:t>Mit Arbeitgebern kommunizieren</w:t>
      </w:r>
    </w:p>
    <w:p w:rsidR="00D27FA2" w:rsidRPr="00D27FA2" w:rsidRDefault="00D27FA2" w:rsidP="00D27FA2">
      <w:pPr>
        <w:pStyle w:val="TKTITRE1"/>
      </w:pPr>
      <w:r>
        <w:t>Materialien</w:t>
      </w:r>
    </w:p>
    <w:p w:rsidR="00D27FA2" w:rsidRPr="00D27FA2" w:rsidRDefault="00D27FA2" w:rsidP="00ED2D65">
      <w:pPr>
        <w:pStyle w:val="TKBulletLevel1"/>
      </w:pPr>
      <w:r>
        <w:t>Bilder zum Thema Berufe</w:t>
      </w:r>
    </w:p>
    <w:p w:rsidR="00D27FA2" w:rsidRPr="00D27FA2" w:rsidRDefault="00D27FA2" w:rsidP="00ED2D65">
      <w:pPr>
        <w:pStyle w:val="TKBulletLevel1"/>
      </w:pPr>
      <w:r>
        <w:t>Formular für einen einfachen tabellarischen Lebenslauf</w:t>
      </w:r>
    </w:p>
    <w:p w:rsidR="00D27FA2" w:rsidRPr="00D27FA2" w:rsidRDefault="00D27FA2" w:rsidP="00ED2D65">
      <w:pPr>
        <w:pStyle w:val="TKBulletLevel1"/>
      </w:pPr>
      <w:r>
        <w:t>Bilder von Bewerbungsgesprächen</w:t>
      </w:r>
    </w:p>
    <w:p w:rsidR="00D27FA2" w:rsidRPr="00D27FA2" w:rsidRDefault="00D27FA2" w:rsidP="00ED2D65">
      <w:pPr>
        <w:pStyle w:val="TKTITRE1"/>
      </w:pPr>
      <w:r>
        <w:t>Sprachliche Aktivitäten</w:t>
      </w:r>
    </w:p>
    <w:p w:rsidR="00D27FA2" w:rsidRPr="00D27FA2" w:rsidRDefault="00D27FA2" w:rsidP="00D27FA2">
      <w:pPr>
        <w:pStyle w:val="TKTITRE3"/>
      </w:pPr>
      <w:r>
        <w:t>Aktivität 1</w:t>
      </w:r>
    </w:p>
    <w:p w:rsidR="00D27FA2" w:rsidRPr="00D27FA2" w:rsidRDefault="00D27FA2" w:rsidP="00BB43B7">
      <w:pPr>
        <w:pStyle w:val="TKTEXTE"/>
      </w:pPr>
      <w:r>
        <w:t xml:space="preserve">Verwenden Sie die Bilder zum Thema Berufe, um sich gemeinsam Gedanken über verschiedene Branchen zu machen, die für die Gruppe interessant sind, z. B.: </w:t>
      </w:r>
      <w:r>
        <w:rPr>
          <w:i/>
        </w:rPr>
        <w:t xml:space="preserve">Gesundheitswesen, Einzelhandel, Bildung, Gastronomie, Pflege und Betreuung </w:t>
      </w:r>
      <w:r w:rsidRPr="00300CEF">
        <w:t>sowie</w:t>
      </w:r>
      <w:r>
        <w:rPr>
          <w:i/>
        </w:rPr>
        <w:t xml:space="preserve"> </w:t>
      </w:r>
      <w:r w:rsidR="00A26F23">
        <w:rPr>
          <w:i/>
        </w:rPr>
        <w:t>manuelle Arbeit</w:t>
      </w:r>
      <w:r>
        <w:t>.</w:t>
      </w:r>
    </w:p>
    <w:p w:rsidR="00D27FA2" w:rsidRPr="00D27FA2" w:rsidRDefault="00D27FA2" w:rsidP="00BB43B7">
      <w:pPr>
        <w:pStyle w:val="TKBulletLevel1"/>
      </w:pPr>
      <w:r>
        <w:t>Befragen Sie die Flüchtlinge zu ihrem beruflichen Werdegang (und betonen Sie den Wert dieser Erfahrungen).</w:t>
      </w:r>
    </w:p>
    <w:p w:rsidR="00D27FA2" w:rsidRPr="00D27FA2" w:rsidRDefault="00D27FA2" w:rsidP="00BB43B7">
      <w:pPr>
        <w:pStyle w:val="TKBulletLevel1"/>
      </w:pPr>
      <w:r>
        <w:t>Fragen Sie sie danach, welche Jobs sie gerne in Zukunft machen würden.</w:t>
      </w:r>
    </w:p>
    <w:p w:rsidR="00D27FA2" w:rsidRPr="00D27FA2" w:rsidRDefault="00D27FA2" w:rsidP="00D27FA2">
      <w:pPr>
        <w:pStyle w:val="TKTITRE3"/>
      </w:pPr>
      <w:r>
        <w:t>Aktivität 2</w:t>
      </w:r>
    </w:p>
    <w:p w:rsidR="00D27FA2" w:rsidRPr="00D27FA2" w:rsidRDefault="00D27FA2" w:rsidP="00BB43B7">
      <w:pPr>
        <w:pStyle w:val="TKTEXTE"/>
      </w:pPr>
      <w:r>
        <w:t>Teilen Sie die Flüchtlinge in Gruppen mit ähnlichen beruflichen Interessen ein.</w:t>
      </w:r>
    </w:p>
    <w:p w:rsidR="00D27FA2" w:rsidRPr="002F7FEE" w:rsidRDefault="00D27FA2" w:rsidP="00BB43B7">
      <w:pPr>
        <w:pStyle w:val="TKBulletLevel1"/>
        <w:rPr>
          <w:i/>
        </w:rPr>
      </w:pPr>
      <w:r>
        <w:t xml:space="preserve">In diesen Gruppen sollen sie dann darüber sprechen, welchen Berufen sie gerne nachgehen </w:t>
      </w:r>
      <w:r w:rsidR="00B26C90">
        <w:t>und über welche sie mehr</w:t>
      </w:r>
      <w:r>
        <w:t xml:space="preserve"> herauszufinden</w:t>
      </w:r>
      <w:r w:rsidR="00B26C90">
        <w:t xml:space="preserve"> möchten</w:t>
      </w:r>
      <w:r>
        <w:t xml:space="preserve">, z. B. </w:t>
      </w:r>
      <w:r>
        <w:rPr>
          <w:i/>
        </w:rPr>
        <w:t>Welche Fähigkeiten brauchen Mitarbeiter in der Gastronomie? Benötigen/haben sie bestimmte Qualifikationen? Falls ja, welche Qualifikationen?</w:t>
      </w:r>
    </w:p>
    <w:p w:rsidR="00D27FA2" w:rsidRPr="00D27FA2" w:rsidRDefault="00D27FA2" w:rsidP="00BB43B7">
      <w:pPr>
        <w:pStyle w:val="TKBulletLevel1"/>
      </w:pPr>
      <w:r>
        <w:t>Geben Sie jeder Gruppe einen großen Bogen Papier und Stifte und bitten Sie sie, eine Wortspinne mit verschiedenen Berufen zu gestalten, die ihnen für diese Branche einfallen.</w:t>
      </w:r>
    </w:p>
    <w:p w:rsidR="00D27FA2" w:rsidRPr="00BB43B7" w:rsidRDefault="00D27FA2" w:rsidP="00D27FA2">
      <w:pPr>
        <w:pStyle w:val="TKBulletLevel1"/>
      </w:pPr>
      <w:r>
        <w:t>Jede Gruppe präsentiert dann ihre Wortspinne und die anderen Flüchtlinge können dazu Fragen stellen und Vorschläge machen.</w:t>
      </w:r>
    </w:p>
    <w:p w:rsidR="00D27FA2" w:rsidRPr="00D27FA2" w:rsidRDefault="00D27FA2" w:rsidP="00D27FA2">
      <w:pPr>
        <w:pStyle w:val="TKTITRE3"/>
      </w:pPr>
      <w:r>
        <w:t>Aktivität 3</w:t>
      </w:r>
    </w:p>
    <w:p w:rsidR="00D27FA2" w:rsidRPr="00D27FA2" w:rsidRDefault="00D27FA2" w:rsidP="00BB43B7">
      <w:pPr>
        <w:pStyle w:val="TKTEXTE"/>
      </w:pPr>
      <w:r>
        <w:t>Zeigen Sie den Flüchtlingen einen einfachen Lebenslauf.</w:t>
      </w:r>
    </w:p>
    <w:p w:rsidR="00D27FA2" w:rsidRPr="002F7FEE" w:rsidRDefault="00D27FA2" w:rsidP="00BB43B7">
      <w:pPr>
        <w:pStyle w:val="TKBulletLevel1"/>
        <w:rPr>
          <w:i/>
        </w:rPr>
      </w:pPr>
      <w:r>
        <w:t xml:space="preserve">Fragen Sie sie, wie man das nennt. </w:t>
      </w:r>
      <w:r>
        <w:rPr>
          <w:i/>
        </w:rPr>
        <w:t xml:space="preserve">Gibt es so etwas in Ihrer Sprache? Wie funktioniert das? Gibt es in diesem Formular irgendwelche Wörter, die Sie nicht kennen? </w:t>
      </w:r>
      <w:r w:rsidRPr="004C4ABF">
        <w:t>Und so weiter.</w:t>
      </w:r>
    </w:p>
    <w:p w:rsidR="00D27FA2" w:rsidRPr="00BB43B7" w:rsidRDefault="00D27FA2" w:rsidP="00D27FA2">
      <w:pPr>
        <w:pStyle w:val="TKBulletLevel1"/>
      </w:pPr>
      <w:r>
        <w:lastRenderedPageBreak/>
        <w:t xml:space="preserve">Die Flüchtlinge füllen dann das Formular mit Ihrer Hilfe aus, wobei sie sich hierbei auf </w:t>
      </w:r>
      <w:r w:rsidR="00B26C90">
        <w:t xml:space="preserve">ihre </w:t>
      </w:r>
      <w:r>
        <w:t xml:space="preserve">Berufserfahrung und </w:t>
      </w:r>
      <w:r w:rsidR="00B26C90">
        <w:t xml:space="preserve">Ausbildung </w:t>
      </w:r>
      <w:r>
        <w:t>konzentrieren sollten.</w:t>
      </w:r>
    </w:p>
    <w:p w:rsidR="00D27FA2" w:rsidRPr="00D27FA2" w:rsidRDefault="00D27FA2" w:rsidP="00D27FA2">
      <w:pPr>
        <w:pStyle w:val="TKTITRE3"/>
      </w:pPr>
      <w:r>
        <w:t>Aktivität 4</w:t>
      </w:r>
    </w:p>
    <w:p w:rsidR="00D27FA2" w:rsidRPr="00D27FA2" w:rsidRDefault="00D27FA2" w:rsidP="00BB43B7">
      <w:pPr>
        <w:pStyle w:val="TKTEXTE"/>
      </w:pPr>
      <w:r>
        <w:t>Verwenden Sie die Bilder, um über Bewerbungsgespräche zu sprechen.</w:t>
      </w:r>
    </w:p>
    <w:p w:rsidR="00D27FA2" w:rsidRPr="00D27FA2" w:rsidRDefault="00EB4844" w:rsidP="00BB43B7">
      <w:pPr>
        <w:pStyle w:val="TKBulletLevel1"/>
      </w:pPr>
      <w:r>
        <w:t>Beschreiben Sie die Bilder mit einfachen Worten.</w:t>
      </w:r>
    </w:p>
    <w:p w:rsidR="00D27FA2" w:rsidRPr="00BB43B7" w:rsidRDefault="00EB4844" w:rsidP="00D27FA2">
      <w:pPr>
        <w:pStyle w:val="TKBulletLevel1"/>
      </w:pPr>
      <w:r>
        <w:t>Was würden die Flüchtlinge in ihren jeweiligen Sprachen sagen, wenn sie sich in ähnlichen Situationen befänden?</w:t>
      </w:r>
    </w:p>
    <w:p w:rsidR="00D27FA2" w:rsidRPr="00D27FA2" w:rsidRDefault="00D27FA2" w:rsidP="00D27FA2">
      <w:pPr>
        <w:pStyle w:val="TKTITRE3"/>
      </w:pPr>
      <w:r>
        <w:t>Aktivität 5</w:t>
      </w:r>
    </w:p>
    <w:p w:rsidR="00D27FA2" w:rsidRPr="00BB43B7" w:rsidRDefault="00D27FA2" w:rsidP="00BB43B7">
      <w:pPr>
        <w:pStyle w:val="TKTEXTE"/>
      </w:pPr>
      <w:r>
        <w:t xml:space="preserve">Die Flüchtlinge stellen sich vor, sie hätten ein Bewerbungsgespräch für einen Job aus dem Bereich, den sie in Aktivität 2 besprochen haben. </w:t>
      </w:r>
      <w:r w:rsidR="004C4ABF">
        <w:t xml:space="preserve">Präsentieren </w:t>
      </w:r>
      <w:r>
        <w:t>Sie einen Beispieldialog wie den folgenden. Greifen Sie dafür, wenn möglich, auf eine Aufnahme zurück: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Guten Morgen.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B. </w:t>
      </w:r>
      <w:r>
        <w:rPr>
          <w:i/>
        </w:rPr>
        <w:t xml:space="preserve">Guten Morgen. Herzlich </w:t>
      </w:r>
      <w:r w:rsidR="004C4ABF">
        <w:rPr>
          <w:i/>
        </w:rPr>
        <w:t>w</w:t>
      </w:r>
      <w:r>
        <w:rPr>
          <w:i/>
        </w:rPr>
        <w:t xml:space="preserve">illkommen. Wie </w:t>
      </w:r>
      <w:proofErr w:type="gramStart"/>
      <w:r>
        <w:rPr>
          <w:i/>
        </w:rPr>
        <w:t>heißen</w:t>
      </w:r>
      <w:proofErr w:type="gramEnd"/>
      <w:r>
        <w:rPr>
          <w:i/>
        </w:rPr>
        <w:t xml:space="preserve"> Sie und woher kommen Sie?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 xml:space="preserve">Ich heiße </w:t>
      </w:r>
      <w:proofErr w:type="spellStart"/>
      <w:r>
        <w:rPr>
          <w:i/>
        </w:rPr>
        <w:t>Farooq</w:t>
      </w:r>
      <w:proofErr w:type="spellEnd"/>
      <w:r>
        <w:rPr>
          <w:i/>
        </w:rPr>
        <w:t xml:space="preserve"> und komme aus Pakistan.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B. </w:t>
      </w:r>
      <w:r>
        <w:rPr>
          <w:i/>
        </w:rPr>
        <w:t>Wie alt sind Sie?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Ich bin 27.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B. </w:t>
      </w:r>
      <w:r>
        <w:rPr>
          <w:i/>
        </w:rPr>
        <w:t>Welche Art von Arbeitserfahrung haben Sie bereits?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In Pakistan war ich Fahrer. In Italien hatte ich mehrere kurze Anstellungen als Kellner.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B. </w:t>
      </w:r>
      <w:r>
        <w:rPr>
          <w:i/>
        </w:rPr>
        <w:t>Welchem Beruf würden Sie gerne nachgehen?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>
        <w:t xml:space="preserve">A. </w:t>
      </w:r>
      <w:r>
        <w:rPr>
          <w:i/>
        </w:rPr>
        <w:t>Ich würde gerne in der Gastronomie bleiben.</w:t>
      </w:r>
    </w:p>
    <w:p w:rsidR="00D27FA2" w:rsidRPr="00D27FA2" w:rsidRDefault="00D27FA2" w:rsidP="00D62C99">
      <w:pPr>
        <w:pStyle w:val="TKTEXTE"/>
      </w:pPr>
      <w:r>
        <w:t>Überprüfen Sie, ob die Flüchtlinge den Dialog verstanden haben, und initiieren Sie danach Rollenspiele. A ist ein Arbeitgeber. B ist eine Bewerberin. B kann dabei auf den Lebenslauf aus Aktivität 3 zurückgreifen. Im ersten Durchgang spielen Sie selbst A. Danach lassen Sie die Flüchtlinge in Paaren einen Dialog wie im ersten Durchgang durchspielen. (Geben Sie ihnen Zeit, sich auf die Aktivität vorzubereiten.)</w:t>
      </w:r>
    </w:p>
    <w:p w:rsidR="00D27FA2" w:rsidRPr="00D27FA2" w:rsidRDefault="00D27FA2" w:rsidP="00D27FA2">
      <w:pPr>
        <w:pStyle w:val="TKTITRE1"/>
      </w:pPr>
      <w:r>
        <w:t>Ideen für Flüchtlinge mit niedrigem Alphabetisierungsgrad</w:t>
      </w:r>
    </w:p>
    <w:p w:rsidR="00D27FA2" w:rsidRPr="00D27FA2" w:rsidRDefault="00D27FA2" w:rsidP="00D62C99">
      <w:pPr>
        <w:pStyle w:val="TKBulletLevel1"/>
      </w:pPr>
      <w:r>
        <w:t xml:space="preserve">Ermutigen Sie Flüchtlinge mit niedrigem Alphabetisierungsgrad dazu, </w:t>
      </w:r>
      <w:proofErr w:type="gramStart"/>
      <w:r>
        <w:t>einen oder mehrere Berufe</w:t>
      </w:r>
      <w:proofErr w:type="gramEnd"/>
      <w:r>
        <w:t xml:space="preserve"> ihrer Wahl auf Karten zu schreiben.</w:t>
      </w:r>
    </w:p>
    <w:p w:rsidR="00D27FA2" w:rsidRPr="00D62C99" w:rsidRDefault="00D27FA2" w:rsidP="00D27FA2">
      <w:pPr>
        <w:pStyle w:val="TKBulletLevel1"/>
      </w:pPr>
      <w:r>
        <w:t>Bitten Sie sie, nur den ersten Teil des Lebenslaufs auszufüllen, der die einfachen Personendaten enthält.</w:t>
      </w:r>
    </w:p>
    <w:p w:rsidR="004C4ABF" w:rsidRDefault="004C4ABF" w:rsidP="00D27FA2">
      <w:pPr>
        <w:pStyle w:val="TKTITRE1"/>
      </w:pPr>
    </w:p>
    <w:p w:rsidR="004C4ABF" w:rsidRDefault="004C4ABF" w:rsidP="00D27FA2">
      <w:pPr>
        <w:pStyle w:val="TKTITRE1"/>
      </w:pPr>
    </w:p>
    <w:p w:rsidR="004C4ABF" w:rsidRDefault="004C4ABF" w:rsidP="00D27FA2">
      <w:pPr>
        <w:pStyle w:val="TKTITRE1"/>
      </w:pPr>
    </w:p>
    <w:p w:rsidR="004C4ABF" w:rsidRDefault="004C4ABF" w:rsidP="00D27FA2">
      <w:pPr>
        <w:pStyle w:val="TKTITRE1"/>
      </w:pPr>
    </w:p>
    <w:p w:rsidR="00DB0731" w:rsidRDefault="00DB0731">
      <w:pPr>
        <w:rPr>
          <w:rFonts w:cs="Calibri"/>
          <w:b/>
          <w:bCs/>
          <w:sz w:val="32"/>
          <w:szCs w:val="32"/>
        </w:rPr>
      </w:pPr>
      <w:r>
        <w:br w:type="page"/>
      </w:r>
    </w:p>
    <w:p w:rsidR="00D27FA2" w:rsidRPr="00D27FA2" w:rsidRDefault="00D27FA2" w:rsidP="00D27FA2">
      <w:pPr>
        <w:pStyle w:val="TKTITRE1"/>
      </w:pPr>
      <w:bookmarkStart w:id="0" w:name="_GoBack"/>
      <w:bookmarkEnd w:id="0"/>
      <w:r>
        <w:lastRenderedPageBreak/>
        <w:t>Beispielmaterialien</w:t>
      </w:r>
    </w:p>
    <w:p w:rsidR="00D27FA2" w:rsidRPr="00D27FA2" w:rsidRDefault="00D27FA2" w:rsidP="001153EC">
      <w:pPr>
        <w:pStyle w:val="TKTITRE2"/>
      </w:pPr>
      <w:r>
        <w:t>Bilder zum Thema Berufe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462D1E">
        <w:trPr>
          <w:trHeight w:val="2904"/>
        </w:trPr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2677981" cy="1800000"/>
                  <wp:effectExtent l="0" t="0" r="0" b="0"/>
                  <wp:docPr id="6" name="Image 4" descr="C:\Users\utilisateur\AppData\Local\Microsoft\Windows\INetCache\Content.Word\41_garag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1_garagi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98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462D1E" w:rsidP="009F102E"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2680573" cy="1800000"/>
                  <wp:effectExtent l="0" t="0" r="0" b="0"/>
                  <wp:docPr id="5" name="Image 1" descr="C:\Users\utilisateur\AppData\Local\Microsoft\Windows\INetCache\Content.Word\41_brick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1_brick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D1E"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2680573" cy="1800000"/>
                  <wp:effectExtent l="0" t="0" r="0" b="0"/>
                  <wp:docPr id="10" name="Image 10" descr="C:\Users\utilisateur\AppData\Local\Microsoft\Windows\INetCache\Content.Word\41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1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F233D9" w:rsidP="009F102E">
            <w:pPr>
              <w:rPr>
                <w:noProof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2645961" cy="1800000"/>
                  <wp:effectExtent l="0" t="0" r="0" b="0"/>
                  <wp:docPr id="7" name="Image 7" descr="C:\Users\utilisateur\AppData\Local\Microsoft\Windows\INetCache\Content.Word\41_hairdre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1_hairdre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96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Default="00D27FA2" w:rsidP="00E9261E">
      <w:pPr>
        <w:pStyle w:val="TKTITRE1"/>
      </w:pPr>
      <w:r>
        <w:t>Ein einfacher tabellarischer Lebenslauf</w:t>
      </w:r>
    </w:p>
    <w:tbl>
      <w:tblPr>
        <w:tblStyle w:val="Grilledutableau"/>
        <w:tblW w:w="5000" w:type="pct"/>
        <w:tblLook w:val="04A0"/>
      </w:tblPr>
      <w:tblGrid>
        <w:gridCol w:w="823"/>
        <w:gridCol w:w="2971"/>
        <w:gridCol w:w="6888"/>
      </w:tblGrid>
      <w:tr w:rsidR="00E9261E" w:rsidRPr="00986279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Vor- und Nachname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986279">
        <w:trPr>
          <w:trHeight w:val="567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1" w:type="dxa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Geburtsort und -datum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Staatsbürgerschaft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986279">
        <w:trPr>
          <w:trHeight w:val="1134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71" w:type="dxa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 im Aufnahmeland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1134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Kontaktdaten (E-Mail-Adresse, Handynummer)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2268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</w:t>
            </w:r>
          </w:p>
        </w:tc>
        <w:tc>
          <w:tcPr>
            <w:tcW w:w="2971" w:type="dxa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Bildungsweg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2268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Arbeitserfahrung und Ausbildung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51BBB" w:rsidRDefault="00A51BBB">
      <w:pPr>
        <w:rPr>
          <w:rFonts w:cs="Calibri"/>
          <w:b/>
          <w:bCs/>
          <w:sz w:val="32"/>
          <w:szCs w:val="32"/>
        </w:rPr>
      </w:pPr>
    </w:p>
    <w:p w:rsidR="00D27FA2" w:rsidRPr="00D27FA2" w:rsidRDefault="00D27FA2" w:rsidP="00D27FA2">
      <w:pPr>
        <w:pStyle w:val="TKTITRE1"/>
      </w:pPr>
      <w:r>
        <w:t>Bilder von Bewerbungsgesprächen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543B8D">
        <w:tc>
          <w:tcPr>
            <w:tcW w:w="5303" w:type="dxa"/>
          </w:tcPr>
          <w:p w:rsidR="00543B8D" w:rsidRDefault="00F233D9" w:rsidP="00DD5C68">
            <w:pPr>
              <w:jc w:val="right"/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2707371" cy="1800000"/>
                  <wp:effectExtent l="19050" t="0" r="0" b="0"/>
                  <wp:docPr id="13" name="Image 13" descr="C:\Users\utilisateur\AppData\Local\Microsoft\Windows\INetCache\Content.Word\41_job_inter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1_job_inter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3B8D" w:rsidRDefault="00F233D9" w:rsidP="00D27FA2"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2707371" cy="1800000"/>
                  <wp:effectExtent l="19050" t="0" r="0" b="0"/>
                  <wp:docPr id="16" name="Image 16" descr="C:\Users\utilisateur\AppData\Local\Microsoft\Windows\INetCache\Content.Word\41_job_inter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1_job_inter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Default="00D27FA2" w:rsidP="00333FB0">
      <w:pPr>
        <w:pStyle w:val="TKTITRE1"/>
      </w:pPr>
      <w:r>
        <w:t>Beispiel einer Wortspinne</w:t>
      </w:r>
    </w:p>
    <w:p w:rsidR="00F233D9" w:rsidRPr="00D27FA2" w:rsidRDefault="00A51BBB" w:rsidP="00333FB0">
      <w:pPr>
        <w:pStyle w:val="TKTITRE1"/>
      </w:pPr>
      <w:r>
        <w:rPr>
          <w:noProof/>
          <w:lang w:val="fr-FR" w:eastAsia="fr-FR" w:bidi="ar-SA"/>
        </w:rPr>
        <w:drawing>
          <wp:inline distT="0" distB="0" distL="0" distR="0">
            <wp:extent cx="1800000" cy="180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_spidergra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D9" w:rsidRPr="00D27FA2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EA" w:rsidRDefault="000D6DEA" w:rsidP="00C523EA">
      <w:r>
        <w:separator/>
      </w:r>
    </w:p>
  </w:endnote>
  <w:endnote w:type="continuationSeparator" w:id="0">
    <w:p w:rsidR="000D6DEA" w:rsidRDefault="000D6DEA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2E361B" w:rsidRPr="002E361B" w:rsidRDefault="002E361B" w:rsidP="002E361B">
          <w:pPr>
            <w:tabs>
              <w:tab w:val="center" w:pos="4820"/>
            </w:tabs>
            <w:spacing w:before="60"/>
            <w:rPr>
              <w:sz w:val="18"/>
              <w:lang w:val="en-US"/>
            </w:rPr>
          </w:pPr>
          <w:proofErr w:type="spellStart"/>
          <w:r w:rsidRPr="002E361B">
            <w:rPr>
              <w:sz w:val="18"/>
              <w:lang w:val="en-US"/>
            </w:rPr>
            <w:t>Programm</w:t>
          </w:r>
          <w:proofErr w:type="spellEnd"/>
          <w:r w:rsidRPr="002E361B">
            <w:rPr>
              <w:sz w:val="18"/>
              <w:lang w:val="en-US"/>
            </w:rPr>
            <w:t xml:space="preserve"> </w:t>
          </w:r>
          <w:proofErr w:type="spellStart"/>
          <w:r w:rsidRPr="002E361B">
            <w:rPr>
              <w:sz w:val="18"/>
              <w:lang w:val="en-US"/>
            </w:rPr>
            <w:t>zur</w:t>
          </w:r>
          <w:proofErr w:type="spellEnd"/>
          <w:r w:rsidRPr="002E361B">
            <w:rPr>
              <w:sz w:val="18"/>
              <w:lang w:val="en-US"/>
            </w:rPr>
            <w:t xml:space="preserve"> </w:t>
          </w:r>
          <w:proofErr w:type="spellStart"/>
          <w:r w:rsidRPr="002E361B">
            <w:rPr>
              <w:sz w:val="18"/>
              <w:lang w:val="en-US"/>
            </w:rPr>
            <w:t>Sprachenpolitik</w:t>
          </w:r>
          <w:proofErr w:type="spellEnd"/>
        </w:p>
        <w:p w:rsidR="00186952" w:rsidRDefault="002E361B" w:rsidP="002E361B">
          <w:pPr>
            <w:tabs>
              <w:tab w:val="center" w:pos="4820"/>
            </w:tabs>
            <w:spacing w:before="60"/>
            <w:rPr>
              <w:sz w:val="18"/>
              <w:lang w:val="en-US"/>
            </w:rPr>
          </w:pPr>
          <w:proofErr w:type="spellStart"/>
          <w:r w:rsidRPr="002E361B">
            <w:rPr>
              <w:sz w:val="18"/>
              <w:lang w:val="en-US"/>
            </w:rPr>
            <w:t>Straßburg</w:t>
          </w:r>
          <w:proofErr w:type="spellEnd"/>
        </w:p>
        <w:p w:rsidR="002E361B" w:rsidRPr="004C4ABF" w:rsidRDefault="002E361B" w:rsidP="002E361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0954B8" w:rsidRPr="004C4ABF" w:rsidRDefault="002E361B" w:rsidP="002E361B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/>
            </w:rPr>
          </w:pPr>
          <w:proofErr w:type="spellStart"/>
          <w:r>
            <w:rPr>
              <w:b/>
              <w:sz w:val="18"/>
              <w:lang w:val="en-US"/>
            </w:rPr>
            <w:t>Einheit</w:t>
          </w:r>
          <w:proofErr w:type="spellEnd"/>
          <w:r w:rsidR="00DA1A30" w:rsidRPr="004C4ABF">
            <w:rPr>
              <w:b/>
              <w:sz w:val="18"/>
              <w:lang w:val="en-US"/>
            </w:rPr>
            <w:t xml:space="preserve"> 50</w:t>
          </w:r>
        </w:p>
      </w:tc>
      <w:tc>
        <w:tcPr>
          <w:tcW w:w="1667" w:type="pct"/>
          <w:vAlign w:val="bottom"/>
        </w:tcPr>
        <w:p w:rsidR="00186952" w:rsidRPr="005A600F" w:rsidRDefault="009169FF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2E361B">
            <w:rPr>
              <w:rFonts w:eastAsia="Calibri" w:cs="Cambria"/>
              <w:noProof/>
              <w:sz w:val="18"/>
              <w:szCs w:val="18"/>
            </w:rPr>
            <w:t>4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</w:rPr>
            <w:t>/</w:t>
          </w: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2E361B">
            <w:rPr>
              <w:rFonts w:eastAsia="Calibri" w:cs="Cambria"/>
              <w:noProof/>
              <w:sz w:val="18"/>
              <w:szCs w:val="18"/>
            </w:rPr>
            <w:t>4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EA" w:rsidRDefault="000D6DEA" w:rsidP="00C523EA">
      <w:r>
        <w:separator/>
      </w:r>
    </w:p>
  </w:footnote>
  <w:footnote w:type="continuationSeparator" w:id="0">
    <w:p w:rsidR="000D6DEA" w:rsidRDefault="000D6DEA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2E361B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E361B" w:rsidRDefault="002E361B" w:rsidP="00186952">
          <w:pPr>
            <w:jc w:val="center"/>
            <w:rPr>
              <w:b/>
              <w:lang w:val="de-DE"/>
            </w:rPr>
          </w:pPr>
          <w:r w:rsidRPr="002E361B">
            <w:rPr>
              <w:b/>
              <w:lang w:val="de-DE"/>
            </w:rPr>
            <w:t xml:space="preserve">Sprachunterstützung für erwachsene Flüchtlinge: </w:t>
          </w:r>
          <w:r w:rsidRPr="002E361B">
            <w:rPr>
              <w:b/>
              <w:i/>
              <w:lang w:val="de-DE"/>
            </w:rPr>
            <w:t>Handreichungen des Europarats</w:t>
          </w:r>
        </w:p>
        <w:p w:rsidR="00186952" w:rsidRPr="002E361B" w:rsidRDefault="009169FF" w:rsidP="00186952">
          <w:pPr>
            <w:jc w:val="center"/>
            <w:rPr>
              <w:rFonts w:eastAsia="Calibri"/>
              <w:color w:val="0000FF"/>
              <w:u w:val="single"/>
              <w:lang w:val="de-DE"/>
            </w:rPr>
          </w:pPr>
          <w:hyperlink r:id="rId2">
            <w:r w:rsidR="00775A49" w:rsidRPr="002E361B">
              <w:rPr>
                <w:rStyle w:val="Lienhypertexte"/>
                <w:lang w:val="de-DE"/>
              </w:rPr>
              <w:t>www.coe.int/lang-refugees</w:t>
            </w:r>
          </w:hyperlink>
        </w:p>
      </w:tc>
      <w:tc>
        <w:tcPr>
          <w:tcW w:w="2711" w:type="dxa"/>
        </w:tcPr>
        <w:p w:rsidR="002E361B" w:rsidRDefault="002E361B" w:rsidP="00186952">
          <w:pPr>
            <w:tabs>
              <w:tab w:val="center" w:pos="4607"/>
              <w:tab w:val="right" w:pos="9214"/>
            </w:tabs>
            <w:jc w:val="right"/>
            <w:rPr>
              <w:sz w:val="20"/>
              <w:lang w:val="de-DE"/>
            </w:rPr>
          </w:pPr>
          <w:r w:rsidRPr="002E361B">
            <w:rPr>
              <w:sz w:val="20"/>
              <w:lang w:val="de-DE"/>
            </w:rPr>
            <w:t>Sprachliche Integration erwachsener Migrantinnen und Migranten (LIAM)</w:t>
          </w:r>
        </w:p>
        <w:p w:rsidR="00186952" w:rsidRPr="002E361B" w:rsidRDefault="009169FF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de-DE"/>
            </w:rPr>
          </w:pPr>
          <w:hyperlink r:id="rId3">
            <w:r w:rsidR="00775A49" w:rsidRPr="002E361B">
              <w:rPr>
                <w:rStyle w:val="Lienhypertexte"/>
                <w:sz w:val="20"/>
                <w:lang w:val="de-DE"/>
              </w:rPr>
              <w:t>www.coe.int/lang-migrants</w:t>
            </w:r>
          </w:hyperlink>
        </w:p>
      </w:tc>
    </w:tr>
  </w:tbl>
  <w:p w:rsidR="00186952" w:rsidRPr="002E361B" w:rsidRDefault="00186952" w:rsidP="00FB70A6">
    <w:pPr>
      <w:pStyle w:val="En-tte"/>
      <w:rPr>
        <w:sz w:val="10"/>
        <w:szCs w:val="10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735"/>
    <w:rsid w:val="0000026D"/>
    <w:rsid w:val="00004C66"/>
    <w:rsid w:val="00013516"/>
    <w:rsid w:val="000338F0"/>
    <w:rsid w:val="00037B0E"/>
    <w:rsid w:val="00045A86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D6DEA"/>
    <w:rsid w:val="000E706C"/>
    <w:rsid w:val="000F42D6"/>
    <w:rsid w:val="00104E36"/>
    <w:rsid w:val="00110B4B"/>
    <w:rsid w:val="00113442"/>
    <w:rsid w:val="00113AD6"/>
    <w:rsid w:val="001153EC"/>
    <w:rsid w:val="00123F4B"/>
    <w:rsid w:val="00126652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46E8E"/>
    <w:rsid w:val="00254DC5"/>
    <w:rsid w:val="002557AD"/>
    <w:rsid w:val="0026293F"/>
    <w:rsid w:val="002860CD"/>
    <w:rsid w:val="002A0CEF"/>
    <w:rsid w:val="002A3476"/>
    <w:rsid w:val="002A5874"/>
    <w:rsid w:val="002D7BD0"/>
    <w:rsid w:val="002E1B08"/>
    <w:rsid w:val="002E361B"/>
    <w:rsid w:val="002E46C2"/>
    <w:rsid w:val="002F0945"/>
    <w:rsid w:val="002F2562"/>
    <w:rsid w:val="002F566D"/>
    <w:rsid w:val="002F7FEE"/>
    <w:rsid w:val="00300CEF"/>
    <w:rsid w:val="00303A5A"/>
    <w:rsid w:val="00314978"/>
    <w:rsid w:val="00327BBC"/>
    <w:rsid w:val="0033137E"/>
    <w:rsid w:val="00333FB0"/>
    <w:rsid w:val="003514A8"/>
    <w:rsid w:val="0035492A"/>
    <w:rsid w:val="00355BB8"/>
    <w:rsid w:val="003575BD"/>
    <w:rsid w:val="00361F04"/>
    <w:rsid w:val="003676F8"/>
    <w:rsid w:val="00373B9F"/>
    <w:rsid w:val="0037570C"/>
    <w:rsid w:val="0038409C"/>
    <w:rsid w:val="003847AD"/>
    <w:rsid w:val="003853D1"/>
    <w:rsid w:val="003B52F4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2D1E"/>
    <w:rsid w:val="00463894"/>
    <w:rsid w:val="00470AA9"/>
    <w:rsid w:val="0049006B"/>
    <w:rsid w:val="004B2695"/>
    <w:rsid w:val="004B5DD8"/>
    <w:rsid w:val="004C1652"/>
    <w:rsid w:val="004C4ABF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3B8D"/>
    <w:rsid w:val="0054564B"/>
    <w:rsid w:val="00555D25"/>
    <w:rsid w:val="005713EB"/>
    <w:rsid w:val="005746CE"/>
    <w:rsid w:val="005854FC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2BA5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75A49"/>
    <w:rsid w:val="007A009D"/>
    <w:rsid w:val="007B3F92"/>
    <w:rsid w:val="007B4D14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4A54"/>
    <w:rsid w:val="008656F3"/>
    <w:rsid w:val="00892B00"/>
    <w:rsid w:val="008B45A3"/>
    <w:rsid w:val="008C53DF"/>
    <w:rsid w:val="008E6FB9"/>
    <w:rsid w:val="008F0189"/>
    <w:rsid w:val="008F1473"/>
    <w:rsid w:val="008F24DC"/>
    <w:rsid w:val="009025F0"/>
    <w:rsid w:val="009169FF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6279"/>
    <w:rsid w:val="009A431F"/>
    <w:rsid w:val="009A4759"/>
    <w:rsid w:val="009A5131"/>
    <w:rsid w:val="009B7F95"/>
    <w:rsid w:val="009C6D0D"/>
    <w:rsid w:val="009C6F9F"/>
    <w:rsid w:val="009F102E"/>
    <w:rsid w:val="00A03292"/>
    <w:rsid w:val="00A061CE"/>
    <w:rsid w:val="00A1258A"/>
    <w:rsid w:val="00A26F23"/>
    <w:rsid w:val="00A27C34"/>
    <w:rsid w:val="00A36998"/>
    <w:rsid w:val="00A5196F"/>
    <w:rsid w:val="00A51BBB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26C90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43B7"/>
    <w:rsid w:val="00BC3D7A"/>
    <w:rsid w:val="00BD2F15"/>
    <w:rsid w:val="00BE6428"/>
    <w:rsid w:val="00BF2B09"/>
    <w:rsid w:val="00BF685F"/>
    <w:rsid w:val="00BF693D"/>
    <w:rsid w:val="00C24B3F"/>
    <w:rsid w:val="00C24C86"/>
    <w:rsid w:val="00C523EA"/>
    <w:rsid w:val="00C622D7"/>
    <w:rsid w:val="00C7477C"/>
    <w:rsid w:val="00C8086F"/>
    <w:rsid w:val="00C84B76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27FA2"/>
    <w:rsid w:val="00D46264"/>
    <w:rsid w:val="00D57D70"/>
    <w:rsid w:val="00D61794"/>
    <w:rsid w:val="00D62C99"/>
    <w:rsid w:val="00D70BD7"/>
    <w:rsid w:val="00D81172"/>
    <w:rsid w:val="00D8328F"/>
    <w:rsid w:val="00D94C2F"/>
    <w:rsid w:val="00D951B8"/>
    <w:rsid w:val="00DA1A30"/>
    <w:rsid w:val="00DA3122"/>
    <w:rsid w:val="00DA5A92"/>
    <w:rsid w:val="00DB0731"/>
    <w:rsid w:val="00DD0635"/>
    <w:rsid w:val="00DD35DF"/>
    <w:rsid w:val="00DD53DC"/>
    <w:rsid w:val="00DD5C68"/>
    <w:rsid w:val="00DE2BF2"/>
    <w:rsid w:val="00DE5B7D"/>
    <w:rsid w:val="00DF37F1"/>
    <w:rsid w:val="00DF5B76"/>
    <w:rsid w:val="00DF5E24"/>
    <w:rsid w:val="00DF60EB"/>
    <w:rsid w:val="00E076C3"/>
    <w:rsid w:val="00E41A1E"/>
    <w:rsid w:val="00E53152"/>
    <w:rsid w:val="00E74E5B"/>
    <w:rsid w:val="00E826A8"/>
    <w:rsid w:val="00E86CD0"/>
    <w:rsid w:val="00E90A39"/>
    <w:rsid w:val="00E9261E"/>
    <w:rsid w:val="00EA490A"/>
    <w:rsid w:val="00EA589F"/>
    <w:rsid w:val="00EB4844"/>
    <w:rsid w:val="00EC3C97"/>
    <w:rsid w:val="00EC6747"/>
    <w:rsid w:val="00ED2D65"/>
    <w:rsid w:val="00ED4CB7"/>
    <w:rsid w:val="00F233D9"/>
    <w:rsid w:val="00F260E9"/>
    <w:rsid w:val="00F41208"/>
    <w:rsid w:val="00F5126A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de-AT" w:eastAsia="de-AT" w:bidi="de-A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de-AT" w:eastAsia="de-AT" w:bidi="de-AT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AT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AT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AT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AT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de-AT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4AB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4ABF"/>
  </w:style>
  <w:style w:type="character" w:customStyle="1" w:styleId="CommentaireCar">
    <w:name w:val="Commentaire Car"/>
    <w:basedOn w:val="Policepardfaut"/>
    <w:link w:val="Commentaire"/>
    <w:uiPriority w:val="99"/>
    <w:semiHidden/>
    <w:rsid w:val="004C4ABF"/>
    <w:rPr>
      <w:rFonts w:eastAsia="Times New Roman" w:cs="Times New Roman"/>
      <w:sz w:val="24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4A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4ABF"/>
    <w:rPr>
      <w:rFonts w:eastAsia="Times New Roman" w:cs="Times New Roman"/>
      <w:b/>
      <w:bCs/>
      <w:sz w:val="24"/>
      <w:szCs w:val="22"/>
    </w:rPr>
  </w:style>
  <w:style w:type="paragraph" w:styleId="Rvision">
    <w:name w:val="Revision"/>
    <w:hidden/>
    <w:uiPriority w:val="99"/>
    <w:semiHidden/>
    <w:rsid w:val="00B26C90"/>
    <w:rPr>
      <w:rFonts w:eastAsia="Times New Roman" w:cs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7515-7FE5-4E13-A75F-D7C7FDF7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4</Pages>
  <Words>615</Words>
  <Characters>3384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3992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2017-10-26T14:52:00Z</dcterms:created>
  <dcterms:modified xsi:type="dcterms:W3CDTF">2017-10-26T14:52:00Z</dcterms:modified>
</cp:coreProperties>
</file>