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597" w:rsidRPr="00A1739E" w:rsidRDefault="008962C2" w:rsidP="00B80303">
      <w:pPr>
        <w:pStyle w:val="TKMAINTITLE"/>
      </w:pPr>
      <w:r>
        <w:t>48 – Sich in der Stadt zurechtfinden: die Bücherei im Ort</w:t>
      </w:r>
    </w:p>
    <w:p w:rsidR="00D13597" w:rsidRPr="00A1739E" w:rsidRDefault="00B80303" w:rsidP="00B80303">
      <w:pPr>
        <w:pStyle w:val="TKAIM"/>
      </w:pPr>
      <w:r>
        <w:t>Ziele:</w:t>
      </w:r>
      <w:r>
        <w:tab/>
        <w:t>- Information</w:t>
      </w:r>
      <w:r w:rsidR="008B6AB5">
        <w:t>en</w:t>
      </w:r>
      <w:r>
        <w:t xml:space="preserve"> zu dem Angebot der Bücherei im Ort</w:t>
      </w:r>
      <w:r w:rsidR="008B6AB5">
        <w:t xml:space="preserve"> erhalten</w:t>
      </w:r>
      <w:r>
        <w:t xml:space="preserve"> </w:t>
      </w:r>
      <w:r>
        <w:br/>
        <w:t>- Lernen, nach dem Weg zu fragen</w:t>
      </w:r>
    </w:p>
    <w:p w:rsidR="008962C2" w:rsidRPr="00A1739E" w:rsidRDefault="008962C2" w:rsidP="000202E8">
      <w:pPr>
        <w:pStyle w:val="TKTITRE1"/>
      </w:pPr>
      <w:r>
        <w:t>Kommunikative Situationen</w:t>
      </w:r>
    </w:p>
    <w:p w:rsidR="00E339C3" w:rsidRPr="00A1739E" w:rsidRDefault="00E339C3" w:rsidP="00A1739E">
      <w:pPr>
        <w:pStyle w:val="TKBulletLevel1"/>
      </w:pPr>
      <w:r>
        <w:t>Einfache Wegbeschreibungen verstehen</w:t>
      </w:r>
    </w:p>
    <w:p w:rsidR="00E339C3" w:rsidRPr="00A1739E" w:rsidRDefault="00E339C3" w:rsidP="00A1739E">
      <w:pPr>
        <w:pStyle w:val="TKBulletLevel1"/>
      </w:pPr>
      <w:r>
        <w:t>Einfach</w:t>
      </w:r>
      <w:r w:rsidR="008B6AB5">
        <w:t>e</w:t>
      </w:r>
      <w:r>
        <w:t xml:space="preserve"> Anweisungen und Informationen verstehen</w:t>
      </w:r>
    </w:p>
    <w:p w:rsidR="00E339C3" w:rsidRPr="00A1739E" w:rsidRDefault="00E339C3" w:rsidP="00A1739E">
      <w:pPr>
        <w:pStyle w:val="TKBulletLevel1"/>
      </w:pPr>
      <w:r>
        <w:t>Nach Informationen zu Verkehrsmitteln fragen</w:t>
      </w:r>
    </w:p>
    <w:p w:rsidR="000202E8" w:rsidRPr="00A1739E" w:rsidRDefault="008962C2" w:rsidP="000202E8">
      <w:pPr>
        <w:pStyle w:val="TKTITRE1"/>
      </w:pPr>
      <w:r>
        <w:t>Materialien</w:t>
      </w:r>
    </w:p>
    <w:p w:rsidR="008962C2" w:rsidRPr="00A1739E" w:rsidRDefault="008962C2" w:rsidP="00E339C3">
      <w:pPr>
        <w:pStyle w:val="TKTEXTE"/>
      </w:pPr>
      <w:r>
        <w:t>Broschüre über die Bücherei im Ort</w:t>
      </w:r>
    </w:p>
    <w:p w:rsidR="000202E8" w:rsidRPr="00A1739E" w:rsidRDefault="00E339C3" w:rsidP="000202E8">
      <w:pPr>
        <w:pStyle w:val="TKTITRE1"/>
      </w:pPr>
      <w:r>
        <w:t>Sprachliche Aktivitäten</w:t>
      </w:r>
    </w:p>
    <w:p w:rsidR="008962C2" w:rsidRPr="00A1739E" w:rsidRDefault="008962C2" w:rsidP="00E339C3">
      <w:pPr>
        <w:pStyle w:val="TKTITRE3"/>
      </w:pPr>
      <w:r>
        <w:t>Aktivität 1</w:t>
      </w:r>
    </w:p>
    <w:p w:rsidR="008962C2" w:rsidRPr="00A1739E" w:rsidRDefault="008962C2" w:rsidP="00E339C3">
      <w:pPr>
        <w:pStyle w:val="TKTEXTE"/>
      </w:pPr>
      <w:r>
        <w:t>Zeigen Sie den Flüchtlingen einige Bilder von Büchereien und bitten Sie sie dann</w:t>
      </w:r>
    </w:p>
    <w:p w:rsidR="008962C2" w:rsidRPr="00A1739E" w:rsidRDefault="008962C2" w:rsidP="00A1739E">
      <w:pPr>
        <w:pStyle w:val="TKBulletLevel1"/>
      </w:pPr>
      <w:r>
        <w:t>die Bilder in einfacher Sprache zu beschreiben.</w:t>
      </w:r>
    </w:p>
    <w:p w:rsidR="008962C2" w:rsidRPr="00A1739E" w:rsidRDefault="008962C2" w:rsidP="00A1739E">
      <w:pPr>
        <w:pStyle w:val="TKBulletLevel1"/>
      </w:pPr>
      <w:r>
        <w:t>über Büchereien oder ähnliche Orte in ihrem Herkunftsland zu sprechen.</w:t>
      </w:r>
    </w:p>
    <w:p w:rsidR="008962C2" w:rsidRPr="00A1739E" w:rsidRDefault="008962C2" w:rsidP="00B33BC9">
      <w:pPr>
        <w:pStyle w:val="TKTITRE3"/>
      </w:pPr>
      <w:r>
        <w:t>Aktivität 2</w:t>
      </w:r>
    </w:p>
    <w:p w:rsidR="008962C2" w:rsidRPr="00A1739E" w:rsidRDefault="008962C2" w:rsidP="00B33BC9">
      <w:pPr>
        <w:pStyle w:val="TKTEXTE"/>
      </w:pPr>
      <w:r>
        <w:t>Zeigen Sie den Flüchtlingen die Broschüre der Bücherei, die ihrem Wohnort am nächsten gelegen ist. Bitten Sie sie dann, zu zweit über die Broschüre zu sprechen (wann hat die Bücherei geöffnet, welches Angebot findet man dort vor etc.)</w:t>
      </w:r>
      <w:r w:rsidR="008B6AB5">
        <w:t>.</w:t>
      </w:r>
    </w:p>
    <w:p w:rsidR="008962C2" w:rsidRPr="00A1739E" w:rsidRDefault="008962C2" w:rsidP="00B33BC9">
      <w:pPr>
        <w:pStyle w:val="TKTITRE3"/>
      </w:pPr>
      <w:r>
        <w:t>Aktivität 3</w:t>
      </w:r>
    </w:p>
    <w:p w:rsidR="008962C2" w:rsidRPr="00A1739E" w:rsidRDefault="008962C2" w:rsidP="00B33BC9">
      <w:pPr>
        <w:pStyle w:val="TKTEXTE"/>
      </w:pPr>
      <w:r>
        <w:t>Bitten Sie die Flüchtlinge, in Gruppen zusammenzuarbeiten und einen Ausflug in die Bücherei im Ort zu planen.</w:t>
      </w:r>
    </w:p>
    <w:p w:rsidR="008962C2" w:rsidRPr="00A1739E" w:rsidRDefault="008962C2" w:rsidP="00A1739E">
      <w:pPr>
        <w:pStyle w:val="TKBulletLevel1"/>
      </w:pPr>
      <w:r>
        <w:t>Geben Sie jeder Gruppe eine Karte, auf der der Weg zur Bücherei eingezeichnet ist.</w:t>
      </w:r>
    </w:p>
    <w:p w:rsidR="008962C2" w:rsidRPr="00A1739E" w:rsidRDefault="008962C2" w:rsidP="00A1739E">
      <w:pPr>
        <w:pStyle w:val="TKBulletLevel1"/>
      </w:pPr>
      <w:r>
        <w:t>Die Flüchtlinge sprechen dann zu zweit darüber, wie man am besten zur Bücherei kommt.</w:t>
      </w:r>
    </w:p>
    <w:p w:rsidR="008962C2" w:rsidRPr="00A1739E" w:rsidRDefault="008962C2" w:rsidP="00697C70">
      <w:pPr>
        <w:pStyle w:val="TKTITRE3"/>
      </w:pPr>
      <w:r>
        <w:t>Aktivität 4</w:t>
      </w:r>
    </w:p>
    <w:p w:rsidR="008962C2" w:rsidRPr="00A1739E" w:rsidRDefault="00697C70" w:rsidP="00697C70">
      <w:pPr>
        <w:pStyle w:val="TKTEXTE"/>
      </w:pPr>
      <w:r>
        <w:t>Beginnen Sie mit einem Dialog wie folgt:</w:t>
      </w:r>
    </w:p>
    <w:p w:rsidR="008962C2" w:rsidRPr="00035E01" w:rsidRDefault="00EA620E" w:rsidP="00035E01">
      <w:pPr>
        <w:pStyle w:val="TKBulletLevel1"/>
        <w:numPr>
          <w:ilvl w:val="0"/>
          <w:numId w:val="0"/>
        </w:numPr>
        <w:ind w:left="567"/>
        <w:rPr>
          <w:i/>
        </w:rPr>
      </w:pPr>
      <w:r>
        <w:t xml:space="preserve">A. </w:t>
      </w:r>
      <w:r w:rsidR="00A016D1">
        <w:rPr>
          <w:i/>
        </w:rPr>
        <w:t>Entschuldigen Sie</w:t>
      </w:r>
      <w:r>
        <w:rPr>
          <w:i/>
        </w:rPr>
        <w:t>, ich möchte gern zur Bücherei in der Europastraße gehen. Wie komme ich dort hin?</w:t>
      </w:r>
    </w:p>
    <w:p w:rsidR="008962C2" w:rsidRPr="0060367D" w:rsidRDefault="00EA620E" w:rsidP="00035E01">
      <w:pPr>
        <w:pStyle w:val="TKBulletLevel1"/>
        <w:numPr>
          <w:ilvl w:val="0"/>
          <w:numId w:val="0"/>
        </w:numPr>
        <w:ind w:left="567"/>
        <w:rPr>
          <w:i/>
        </w:rPr>
      </w:pPr>
      <w:r>
        <w:t xml:space="preserve">B. </w:t>
      </w:r>
      <w:r>
        <w:rPr>
          <w:i/>
        </w:rPr>
        <w:t>Der Zug Richtung Stadtzentrum hält ganz in der Nähe.</w:t>
      </w:r>
    </w:p>
    <w:p w:rsidR="008962C2" w:rsidRPr="00A1739E" w:rsidRDefault="00EA620E" w:rsidP="00035E01">
      <w:pPr>
        <w:pStyle w:val="TKBulletLevel1"/>
        <w:numPr>
          <w:ilvl w:val="0"/>
          <w:numId w:val="0"/>
        </w:numPr>
        <w:ind w:left="567"/>
      </w:pPr>
      <w:r>
        <w:t xml:space="preserve">A. </w:t>
      </w:r>
      <w:r>
        <w:rPr>
          <w:i/>
        </w:rPr>
        <w:t>Wo ist die Haltestelle?</w:t>
      </w:r>
    </w:p>
    <w:p w:rsidR="008962C2" w:rsidRPr="0060367D" w:rsidRDefault="00EA620E" w:rsidP="00035E01">
      <w:pPr>
        <w:pStyle w:val="TKBulletLevel1"/>
        <w:numPr>
          <w:ilvl w:val="0"/>
          <w:numId w:val="0"/>
        </w:numPr>
        <w:ind w:left="567"/>
        <w:rPr>
          <w:i/>
        </w:rPr>
      </w:pPr>
      <w:r>
        <w:t xml:space="preserve">B. </w:t>
      </w:r>
      <w:r>
        <w:rPr>
          <w:i/>
        </w:rPr>
        <w:t>Gehen Sie geradeaus und biegen Sie in die zweite Straße rechts ein. Gehen Sie dann noch 150 Meter geradeaus.</w:t>
      </w:r>
    </w:p>
    <w:p w:rsidR="008962C2" w:rsidRPr="00A1739E" w:rsidRDefault="00EA620E" w:rsidP="00035E01">
      <w:pPr>
        <w:pStyle w:val="TKBulletLevel1"/>
        <w:numPr>
          <w:ilvl w:val="0"/>
          <w:numId w:val="0"/>
        </w:numPr>
        <w:ind w:left="567"/>
      </w:pPr>
      <w:r>
        <w:lastRenderedPageBreak/>
        <w:t xml:space="preserve">A. </w:t>
      </w:r>
      <w:r>
        <w:rPr>
          <w:i/>
        </w:rPr>
        <w:t>Entschuldigung, ich habe nicht alles verstanden. Wie viele Meter sind es noch nach der Abzweigung?</w:t>
      </w:r>
    </w:p>
    <w:p w:rsidR="008962C2" w:rsidRPr="00A1739E" w:rsidRDefault="00EA620E" w:rsidP="00035E01">
      <w:pPr>
        <w:pStyle w:val="TKBulletLevel1"/>
        <w:numPr>
          <w:ilvl w:val="0"/>
          <w:numId w:val="0"/>
        </w:numPr>
        <w:ind w:left="567"/>
      </w:pPr>
      <w:r>
        <w:t xml:space="preserve">B. </w:t>
      </w:r>
      <w:r>
        <w:rPr>
          <w:i/>
        </w:rPr>
        <w:t>150.</w:t>
      </w:r>
    </w:p>
    <w:p w:rsidR="008962C2" w:rsidRPr="00A1739E" w:rsidRDefault="00EA620E" w:rsidP="00035E01">
      <w:pPr>
        <w:pStyle w:val="TKBulletLevel1"/>
        <w:numPr>
          <w:ilvl w:val="0"/>
          <w:numId w:val="0"/>
        </w:numPr>
        <w:ind w:left="567"/>
      </w:pPr>
      <w:r>
        <w:t xml:space="preserve">A. </w:t>
      </w:r>
      <w:r>
        <w:rPr>
          <w:i/>
        </w:rPr>
        <w:t>Vielen Dank.</w:t>
      </w:r>
    </w:p>
    <w:p w:rsidR="008962C2" w:rsidRPr="00A1739E" w:rsidRDefault="00EA620E" w:rsidP="00035E01">
      <w:pPr>
        <w:pStyle w:val="TKBulletLevel1"/>
        <w:numPr>
          <w:ilvl w:val="0"/>
          <w:numId w:val="0"/>
        </w:numPr>
        <w:ind w:left="567"/>
      </w:pPr>
      <w:r>
        <w:t xml:space="preserve">B. </w:t>
      </w:r>
      <w:r>
        <w:rPr>
          <w:i/>
        </w:rPr>
        <w:t>Gern geschehen!</w:t>
      </w:r>
    </w:p>
    <w:p w:rsidR="008962C2" w:rsidRPr="00A1739E" w:rsidRDefault="008962C2" w:rsidP="0060367D">
      <w:pPr>
        <w:pStyle w:val="TKTEXTE"/>
      </w:pPr>
      <w:r>
        <w:t>Überprüfen Sie das Verständnis der Flüchtlinge, insbesondere in Bezug auf den notwendigen Wortschatz, um:</w:t>
      </w:r>
    </w:p>
    <w:p w:rsidR="008962C2" w:rsidRPr="00A1739E" w:rsidRDefault="008962C2" w:rsidP="00A1739E">
      <w:pPr>
        <w:pStyle w:val="TKBulletLevel1"/>
      </w:pPr>
      <w:r>
        <w:t>nach dem Weg zu fragen.</w:t>
      </w:r>
    </w:p>
    <w:p w:rsidR="008962C2" w:rsidRPr="00A1739E" w:rsidRDefault="008962C2" w:rsidP="00A1739E">
      <w:pPr>
        <w:pStyle w:val="TKBulletLevel1"/>
      </w:pPr>
      <w:r>
        <w:t xml:space="preserve">dem Gesprächspartner zu sagen, dass man etwas nicht </w:t>
      </w:r>
      <w:r w:rsidR="008B6AB5">
        <w:t>verstanden hat</w:t>
      </w:r>
      <w:r>
        <w:t>.</w:t>
      </w:r>
    </w:p>
    <w:p w:rsidR="008962C2" w:rsidRPr="00A1739E" w:rsidRDefault="008D0FAE" w:rsidP="00A1739E">
      <w:pPr>
        <w:pStyle w:val="TKBulletLevel1"/>
      </w:pPr>
      <w:r>
        <w:t>sich zu bedanken.</w:t>
      </w:r>
    </w:p>
    <w:p w:rsidR="008962C2" w:rsidRPr="00A1739E" w:rsidRDefault="008962C2" w:rsidP="008D0FAE">
      <w:pPr>
        <w:pStyle w:val="TKTEXTE"/>
      </w:pPr>
      <w:r>
        <w:t xml:space="preserve">Initiieren Sie dann ein Rollenspiel in Paaren. Zu Beginn nehmen Sie eine der Rollen ein, danach arbeiten die Flüchtlinge in Paaren nach Ihrem Beispiel zusammen, jedoch mit verschiedenen Zielen, z. B. Bücherei, Postamt etc. </w:t>
      </w:r>
      <w:r w:rsidR="009D6DE9">
        <w:t>G</w:t>
      </w:r>
      <w:r>
        <w:t>eben Sie den Flüchtlingen etwas Zeit für die Vorbereitung.</w:t>
      </w:r>
    </w:p>
    <w:p w:rsidR="008962C2" w:rsidRPr="00A1739E" w:rsidRDefault="008962C2" w:rsidP="008D0FAE">
      <w:pPr>
        <w:pStyle w:val="TKTITRE3"/>
      </w:pPr>
      <w:r>
        <w:t>Aktivität 5</w:t>
      </w:r>
    </w:p>
    <w:p w:rsidR="008962C2" w:rsidRPr="00A1739E" w:rsidRDefault="008962C2" w:rsidP="008962C2">
      <w:r>
        <w:t xml:space="preserve">Spielen Sie eine Aufnahme einer Bahnhofsdurchsage vor: </w:t>
      </w:r>
      <w:r>
        <w:rPr>
          <w:i/>
        </w:rPr>
        <w:t>Der Zug ins Stadtzentrum fährt auf Gleis 5 ein.</w:t>
      </w:r>
      <w:r>
        <w:t xml:space="preserve"> Teilen Sie dann ein Transkript der Durchsage als Lückentext aus (in dem z. B. die Gleisnummer fehlt). Spielen Sie die Aufnahme noch einmal vor und bitten Sie die Flüchtlinge, den Text zu vervollständigen.</w:t>
      </w:r>
    </w:p>
    <w:p w:rsidR="00D9159E" w:rsidRPr="009D6DE9" w:rsidRDefault="008962C2" w:rsidP="00D9159E">
      <w:pPr>
        <w:pStyle w:val="TKTITRE1"/>
      </w:pPr>
      <w:r>
        <w:t xml:space="preserve">Vorschlag für den nächsten Schritt </w:t>
      </w:r>
      <w:r w:rsidR="009D6DE9">
        <w:rPr>
          <w:b w:val="0"/>
          <w:sz w:val="24"/>
        </w:rPr>
        <w:t>(</w:t>
      </w:r>
      <w:r>
        <w:rPr>
          <w:b w:val="0"/>
          <w:sz w:val="24"/>
        </w:rPr>
        <w:t xml:space="preserve">siehe Einheit 57 – </w:t>
      </w:r>
      <w:hyperlink r:id="rId8" w:history="1">
        <w:r w:rsidRPr="00584AAA">
          <w:rPr>
            <w:rStyle w:val="Lienhypertexte"/>
            <w:rFonts w:cs="Calibri"/>
            <w:b w:val="0"/>
            <w:i/>
            <w:iCs/>
            <w:sz w:val="24"/>
            <w:u w:val="none"/>
          </w:rPr>
          <w:t>Spr</w:t>
        </w:r>
        <w:r w:rsidR="009D6DE9" w:rsidRPr="00584AAA">
          <w:rPr>
            <w:rStyle w:val="Lienhypertexte"/>
            <w:rFonts w:cs="Calibri"/>
            <w:b w:val="0"/>
            <w:i/>
            <w:iCs/>
            <w:sz w:val="24"/>
            <w:u w:val="none"/>
          </w:rPr>
          <w:t>ache in realen Situationen üben</w:t>
        </w:r>
      </w:hyperlink>
      <w:r w:rsidR="009D6DE9" w:rsidRPr="00C8099B">
        <w:rPr>
          <w:b w:val="0"/>
          <w:sz w:val="24"/>
        </w:rPr>
        <w:t>)</w:t>
      </w:r>
    </w:p>
    <w:p w:rsidR="008962C2" w:rsidRPr="00A1739E" w:rsidRDefault="008962C2" w:rsidP="00D9159E">
      <w:pPr>
        <w:pStyle w:val="TKTEXTE"/>
      </w:pPr>
      <w:r>
        <w:t>Finden Sie je nach Kontext und Flüchtlingsstatus heraus, ob die Flüchtlinge dazu berechtigt sind, einen Ausweis der lokalen Bücherei zu beantragen. Falls dem so ist, geben Sie ihnen die notwendigen Informationen und erklären Sie ihnen, welche Unterlagen sie für den Antrag benötigen. Helfen Sie ihnen dabei, das Antragsformular auszufüllen und die notwendigen Dokumente vorzubereiten.</w:t>
      </w:r>
    </w:p>
    <w:p w:rsidR="008962C2" w:rsidRPr="00A1739E" w:rsidRDefault="008962C2" w:rsidP="00D9159E">
      <w:pPr>
        <w:pStyle w:val="TKTITRE1"/>
      </w:pPr>
      <w:r>
        <w:t>Ideen für Flüchtlinge mit niedrigem Alphabetisierungsgrad</w:t>
      </w:r>
    </w:p>
    <w:p w:rsidR="008962C2" w:rsidRPr="00A1739E" w:rsidRDefault="008962C2" w:rsidP="00D9159E">
      <w:pPr>
        <w:pStyle w:val="TKTEXTE"/>
      </w:pPr>
      <w:r>
        <w:t>Flüchtlinge mit niedrigem Alphabetisierungsgrad können die Wörter, die in den Aktivitäten vorkamen, abschreiben, sodass sie sie später verwenden können.</w:t>
      </w:r>
    </w:p>
    <w:p w:rsidR="008962C2" w:rsidRPr="00A1739E" w:rsidRDefault="008962C2" w:rsidP="00A1739E">
      <w:pPr>
        <w:pStyle w:val="TKBulletLevel1"/>
      </w:pPr>
      <w:r>
        <w:t xml:space="preserve">Lassen Sie sie einfache Wörter auf dem Arbeitsblatt und in der Broschüre finden (z. B. </w:t>
      </w:r>
      <w:r>
        <w:rPr>
          <w:i/>
        </w:rPr>
        <w:t>Bücherei</w:t>
      </w:r>
      <w:r>
        <w:t xml:space="preserve">, </w:t>
      </w:r>
      <w:r>
        <w:rPr>
          <w:i/>
        </w:rPr>
        <w:t>Buch</w:t>
      </w:r>
      <w:r>
        <w:t xml:space="preserve">, </w:t>
      </w:r>
      <w:r>
        <w:rPr>
          <w:i/>
        </w:rPr>
        <w:t>Computer</w:t>
      </w:r>
      <w:r>
        <w:t xml:space="preserve">, </w:t>
      </w:r>
      <w:r>
        <w:rPr>
          <w:i/>
        </w:rPr>
        <w:t>ausleihen</w:t>
      </w:r>
      <w:r>
        <w:t xml:space="preserve"> etc.).</w:t>
      </w:r>
    </w:p>
    <w:p w:rsidR="008962C2" w:rsidRPr="00A1739E" w:rsidRDefault="008962C2" w:rsidP="00A1739E">
      <w:pPr>
        <w:pStyle w:val="TKBulletLevel1"/>
      </w:pPr>
      <w:r>
        <w:t>Bitten Sie sie dann, die Information über das Angebot der Bücherei zu lesen und ein vereinfachtes Antragsformular auszufüllen.</w:t>
      </w:r>
    </w:p>
    <w:p w:rsidR="008962C2" w:rsidRPr="00A1739E" w:rsidRDefault="000202E8" w:rsidP="000202E8">
      <w:pPr>
        <w:pStyle w:val="TKTITRE1"/>
      </w:pPr>
      <w:r>
        <w:t>Beispielmaterialien</w:t>
      </w:r>
    </w:p>
    <w:p w:rsidR="00A1739E" w:rsidRPr="00A1739E" w:rsidRDefault="00A1739E" w:rsidP="00A1739E">
      <w:pPr>
        <w:pStyle w:val="TKTextetableau"/>
        <w:rPr>
          <w:rFonts w:asciiTheme="minorHAnsi" w:hAnsiTheme="minorHAnsi" w:cstheme="minorHAnsi"/>
          <w:b/>
          <w:i/>
          <w:sz w:val="24"/>
          <w:szCs w:val="24"/>
        </w:rPr>
      </w:pPr>
      <w:r>
        <w:rPr>
          <w:rFonts w:asciiTheme="minorHAnsi" w:hAnsiTheme="minorHAnsi" w:cstheme="minorHAnsi"/>
          <w:b/>
          <w:i/>
          <w:sz w:val="24"/>
        </w:rPr>
        <w:t>BÜCHEREI GLOCKENSTRASSE</w:t>
      </w:r>
    </w:p>
    <w:p w:rsidR="00A1739E" w:rsidRPr="00A1739E" w:rsidRDefault="00A1739E" w:rsidP="00A1739E">
      <w:pPr>
        <w:pStyle w:val="TKBulletLevel1"/>
      </w:pPr>
      <w:r>
        <w:t>Lernbereich für Erwachsene</w:t>
      </w:r>
    </w:p>
    <w:p w:rsidR="00A1739E" w:rsidRPr="00A1739E" w:rsidRDefault="00A1739E" w:rsidP="00A1739E">
      <w:pPr>
        <w:pStyle w:val="TKBulletLevel1"/>
      </w:pPr>
      <w:r>
        <w:t>Kopierer</w:t>
      </w:r>
    </w:p>
    <w:p w:rsidR="00A1739E" w:rsidRPr="00A1739E" w:rsidRDefault="00073E1D" w:rsidP="00A1739E">
      <w:pPr>
        <w:pStyle w:val="TKBulletLevel1"/>
      </w:pPr>
      <w:r>
        <w:t xml:space="preserve">Gratis </w:t>
      </w:r>
      <w:r w:rsidR="00A1739E">
        <w:t>Internet- und PC-Zugang</w:t>
      </w:r>
    </w:p>
    <w:p w:rsidR="00A1739E" w:rsidRPr="00A1739E" w:rsidRDefault="00A1739E" w:rsidP="00A1739E">
      <w:pPr>
        <w:pStyle w:val="TKBulletLevel1"/>
      </w:pPr>
      <w:r>
        <w:t>Zweisprachige Bücher</w:t>
      </w:r>
    </w:p>
    <w:p w:rsidR="009159B3" w:rsidRDefault="009159B3">
      <w:pPr>
        <w:rPr>
          <w:rFonts w:asciiTheme="minorHAnsi" w:hAnsiTheme="minorHAnsi" w:cstheme="minorHAnsi"/>
          <w:b/>
        </w:rPr>
      </w:pPr>
      <w:r>
        <w:rPr>
          <w:rFonts w:asciiTheme="minorHAnsi" w:hAnsiTheme="minorHAnsi" w:cstheme="minorHAnsi"/>
          <w:b/>
        </w:rPr>
        <w:br w:type="page"/>
      </w:r>
    </w:p>
    <w:p w:rsidR="00A1739E" w:rsidRPr="00A1739E" w:rsidRDefault="00A1739E" w:rsidP="00A1739E">
      <w:pPr>
        <w:pStyle w:val="TKTextetableau"/>
        <w:rPr>
          <w:rFonts w:asciiTheme="minorHAnsi" w:hAnsiTheme="minorHAnsi" w:cstheme="minorHAnsi"/>
          <w:b/>
          <w:sz w:val="24"/>
          <w:szCs w:val="24"/>
        </w:rPr>
      </w:pPr>
      <w:bookmarkStart w:id="0" w:name="_GoBack"/>
      <w:bookmarkEnd w:id="0"/>
      <w:r>
        <w:rPr>
          <w:rFonts w:asciiTheme="minorHAnsi" w:hAnsiTheme="minorHAnsi" w:cstheme="minorHAnsi"/>
          <w:b/>
          <w:sz w:val="24"/>
        </w:rPr>
        <w:lastRenderedPageBreak/>
        <w:t>Lesen Sie die Informationen über die Bücherei Glockenstraße:</w:t>
      </w:r>
    </w:p>
    <w:p w:rsidR="00A1739E" w:rsidRPr="00A1739E" w:rsidRDefault="00A1739E" w:rsidP="00A1739E">
      <w:pPr>
        <w:pStyle w:val="TKNbrsLevel1"/>
      </w:pPr>
      <w:r>
        <w:t>Welche Leistungen werden angeboten?</w:t>
      </w:r>
    </w:p>
    <w:p w:rsidR="00A1739E" w:rsidRPr="00A1739E" w:rsidRDefault="00A1739E" w:rsidP="00A1739E">
      <w:pPr>
        <w:pStyle w:val="TKNbrsLevel1"/>
      </w:pPr>
      <w:r>
        <w:t>Welches Angebot würden Sie gerne nutzen?</w:t>
      </w:r>
    </w:p>
    <w:p w:rsidR="00A1739E" w:rsidRPr="00A1739E" w:rsidRDefault="00A1739E" w:rsidP="00A1739E">
      <w:pPr>
        <w:pStyle w:val="TKNbrsLevel1"/>
      </w:pPr>
      <w:r>
        <w:t>Über welches Angebot würden Sie gerne mehr erfahren?</w:t>
      </w:r>
    </w:p>
    <w:p w:rsidR="00A1739E" w:rsidRPr="00A1739E" w:rsidRDefault="00A1739E" w:rsidP="00A1739E">
      <w:pPr>
        <w:pStyle w:val="TKNbrsLevel1"/>
      </w:pPr>
      <w:r>
        <w:t>Fragen Sie nach Wörtern/Wendungen, die Sie nicht verstehen.</w:t>
      </w:r>
    </w:p>
    <w:p w:rsidR="00BA25B4" w:rsidRPr="00A1739E" w:rsidRDefault="00A1739E" w:rsidP="00812D51">
      <w:pPr>
        <w:pStyle w:val="TKNbrsLevel1"/>
      </w:pPr>
      <w:r>
        <w:t>Falls Sie schon einmal in einer Bücherei waren: Ist das Angebot anders oder ähnelt es dem Angebot der Büchereien, die Sie kennen?</w:t>
      </w:r>
    </w:p>
    <w:sectPr w:rsidR="00BA25B4" w:rsidRPr="00A1739E" w:rsidSect="007F5F10">
      <w:headerReference w:type="default" r:id="rId9"/>
      <w:footerReference w:type="default" r:id="rId1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D88" w:rsidRDefault="00691D88" w:rsidP="00C523EA">
      <w:r>
        <w:separator/>
      </w:r>
    </w:p>
  </w:endnote>
  <w:endnote w:type="continuationSeparator" w:id="0">
    <w:p w:rsidR="00691D88" w:rsidRDefault="00691D88"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A016D1">
      <w:trPr>
        <w:cantSplit/>
      </w:trPr>
      <w:tc>
        <w:tcPr>
          <w:tcW w:w="1667" w:type="pct"/>
        </w:tcPr>
        <w:p w:rsidR="0008764F" w:rsidRPr="00C8099B" w:rsidRDefault="0008764F" w:rsidP="0008764F">
          <w:pPr>
            <w:tabs>
              <w:tab w:val="center" w:pos="4820"/>
            </w:tabs>
            <w:spacing w:before="60"/>
            <w:rPr>
              <w:sz w:val="18"/>
              <w:lang w:val="de-DE"/>
            </w:rPr>
          </w:pPr>
          <w:r w:rsidRPr="00C8099B">
            <w:rPr>
              <w:sz w:val="18"/>
              <w:lang w:val="de-DE"/>
            </w:rPr>
            <w:t>Programm zur Sprachenpolitik</w:t>
          </w:r>
        </w:p>
        <w:p w:rsidR="00A016D1" w:rsidRPr="00C8099B" w:rsidRDefault="0008764F" w:rsidP="0008764F">
          <w:pPr>
            <w:tabs>
              <w:tab w:val="center" w:pos="4820"/>
            </w:tabs>
            <w:spacing w:before="60"/>
            <w:rPr>
              <w:sz w:val="18"/>
              <w:lang w:val="de-DE"/>
            </w:rPr>
          </w:pPr>
          <w:r w:rsidRPr="00C8099B">
            <w:rPr>
              <w:sz w:val="18"/>
              <w:lang w:val="de-DE"/>
            </w:rPr>
            <w:t>Straßburg</w:t>
          </w:r>
        </w:p>
        <w:p w:rsidR="0008764F" w:rsidRPr="00C8099B" w:rsidRDefault="0008764F" w:rsidP="0008764F">
          <w:pPr>
            <w:tabs>
              <w:tab w:val="center" w:pos="4820"/>
            </w:tabs>
            <w:spacing w:before="60"/>
            <w:rPr>
              <w:rFonts w:eastAsia="Calibri" w:cs="Cambria"/>
              <w:sz w:val="18"/>
              <w:szCs w:val="18"/>
              <w:lang w:val="de-DE"/>
            </w:rPr>
          </w:pPr>
        </w:p>
        <w:p w:rsidR="00A016D1" w:rsidRPr="00C8099B" w:rsidRDefault="0008764F" w:rsidP="005A600F">
          <w:pPr>
            <w:tabs>
              <w:tab w:val="center" w:pos="4820"/>
            </w:tabs>
            <w:spacing w:before="60"/>
            <w:rPr>
              <w:rFonts w:eastAsia="Calibri" w:cs="Cambria"/>
              <w:b/>
              <w:sz w:val="18"/>
              <w:szCs w:val="18"/>
              <w:lang w:val="de-DE"/>
            </w:rPr>
          </w:pPr>
          <w:r w:rsidRPr="00C8099B">
            <w:rPr>
              <w:b/>
              <w:sz w:val="18"/>
              <w:lang w:val="de-DE"/>
            </w:rPr>
            <w:t>Einheit</w:t>
          </w:r>
          <w:r w:rsidR="00A016D1" w:rsidRPr="00C8099B">
            <w:rPr>
              <w:b/>
              <w:sz w:val="18"/>
              <w:lang w:val="de-DE"/>
            </w:rPr>
            <w:t xml:space="preserve"> 48</w:t>
          </w:r>
        </w:p>
      </w:tc>
      <w:tc>
        <w:tcPr>
          <w:tcW w:w="1667" w:type="pct"/>
          <w:vAlign w:val="bottom"/>
        </w:tcPr>
        <w:p w:rsidR="00A016D1" w:rsidRPr="005A600F" w:rsidRDefault="001E6458" w:rsidP="005A600F">
          <w:pPr>
            <w:tabs>
              <w:tab w:val="center" w:pos="4820"/>
            </w:tabs>
            <w:spacing w:before="60"/>
            <w:jc w:val="center"/>
            <w:rPr>
              <w:rFonts w:eastAsia="Calibri" w:cs="Cambria"/>
              <w:sz w:val="18"/>
              <w:szCs w:val="18"/>
            </w:rPr>
          </w:pPr>
          <w:r w:rsidRPr="005A600F">
            <w:rPr>
              <w:rFonts w:eastAsia="Calibri" w:cs="Cambria"/>
              <w:sz w:val="18"/>
              <w:szCs w:val="18"/>
            </w:rPr>
            <w:fldChar w:fldCharType="begin"/>
          </w:r>
          <w:r w:rsidR="00A016D1" w:rsidRPr="005A600F">
            <w:rPr>
              <w:rFonts w:eastAsia="Calibri" w:cs="Cambria"/>
              <w:sz w:val="18"/>
              <w:szCs w:val="18"/>
            </w:rPr>
            <w:instrText>PAGE</w:instrText>
          </w:r>
          <w:r w:rsidRPr="005A600F">
            <w:rPr>
              <w:rFonts w:eastAsia="Calibri" w:cs="Cambria"/>
              <w:sz w:val="18"/>
              <w:szCs w:val="18"/>
            </w:rPr>
            <w:fldChar w:fldCharType="separate"/>
          </w:r>
          <w:r w:rsidR="009159B3">
            <w:rPr>
              <w:rFonts w:eastAsia="Calibri" w:cs="Cambria"/>
              <w:noProof/>
              <w:sz w:val="18"/>
              <w:szCs w:val="18"/>
            </w:rPr>
            <w:t>1</w:t>
          </w:r>
          <w:r w:rsidRPr="005A600F">
            <w:rPr>
              <w:rFonts w:eastAsia="Calibri" w:cs="Cambria"/>
              <w:sz w:val="18"/>
              <w:szCs w:val="18"/>
            </w:rPr>
            <w:fldChar w:fldCharType="end"/>
          </w:r>
          <w:r w:rsidR="00A016D1">
            <w:rPr>
              <w:sz w:val="18"/>
            </w:rPr>
            <w:t>/</w:t>
          </w:r>
          <w:r w:rsidRPr="005A600F">
            <w:rPr>
              <w:rFonts w:eastAsia="Calibri" w:cs="Cambria"/>
              <w:sz w:val="18"/>
              <w:szCs w:val="18"/>
            </w:rPr>
            <w:fldChar w:fldCharType="begin"/>
          </w:r>
          <w:r w:rsidR="00A016D1" w:rsidRPr="005A600F">
            <w:rPr>
              <w:rFonts w:eastAsia="Calibri" w:cs="Cambria"/>
              <w:sz w:val="18"/>
              <w:szCs w:val="18"/>
            </w:rPr>
            <w:instrText>NUMPAGES</w:instrText>
          </w:r>
          <w:r w:rsidRPr="005A600F">
            <w:rPr>
              <w:rFonts w:eastAsia="Calibri" w:cs="Cambria"/>
              <w:sz w:val="18"/>
              <w:szCs w:val="18"/>
            </w:rPr>
            <w:fldChar w:fldCharType="separate"/>
          </w:r>
          <w:r w:rsidR="009159B3">
            <w:rPr>
              <w:rFonts w:eastAsia="Calibri" w:cs="Cambria"/>
              <w:noProof/>
              <w:sz w:val="18"/>
              <w:szCs w:val="18"/>
            </w:rPr>
            <w:t>3</w:t>
          </w:r>
          <w:r w:rsidRPr="005A600F">
            <w:rPr>
              <w:rFonts w:eastAsia="Calibri" w:cs="Cambria"/>
              <w:sz w:val="18"/>
              <w:szCs w:val="18"/>
            </w:rPr>
            <w:fldChar w:fldCharType="end"/>
          </w:r>
        </w:p>
      </w:tc>
      <w:tc>
        <w:tcPr>
          <w:tcW w:w="1667" w:type="pct"/>
        </w:tcPr>
        <w:p w:rsidR="00A016D1" w:rsidRPr="005A600F" w:rsidRDefault="00A016D1" w:rsidP="005A600F">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A016D1" w:rsidRPr="002860CD" w:rsidRDefault="00A016D1"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D88" w:rsidRDefault="00691D88" w:rsidP="00C523EA">
      <w:r>
        <w:separator/>
      </w:r>
    </w:p>
  </w:footnote>
  <w:footnote w:type="continuationSeparator" w:id="0">
    <w:p w:rsidR="00691D88" w:rsidRDefault="00691D88"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A016D1" w:rsidRPr="0008764F">
      <w:trPr>
        <w:trHeight w:val="1304"/>
      </w:trPr>
      <w:tc>
        <w:tcPr>
          <w:tcW w:w="2210" w:type="dxa"/>
        </w:tcPr>
        <w:p w:rsidR="00A016D1" w:rsidRPr="00CB5C65" w:rsidRDefault="00A016D1" w:rsidP="00186952">
          <w:r>
            <w:rPr>
              <w:noProof/>
              <w:lang w:val="fr-FR" w:eastAsia="fr-FR" w:bidi="ar-SA"/>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08764F" w:rsidRDefault="0008764F" w:rsidP="00186952">
          <w:pPr>
            <w:jc w:val="center"/>
            <w:rPr>
              <w:b/>
              <w:lang w:val="de-DE"/>
            </w:rPr>
          </w:pPr>
          <w:r w:rsidRPr="0008764F">
            <w:rPr>
              <w:b/>
              <w:lang w:val="de-DE"/>
            </w:rPr>
            <w:t xml:space="preserve">Sprachunterstützung für erwachsene Flüchtlinge: </w:t>
          </w:r>
          <w:r w:rsidRPr="0008764F">
            <w:rPr>
              <w:b/>
              <w:i/>
              <w:lang w:val="de-DE"/>
            </w:rPr>
            <w:t>Handreichungen des Europarats</w:t>
          </w:r>
        </w:p>
        <w:p w:rsidR="00A016D1" w:rsidRPr="0008764F" w:rsidRDefault="00691D88" w:rsidP="00186952">
          <w:pPr>
            <w:jc w:val="center"/>
            <w:rPr>
              <w:rFonts w:eastAsia="Calibri"/>
              <w:color w:val="0000FF"/>
              <w:u w:val="single"/>
              <w:lang w:val="de-DE"/>
            </w:rPr>
          </w:pPr>
          <w:hyperlink r:id="rId2">
            <w:r w:rsidR="00A016D1" w:rsidRPr="0008764F">
              <w:rPr>
                <w:rStyle w:val="Lienhypertexte"/>
                <w:lang w:val="de-DE"/>
              </w:rPr>
              <w:t>www.coe.int/lang-refugees</w:t>
            </w:r>
          </w:hyperlink>
        </w:p>
      </w:tc>
      <w:tc>
        <w:tcPr>
          <w:tcW w:w="2711" w:type="dxa"/>
        </w:tcPr>
        <w:p w:rsidR="0008764F" w:rsidRDefault="0008764F" w:rsidP="00186952">
          <w:pPr>
            <w:tabs>
              <w:tab w:val="center" w:pos="4607"/>
              <w:tab w:val="right" w:pos="9214"/>
            </w:tabs>
            <w:jc w:val="right"/>
            <w:rPr>
              <w:sz w:val="20"/>
              <w:lang w:val="de-DE"/>
            </w:rPr>
          </w:pPr>
          <w:r w:rsidRPr="0008764F">
            <w:rPr>
              <w:sz w:val="20"/>
              <w:lang w:val="de-DE"/>
            </w:rPr>
            <w:t>Sprachliche Integration erwachsener Migrantinnen und Migranten (LIAM)</w:t>
          </w:r>
        </w:p>
        <w:p w:rsidR="00A016D1" w:rsidRPr="0008764F" w:rsidRDefault="00691D88" w:rsidP="00186952">
          <w:pPr>
            <w:tabs>
              <w:tab w:val="center" w:pos="4607"/>
              <w:tab w:val="right" w:pos="9214"/>
            </w:tabs>
            <w:jc w:val="right"/>
            <w:rPr>
              <w:rFonts w:ascii="Calibri Light" w:eastAsia="Calibri" w:hAnsi="Calibri Light" w:cs="Calibri Light"/>
              <w:color w:val="0000FF"/>
              <w:u w:val="single"/>
              <w:lang w:val="de-DE"/>
            </w:rPr>
          </w:pPr>
          <w:hyperlink r:id="rId3">
            <w:r w:rsidR="00A016D1" w:rsidRPr="0008764F">
              <w:rPr>
                <w:rStyle w:val="Lienhypertexte"/>
                <w:sz w:val="20"/>
                <w:lang w:val="de-DE"/>
              </w:rPr>
              <w:t>www.coe.int/lang-migrants</w:t>
            </w:r>
          </w:hyperlink>
        </w:p>
      </w:tc>
    </w:tr>
  </w:tbl>
  <w:p w:rsidR="00A016D1" w:rsidRPr="0008764F" w:rsidRDefault="00A016D1" w:rsidP="00FB70A6">
    <w:pPr>
      <w:pStyle w:val="En-tte"/>
      <w:rPr>
        <w:sz w:val="10"/>
        <w:szCs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3F8A"/>
    <w:multiLevelType w:val="hybridMultilevel"/>
    <w:tmpl w:val="BF8AA15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15:restartNumberingAfterBreak="0">
    <w:nsid w:val="10F650F8"/>
    <w:multiLevelType w:val="hybridMultilevel"/>
    <w:tmpl w:val="5C8E3E26"/>
    <w:lvl w:ilvl="0" w:tplc="17E2854C">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287F5A0F"/>
    <w:multiLevelType w:val="hybridMultilevel"/>
    <w:tmpl w:val="5BBCD136"/>
    <w:lvl w:ilvl="0" w:tplc="8904FDA4">
      <w:start w:val="1"/>
      <w:numFmt w:val="bullet"/>
      <w:pStyle w:val="TKBulletLevel1"/>
      <w:lvlText w:val=""/>
      <w:lvlJc w:val="left"/>
      <w:pPr>
        <w:ind w:left="357" w:hanging="357"/>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9"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4"/>
  </w:num>
  <w:num w:numId="2">
    <w:abstractNumId w:val="8"/>
  </w:num>
  <w:num w:numId="3">
    <w:abstractNumId w:val="12"/>
  </w:num>
  <w:num w:numId="4">
    <w:abstractNumId w:val="1"/>
  </w:num>
  <w:num w:numId="5">
    <w:abstractNumId w:val="11"/>
  </w:num>
  <w:num w:numId="6">
    <w:abstractNumId w:val="10"/>
  </w:num>
  <w:num w:numId="7">
    <w:abstractNumId w:val="8"/>
  </w:num>
  <w:num w:numId="8">
    <w:abstractNumId w:val="5"/>
  </w:num>
  <w:num w:numId="9">
    <w:abstractNumId w:val="9"/>
  </w:num>
  <w:num w:numId="10">
    <w:abstractNumId w:val="13"/>
  </w:num>
  <w:num w:numId="11">
    <w:abstractNumId w:val="8"/>
  </w:num>
  <w:num w:numId="12">
    <w:abstractNumId w:val="3"/>
  </w:num>
  <w:num w:numId="13">
    <w:abstractNumId w:val="7"/>
  </w:num>
  <w:num w:numId="14">
    <w:abstractNumId w:val="2"/>
  </w:num>
  <w:num w:numId="15">
    <w:abstractNumId w:val="0"/>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2"/>
  </w:num>
  <w:num w:numId="2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86735"/>
    <w:rsid w:val="0000026D"/>
    <w:rsid w:val="00004C66"/>
    <w:rsid w:val="00013516"/>
    <w:rsid w:val="000202E8"/>
    <w:rsid w:val="000338F0"/>
    <w:rsid w:val="00035E01"/>
    <w:rsid w:val="00037B0E"/>
    <w:rsid w:val="000618A7"/>
    <w:rsid w:val="000661BC"/>
    <w:rsid w:val="000730E4"/>
    <w:rsid w:val="00073E1D"/>
    <w:rsid w:val="0008764F"/>
    <w:rsid w:val="000937FA"/>
    <w:rsid w:val="00093DD1"/>
    <w:rsid w:val="000954B8"/>
    <w:rsid w:val="000A080D"/>
    <w:rsid w:val="000A2FE3"/>
    <w:rsid w:val="000C5F40"/>
    <w:rsid w:val="000D0A36"/>
    <w:rsid w:val="000E706C"/>
    <w:rsid w:val="000F42D6"/>
    <w:rsid w:val="00104E36"/>
    <w:rsid w:val="00110B4B"/>
    <w:rsid w:val="00113442"/>
    <w:rsid w:val="00123F4B"/>
    <w:rsid w:val="00126A5E"/>
    <w:rsid w:val="00140B7E"/>
    <w:rsid w:val="00154B1F"/>
    <w:rsid w:val="00157A41"/>
    <w:rsid w:val="00167F0D"/>
    <w:rsid w:val="00172C07"/>
    <w:rsid w:val="001741D1"/>
    <w:rsid w:val="0017676C"/>
    <w:rsid w:val="001852E8"/>
    <w:rsid w:val="00186952"/>
    <w:rsid w:val="001965B4"/>
    <w:rsid w:val="001A1B4C"/>
    <w:rsid w:val="001B0010"/>
    <w:rsid w:val="001B602D"/>
    <w:rsid w:val="001B71AD"/>
    <w:rsid w:val="001C2C9B"/>
    <w:rsid w:val="001C7918"/>
    <w:rsid w:val="001D7251"/>
    <w:rsid w:val="001E6458"/>
    <w:rsid w:val="0020300A"/>
    <w:rsid w:val="00214CD0"/>
    <w:rsid w:val="00225C85"/>
    <w:rsid w:val="00233192"/>
    <w:rsid w:val="00246E8E"/>
    <w:rsid w:val="00254DC5"/>
    <w:rsid w:val="0026293F"/>
    <w:rsid w:val="002860CD"/>
    <w:rsid w:val="002A0CEF"/>
    <w:rsid w:val="002A3476"/>
    <w:rsid w:val="002A5874"/>
    <w:rsid w:val="002C278A"/>
    <w:rsid w:val="002D7BD0"/>
    <w:rsid w:val="002E1B08"/>
    <w:rsid w:val="002F0945"/>
    <w:rsid w:val="002F2562"/>
    <w:rsid w:val="00303A5A"/>
    <w:rsid w:val="00314978"/>
    <w:rsid w:val="00327BBC"/>
    <w:rsid w:val="0033137E"/>
    <w:rsid w:val="0035492A"/>
    <w:rsid w:val="00355BB8"/>
    <w:rsid w:val="003575BD"/>
    <w:rsid w:val="00361F04"/>
    <w:rsid w:val="00373B9F"/>
    <w:rsid w:val="0037570C"/>
    <w:rsid w:val="0037784B"/>
    <w:rsid w:val="0038409C"/>
    <w:rsid w:val="003847AD"/>
    <w:rsid w:val="003853D1"/>
    <w:rsid w:val="00392A41"/>
    <w:rsid w:val="003C050D"/>
    <w:rsid w:val="003C32F5"/>
    <w:rsid w:val="003C41C4"/>
    <w:rsid w:val="003C60BD"/>
    <w:rsid w:val="003C6F99"/>
    <w:rsid w:val="003C799F"/>
    <w:rsid w:val="003D0E09"/>
    <w:rsid w:val="003D1C8F"/>
    <w:rsid w:val="003D21A3"/>
    <w:rsid w:val="003D66B4"/>
    <w:rsid w:val="003E358D"/>
    <w:rsid w:val="003E7F4D"/>
    <w:rsid w:val="003F121D"/>
    <w:rsid w:val="00425EB7"/>
    <w:rsid w:val="00442AC0"/>
    <w:rsid w:val="00460BCC"/>
    <w:rsid w:val="00463894"/>
    <w:rsid w:val="00470AA9"/>
    <w:rsid w:val="0049006B"/>
    <w:rsid w:val="004B5DD8"/>
    <w:rsid w:val="004C1652"/>
    <w:rsid w:val="004D4C46"/>
    <w:rsid w:val="004E32A8"/>
    <w:rsid w:val="004F2E30"/>
    <w:rsid w:val="0050334F"/>
    <w:rsid w:val="00503E91"/>
    <w:rsid w:val="00510AE8"/>
    <w:rsid w:val="0051537D"/>
    <w:rsid w:val="00526886"/>
    <w:rsid w:val="00542C19"/>
    <w:rsid w:val="00542DB8"/>
    <w:rsid w:val="0054523F"/>
    <w:rsid w:val="0054564B"/>
    <w:rsid w:val="005463DE"/>
    <w:rsid w:val="00555D25"/>
    <w:rsid w:val="005713EB"/>
    <w:rsid w:val="00576EAA"/>
    <w:rsid w:val="00584AAA"/>
    <w:rsid w:val="005A600F"/>
    <w:rsid w:val="005C2E50"/>
    <w:rsid w:val="005E0B9B"/>
    <w:rsid w:val="005E4CA5"/>
    <w:rsid w:val="005E654F"/>
    <w:rsid w:val="0060367D"/>
    <w:rsid w:val="00617D74"/>
    <w:rsid w:val="00634900"/>
    <w:rsid w:val="006355E0"/>
    <w:rsid w:val="00636083"/>
    <w:rsid w:val="0064154F"/>
    <w:rsid w:val="006455D0"/>
    <w:rsid w:val="00651E90"/>
    <w:rsid w:val="00655B1E"/>
    <w:rsid w:val="00655CCE"/>
    <w:rsid w:val="00684BD3"/>
    <w:rsid w:val="0068675D"/>
    <w:rsid w:val="0069177D"/>
    <w:rsid w:val="00691D88"/>
    <w:rsid w:val="00697C70"/>
    <w:rsid w:val="006A1A21"/>
    <w:rsid w:val="006B6385"/>
    <w:rsid w:val="006B7367"/>
    <w:rsid w:val="006C0689"/>
    <w:rsid w:val="006C08C3"/>
    <w:rsid w:val="006C19C6"/>
    <w:rsid w:val="006C7764"/>
    <w:rsid w:val="006D234F"/>
    <w:rsid w:val="006F38F4"/>
    <w:rsid w:val="006F7750"/>
    <w:rsid w:val="00705BF1"/>
    <w:rsid w:val="007324B3"/>
    <w:rsid w:val="00734E55"/>
    <w:rsid w:val="0074542C"/>
    <w:rsid w:val="007458E1"/>
    <w:rsid w:val="00745FAE"/>
    <w:rsid w:val="00767D0E"/>
    <w:rsid w:val="00773ACD"/>
    <w:rsid w:val="007B17B2"/>
    <w:rsid w:val="007B3F92"/>
    <w:rsid w:val="007B4D14"/>
    <w:rsid w:val="007F1440"/>
    <w:rsid w:val="007F5F10"/>
    <w:rsid w:val="00802726"/>
    <w:rsid w:val="0080462C"/>
    <w:rsid w:val="00805257"/>
    <w:rsid w:val="008067EC"/>
    <w:rsid w:val="00807B76"/>
    <w:rsid w:val="00812D51"/>
    <w:rsid w:val="0083366C"/>
    <w:rsid w:val="00844534"/>
    <w:rsid w:val="008469DE"/>
    <w:rsid w:val="008506D5"/>
    <w:rsid w:val="008656F3"/>
    <w:rsid w:val="008903BA"/>
    <w:rsid w:val="00892B00"/>
    <w:rsid w:val="008962C2"/>
    <w:rsid w:val="008B45A3"/>
    <w:rsid w:val="008B6AB5"/>
    <w:rsid w:val="008C20F9"/>
    <w:rsid w:val="008C53DF"/>
    <w:rsid w:val="008D0FAE"/>
    <w:rsid w:val="008E6FB9"/>
    <w:rsid w:val="008E7A07"/>
    <w:rsid w:val="008F0189"/>
    <w:rsid w:val="008F1473"/>
    <w:rsid w:val="008F24DC"/>
    <w:rsid w:val="009025F0"/>
    <w:rsid w:val="00907618"/>
    <w:rsid w:val="009159B3"/>
    <w:rsid w:val="009204A0"/>
    <w:rsid w:val="0093428B"/>
    <w:rsid w:val="00943A76"/>
    <w:rsid w:val="0094551C"/>
    <w:rsid w:val="00953DC1"/>
    <w:rsid w:val="00964D0B"/>
    <w:rsid w:val="009671A9"/>
    <w:rsid w:val="00970C63"/>
    <w:rsid w:val="0097497F"/>
    <w:rsid w:val="00976860"/>
    <w:rsid w:val="009774A5"/>
    <w:rsid w:val="009A431F"/>
    <w:rsid w:val="009A4759"/>
    <w:rsid w:val="009A5131"/>
    <w:rsid w:val="009B7F95"/>
    <w:rsid w:val="009C6D0D"/>
    <w:rsid w:val="009C6F9F"/>
    <w:rsid w:val="009D6DE9"/>
    <w:rsid w:val="00A016D1"/>
    <w:rsid w:val="00A03292"/>
    <w:rsid w:val="00A061CE"/>
    <w:rsid w:val="00A1258A"/>
    <w:rsid w:val="00A1739E"/>
    <w:rsid w:val="00A27C34"/>
    <w:rsid w:val="00A32DB5"/>
    <w:rsid w:val="00A36998"/>
    <w:rsid w:val="00A40F97"/>
    <w:rsid w:val="00A5196F"/>
    <w:rsid w:val="00A6623D"/>
    <w:rsid w:val="00A67362"/>
    <w:rsid w:val="00A7554F"/>
    <w:rsid w:val="00A802F2"/>
    <w:rsid w:val="00A81C9B"/>
    <w:rsid w:val="00AB255A"/>
    <w:rsid w:val="00AE657E"/>
    <w:rsid w:val="00AF4A1E"/>
    <w:rsid w:val="00AF56A8"/>
    <w:rsid w:val="00B02091"/>
    <w:rsid w:val="00B03D78"/>
    <w:rsid w:val="00B30339"/>
    <w:rsid w:val="00B33421"/>
    <w:rsid w:val="00B33BC9"/>
    <w:rsid w:val="00B34EAA"/>
    <w:rsid w:val="00B35EFB"/>
    <w:rsid w:val="00B51D45"/>
    <w:rsid w:val="00B5622B"/>
    <w:rsid w:val="00B56B7C"/>
    <w:rsid w:val="00B66C15"/>
    <w:rsid w:val="00B73A35"/>
    <w:rsid w:val="00B80303"/>
    <w:rsid w:val="00B85307"/>
    <w:rsid w:val="00B85B33"/>
    <w:rsid w:val="00B86735"/>
    <w:rsid w:val="00B87D33"/>
    <w:rsid w:val="00B947F8"/>
    <w:rsid w:val="00B94E15"/>
    <w:rsid w:val="00BA25B4"/>
    <w:rsid w:val="00BA3C32"/>
    <w:rsid w:val="00BB182D"/>
    <w:rsid w:val="00BC3D7A"/>
    <w:rsid w:val="00BD2F15"/>
    <w:rsid w:val="00BE6428"/>
    <w:rsid w:val="00BF2B09"/>
    <w:rsid w:val="00BF685F"/>
    <w:rsid w:val="00BF693D"/>
    <w:rsid w:val="00C24B3F"/>
    <w:rsid w:val="00C24C86"/>
    <w:rsid w:val="00C523EA"/>
    <w:rsid w:val="00C622D7"/>
    <w:rsid w:val="00C7477C"/>
    <w:rsid w:val="00C8086F"/>
    <w:rsid w:val="00C8099B"/>
    <w:rsid w:val="00CC0991"/>
    <w:rsid w:val="00CC6B8F"/>
    <w:rsid w:val="00CC7828"/>
    <w:rsid w:val="00CF0B90"/>
    <w:rsid w:val="00CF36D3"/>
    <w:rsid w:val="00D00DA4"/>
    <w:rsid w:val="00D07616"/>
    <w:rsid w:val="00D13597"/>
    <w:rsid w:val="00D2211A"/>
    <w:rsid w:val="00D46264"/>
    <w:rsid w:val="00D57D70"/>
    <w:rsid w:val="00D61794"/>
    <w:rsid w:val="00D70BD7"/>
    <w:rsid w:val="00D81172"/>
    <w:rsid w:val="00D8328F"/>
    <w:rsid w:val="00D9159E"/>
    <w:rsid w:val="00D94C2F"/>
    <w:rsid w:val="00D951B8"/>
    <w:rsid w:val="00DA3122"/>
    <w:rsid w:val="00DA5A92"/>
    <w:rsid w:val="00DD0635"/>
    <w:rsid w:val="00DD35DF"/>
    <w:rsid w:val="00DD53DC"/>
    <w:rsid w:val="00DE5B7D"/>
    <w:rsid w:val="00DF37F1"/>
    <w:rsid w:val="00DF5B76"/>
    <w:rsid w:val="00DF5E24"/>
    <w:rsid w:val="00DF60EB"/>
    <w:rsid w:val="00E076C3"/>
    <w:rsid w:val="00E339C3"/>
    <w:rsid w:val="00E41A1E"/>
    <w:rsid w:val="00E53152"/>
    <w:rsid w:val="00E74E5B"/>
    <w:rsid w:val="00E826A8"/>
    <w:rsid w:val="00E90A39"/>
    <w:rsid w:val="00EA589F"/>
    <w:rsid w:val="00EA620E"/>
    <w:rsid w:val="00EC3C97"/>
    <w:rsid w:val="00EC6747"/>
    <w:rsid w:val="00ED10BC"/>
    <w:rsid w:val="00ED4CB7"/>
    <w:rsid w:val="00F260E9"/>
    <w:rsid w:val="00F41208"/>
    <w:rsid w:val="00F5126A"/>
    <w:rsid w:val="00FB0515"/>
    <w:rsid w:val="00FB70A6"/>
    <w:rsid w:val="00FC4F80"/>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Arial"/>
        <w:lang w:val="de-AT" w:eastAsia="de-AT" w:bidi="de-AT"/>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de-AT" w:eastAsia="de-AT" w:bidi="de-AT"/>
    </w:rPr>
  </w:style>
  <w:style w:type="paragraph" w:customStyle="1" w:styleId="TKTITRE1">
    <w:name w:val="TK TITRE1"/>
    <w:qFormat/>
    <w:rsid w:val="0080462C"/>
    <w:pPr>
      <w:spacing w:before="120" w:after="120"/>
    </w:pPr>
    <w:rPr>
      <w:rFonts w:eastAsia="Times New Roman" w:cs="Calibri"/>
      <w:b/>
      <w:bCs/>
      <w:sz w:val="32"/>
      <w:szCs w:val="32"/>
    </w:rPr>
  </w:style>
  <w:style w:type="paragraph" w:customStyle="1" w:styleId="TKTITRE3">
    <w:name w:val="TK TITRE 3"/>
    <w:qFormat/>
    <w:rsid w:val="0080462C"/>
    <w:pPr>
      <w:spacing w:before="120" w:after="120"/>
    </w:pPr>
    <w:rPr>
      <w:rFonts w:cs="Calibri"/>
      <w:i/>
      <w:iCs/>
      <w:noProof/>
      <w:sz w:val="24"/>
      <w:szCs w:val="24"/>
      <w:u w:val="single"/>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link w:val="Titre3"/>
    <w:uiPriority w:val="99"/>
    <w:rsid w:val="00BB182D"/>
    <w:rPr>
      <w:rFonts w:ascii="Arial" w:eastAsia="Times New Roman" w:hAnsi="Arial" w:cs="Arial"/>
      <w:b/>
      <w:bCs/>
      <w:sz w:val="28"/>
      <w:szCs w:val="28"/>
      <w:lang w:eastAsia="de-AT"/>
    </w:rPr>
  </w:style>
  <w:style w:type="character" w:customStyle="1" w:styleId="Titre4Car">
    <w:name w:val="Titre 4 Car"/>
    <w:link w:val="Titre4"/>
    <w:uiPriority w:val="99"/>
    <w:rsid w:val="00BB182D"/>
    <w:rPr>
      <w:rFonts w:ascii="Arial" w:eastAsia="Times New Roman" w:hAnsi="Arial" w:cs="Arial"/>
      <w:b/>
      <w:bCs/>
      <w:sz w:val="24"/>
      <w:szCs w:val="24"/>
      <w:lang w:eastAsia="de-AT"/>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link w:val="Titre6"/>
    <w:uiPriority w:val="99"/>
    <w:rsid w:val="00BB182D"/>
    <w:rPr>
      <w:rFonts w:ascii="Arial" w:eastAsia="Times New Roman" w:hAnsi="Arial" w:cs="Arial"/>
      <w:i/>
      <w:iCs/>
      <w:sz w:val="20"/>
      <w:szCs w:val="20"/>
      <w:lang w:eastAsia="de-AT"/>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rPr>
      <w:rFonts w:eastAsia="Times New Roman" w:cs="Calibri"/>
      <w:sz w:val="22"/>
      <w:szCs w:val="22"/>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rPr>
  </w:style>
  <w:style w:type="paragraph" w:customStyle="1" w:styleId="TKBulletLevel1">
    <w:name w:val="TK Bullet Level1"/>
    <w:next w:val="Normal"/>
    <w:qFormat/>
    <w:rsid w:val="00A1739E"/>
    <w:pPr>
      <w:numPr>
        <w:numId w:val="21"/>
      </w:numPr>
      <w:tabs>
        <w:tab w:val="left" w:pos="567"/>
      </w:tabs>
      <w:spacing w:before="60" w:after="60"/>
      <w:ind w:left="851" w:hanging="284"/>
    </w:pPr>
    <w:rPr>
      <w:rFonts w:cs="Calibri"/>
      <w:sz w:val="24"/>
      <w:szCs w:val="24"/>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rPr>
  </w:style>
  <w:style w:type="paragraph" w:customStyle="1" w:styleId="TKnotes">
    <w:name w:val="TK_notes"/>
    <w:qFormat/>
    <w:rsid w:val="00634900"/>
    <w:pPr>
      <w:spacing w:before="120" w:after="120"/>
    </w:pPr>
    <w:rPr>
      <w:rFonts w:eastAsia="Times New Roman" w:cs="Calibri"/>
      <w:szCs w:val="22"/>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 w:type="paragraph" w:styleId="Paragraphedeliste">
    <w:name w:val="List Paragraph"/>
    <w:basedOn w:val="Normal"/>
    <w:uiPriority w:val="34"/>
    <w:rsid w:val="006F7750"/>
    <w:pPr>
      <w:ind w:left="720"/>
      <w:contextualSpacing/>
    </w:pPr>
  </w:style>
  <w:style w:type="character" w:styleId="Marquedecommentaire">
    <w:name w:val="annotation reference"/>
    <w:basedOn w:val="Policepardfaut"/>
    <w:uiPriority w:val="99"/>
    <w:semiHidden/>
    <w:unhideWhenUsed/>
    <w:rsid w:val="008B6AB5"/>
    <w:rPr>
      <w:sz w:val="16"/>
      <w:szCs w:val="16"/>
    </w:rPr>
  </w:style>
  <w:style w:type="paragraph" w:styleId="Commentaire">
    <w:name w:val="annotation text"/>
    <w:basedOn w:val="Normal"/>
    <w:link w:val="CommentaireCar"/>
    <w:uiPriority w:val="99"/>
    <w:semiHidden/>
    <w:unhideWhenUsed/>
    <w:rsid w:val="008B6AB5"/>
    <w:rPr>
      <w:sz w:val="20"/>
      <w:szCs w:val="20"/>
    </w:rPr>
  </w:style>
  <w:style w:type="character" w:customStyle="1" w:styleId="CommentaireCar">
    <w:name w:val="Commentaire Car"/>
    <w:basedOn w:val="Policepardfaut"/>
    <w:link w:val="Commentaire"/>
    <w:uiPriority w:val="99"/>
    <w:semiHidden/>
    <w:rsid w:val="008B6AB5"/>
    <w:rPr>
      <w:rFonts w:eastAsia="Times New Roman" w:cs="Times New Roman"/>
    </w:rPr>
  </w:style>
  <w:style w:type="paragraph" w:styleId="Objetducommentaire">
    <w:name w:val="annotation subject"/>
    <w:basedOn w:val="Commentaire"/>
    <w:next w:val="Commentaire"/>
    <w:link w:val="ObjetducommentaireCar"/>
    <w:uiPriority w:val="99"/>
    <w:semiHidden/>
    <w:unhideWhenUsed/>
    <w:rsid w:val="008B6AB5"/>
    <w:rPr>
      <w:b/>
      <w:bCs/>
    </w:rPr>
  </w:style>
  <w:style w:type="character" w:customStyle="1" w:styleId="ObjetducommentaireCar">
    <w:name w:val="Objet du commentaire Car"/>
    <w:basedOn w:val="CommentaireCar"/>
    <w:link w:val="Objetducommentaire"/>
    <w:uiPriority w:val="99"/>
    <w:semiHidden/>
    <w:rsid w:val="008B6AB5"/>
    <w:rPr>
      <w:rFonts w:eastAsia="Times New Roman" w:cs="Times New Roman"/>
      <w:b/>
      <w:bCs/>
    </w:rPr>
  </w:style>
  <w:style w:type="paragraph" w:styleId="Rvision">
    <w:name w:val="Revision"/>
    <w:hidden/>
    <w:uiPriority w:val="99"/>
    <w:semiHidden/>
    <w:rsid w:val="00A016D1"/>
    <w:rPr>
      <w:rFonts w:eastAsia="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einheit-57-sprache-in-realen-situationen-uben-sprachunterstutzung-fur-/16807617a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F16B4-0E40-4A76-B1B4-F3343BC17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2</TotalTime>
  <Pages>3</Pages>
  <Words>691</Words>
  <Characters>3336</Characters>
  <Application>Microsoft Office Word</Application>
  <DocSecurity>0</DocSecurity>
  <Lines>52</Lines>
  <Paragraphs>25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4002</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6</cp:revision>
  <cp:lastPrinted>2017-03-21T17:43:00Z</cp:lastPrinted>
  <dcterms:created xsi:type="dcterms:W3CDTF">2017-10-26T14:47:00Z</dcterms:created>
  <dcterms:modified xsi:type="dcterms:W3CDTF">2017-11-09T15:24:00Z</dcterms:modified>
</cp:coreProperties>
</file>