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819" w:rsidRPr="00BD4E70" w:rsidRDefault="0057760B" w:rsidP="00817D05">
      <w:pPr>
        <w:rPr>
          <w:rFonts w:asciiTheme="minorHAnsi" w:hAnsiTheme="minorHAnsi"/>
          <w:szCs w:val="22"/>
          <w:lang w:val="en-GB"/>
        </w:rPr>
      </w:pPr>
      <w:bookmarkStart w:id="0" w:name="_Toc473304422"/>
      <w:r w:rsidRPr="00D366E2">
        <w:rPr>
          <w:noProof/>
          <w:lang w:val="en-GB" w:eastAsia="en-GB"/>
        </w:rPr>
        <w:drawing>
          <wp:anchor distT="0" distB="0" distL="114300" distR="114300" simplePos="0" relativeHeight="251659264" behindDoc="0" locked="0" layoutInCell="1" allowOverlap="1" wp14:anchorId="3509557D" wp14:editId="6E3564FF">
            <wp:simplePos x="0" y="0"/>
            <wp:positionH relativeFrom="column">
              <wp:posOffset>4773930</wp:posOffset>
            </wp:positionH>
            <wp:positionV relativeFrom="paragraph">
              <wp:posOffset>-99060</wp:posOffset>
            </wp:positionV>
            <wp:extent cx="1255395" cy="1010920"/>
            <wp:effectExtent l="0" t="0" r="1905" b="0"/>
            <wp:wrapSquare wrapText="bothSides"/>
            <wp:docPr id="5" name="Image 1" descr="COE-Logo-Fi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E-Logo-Fil-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5395" cy="10109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22697" w:rsidRPr="00D366E2" w:rsidRDefault="00222697" w:rsidP="00222697">
      <w:pPr>
        <w:keepNext/>
        <w:tabs>
          <w:tab w:val="center" w:pos="4513"/>
        </w:tabs>
        <w:outlineLvl w:val="0"/>
        <w:rPr>
          <w:rFonts w:ascii="Tahoma" w:hAnsi="Tahoma"/>
          <w:b/>
          <w:smallCaps/>
          <w:sz w:val="28"/>
          <w:lang w:val="en-GB"/>
        </w:rPr>
      </w:pPr>
    </w:p>
    <w:p w:rsidR="00222697" w:rsidRPr="00D366E2" w:rsidRDefault="00222697" w:rsidP="00222697">
      <w:pPr>
        <w:tabs>
          <w:tab w:val="right" w:pos="9531"/>
        </w:tabs>
        <w:rPr>
          <w:rFonts w:ascii="Tahoma" w:eastAsia="Calibri" w:hAnsi="Tahoma"/>
          <w:b/>
          <w:sz w:val="28"/>
          <w:lang w:val="en-GB"/>
        </w:rPr>
      </w:pPr>
    </w:p>
    <w:p w:rsidR="00222697" w:rsidRPr="00D366E2" w:rsidRDefault="00222697" w:rsidP="00222697">
      <w:pPr>
        <w:keepNext/>
        <w:outlineLvl w:val="0"/>
        <w:rPr>
          <w:rFonts w:ascii="Tahoma" w:hAnsi="Tahoma"/>
          <w:b/>
          <w:lang w:val="en-GB"/>
        </w:rPr>
      </w:pPr>
    </w:p>
    <w:p w:rsidR="00222697" w:rsidRPr="00D366E2" w:rsidRDefault="00222697" w:rsidP="00222697">
      <w:pPr>
        <w:rPr>
          <w:rFonts w:ascii="Tahoma" w:eastAsia="Calibri" w:hAnsi="Tahoma"/>
          <w:szCs w:val="18"/>
          <w:lang w:val="en-GB"/>
        </w:rPr>
      </w:pPr>
    </w:p>
    <w:p w:rsidR="00222697" w:rsidRPr="00D366E2" w:rsidRDefault="00222697" w:rsidP="00222697">
      <w:pPr>
        <w:rPr>
          <w:rFonts w:ascii="Tahoma" w:eastAsia="Calibri" w:hAnsi="Tahoma"/>
          <w:i/>
          <w:szCs w:val="18"/>
          <w:lang w:val="en-GB"/>
        </w:rPr>
      </w:pPr>
    </w:p>
    <w:p w:rsidR="00222697" w:rsidRPr="00D366E2" w:rsidRDefault="00222697" w:rsidP="00222697">
      <w:pPr>
        <w:rPr>
          <w:rFonts w:eastAsia="Calibri"/>
          <w:lang w:val="en-GB"/>
        </w:rPr>
      </w:pPr>
    </w:p>
    <w:p w:rsidR="00222697" w:rsidRPr="00D366E2" w:rsidRDefault="00222697" w:rsidP="00222697">
      <w:pPr>
        <w:rPr>
          <w:rFonts w:ascii="Verdana" w:hAnsi="Verdana"/>
          <w:sz w:val="20"/>
        </w:rPr>
      </w:pPr>
    </w:p>
    <w:p w:rsidR="00222697" w:rsidRPr="00D366E2" w:rsidRDefault="00222697" w:rsidP="00222697">
      <w:pPr>
        <w:tabs>
          <w:tab w:val="left" w:pos="720"/>
          <w:tab w:val="left" w:pos="1440"/>
          <w:tab w:val="center" w:pos="4513"/>
          <w:tab w:val="right" w:pos="9072"/>
        </w:tabs>
        <w:rPr>
          <w:rFonts w:ascii="Arial" w:hAnsi="Arial" w:cs="Arial"/>
          <w:spacing w:val="-2"/>
          <w:sz w:val="20"/>
          <w:lang w:val="en-GB"/>
        </w:rPr>
      </w:pPr>
    </w:p>
    <w:p w:rsidR="00222697" w:rsidRDefault="00222697" w:rsidP="00222697">
      <w:pPr>
        <w:tabs>
          <w:tab w:val="left" w:pos="720"/>
          <w:tab w:val="left" w:pos="1440"/>
          <w:tab w:val="center" w:pos="4513"/>
          <w:tab w:val="right" w:pos="9072"/>
        </w:tabs>
        <w:jc w:val="right"/>
        <w:rPr>
          <w:rFonts w:ascii="Arial" w:hAnsi="Arial" w:cs="Arial"/>
          <w:spacing w:val="-2"/>
          <w:sz w:val="20"/>
          <w:lang w:val="en-GB"/>
        </w:rPr>
      </w:pPr>
    </w:p>
    <w:p w:rsidR="00222697" w:rsidRDefault="00222697" w:rsidP="00222697">
      <w:pPr>
        <w:tabs>
          <w:tab w:val="left" w:pos="720"/>
          <w:tab w:val="left" w:pos="1440"/>
          <w:tab w:val="center" w:pos="4513"/>
          <w:tab w:val="right" w:pos="9072"/>
        </w:tabs>
        <w:jc w:val="right"/>
        <w:rPr>
          <w:rFonts w:ascii="Arial" w:hAnsi="Arial" w:cs="Arial"/>
          <w:spacing w:val="-2"/>
          <w:sz w:val="20"/>
          <w:lang w:val="en-GB"/>
        </w:rPr>
      </w:pPr>
      <w:r w:rsidRPr="00D366E2">
        <w:rPr>
          <w:rFonts w:ascii="Arial" w:hAnsi="Arial" w:cs="Arial"/>
          <w:spacing w:val="-2"/>
          <w:sz w:val="20"/>
          <w:lang w:val="en-GB"/>
        </w:rPr>
        <w:t xml:space="preserve">Strasbourg, </w:t>
      </w:r>
      <w:r w:rsidR="00CE3BC1">
        <w:rPr>
          <w:rFonts w:ascii="Arial" w:hAnsi="Arial" w:cs="Arial"/>
          <w:spacing w:val="-2"/>
          <w:sz w:val="20"/>
          <w:lang w:val="en-GB"/>
        </w:rPr>
        <w:t xml:space="preserve">25 July </w:t>
      </w:r>
      <w:r>
        <w:rPr>
          <w:rFonts w:ascii="Arial" w:hAnsi="Arial" w:cs="Arial"/>
          <w:spacing w:val="-2"/>
          <w:sz w:val="20"/>
          <w:lang w:val="en-GB"/>
        </w:rPr>
        <w:t>2017</w:t>
      </w:r>
    </w:p>
    <w:p w:rsidR="00222697" w:rsidRDefault="00222697" w:rsidP="00222697">
      <w:pPr>
        <w:tabs>
          <w:tab w:val="left" w:pos="720"/>
          <w:tab w:val="left" w:pos="1440"/>
          <w:tab w:val="center" w:pos="4513"/>
          <w:tab w:val="right" w:pos="9072"/>
        </w:tabs>
        <w:jc w:val="right"/>
        <w:rPr>
          <w:rFonts w:ascii="Arial" w:hAnsi="Arial" w:cs="Arial"/>
          <w:spacing w:val="-2"/>
          <w:sz w:val="20"/>
          <w:lang w:val="en-GB"/>
        </w:rPr>
      </w:pPr>
    </w:p>
    <w:p w:rsidR="00222697" w:rsidRDefault="00222697" w:rsidP="00222697">
      <w:pPr>
        <w:tabs>
          <w:tab w:val="left" w:pos="720"/>
          <w:tab w:val="left" w:pos="1440"/>
          <w:tab w:val="center" w:pos="4513"/>
          <w:tab w:val="right" w:pos="9072"/>
        </w:tabs>
        <w:jc w:val="right"/>
        <w:rPr>
          <w:rFonts w:ascii="Arial" w:hAnsi="Arial" w:cs="Arial"/>
          <w:spacing w:val="-2"/>
          <w:sz w:val="20"/>
          <w:lang w:val="en-GB"/>
        </w:rPr>
      </w:pPr>
    </w:p>
    <w:p w:rsidR="00222697" w:rsidRDefault="00222697" w:rsidP="00222697">
      <w:pPr>
        <w:tabs>
          <w:tab w:val="left" w:pos="720"/>
          <w:tab w:val="left" w:pos="1440"/>
          <w:tab w:val="center" w:pos="4513"/>
          <w:tab w:val="right" w:pos="9072"/>
        </w:tabs>
        <w:ind w:left="709"/>
        <w:jc w:val="right"/>
        <w:rPr>
          <w:rFonts w:ascii="Arial" w:hAnsi="Arial" w:cs="Arial"/>
          <w:spacing w:val="-2"/>
          <w:sz w:val="20"/>
          <w:lang w:val="en-GB"/>
        </w:rPr>
      </w:pPr>
      <w:r w:rsidRPr="000F4365">
        <w:rPr>
          <w:rFonts w:ascii="Arial" w:hAnsi="Arial" w:cs="Arial"/>
          <w:spacing w:val="-2"/>
          <w:sz w:val="20"/>
          <w:lang w:val="en-GB"/>
        </w:rPr>
        <w:t>CAHENF-IT(2017)</w:t>
      </w:r>
      <w:r w:rsidR="000F4365" w:rsidRPr="000F4365">
        <w:rPr>
          <w:rFonts w:ascii="Arial" w:hAnsi="Arial" w:cs="Arial"/>
          <w:spacing w:val="-2"/>
          <w:sz w:val="20"/>
          <w:lang w:val="en-GB"/>
        </w:rPr>
        <w:t>9</w:t>
      </w:r>
    </w:p>
    <w:p w:rsidR="00222697" w:rsidRPr="00D366E2" w:rsidRDefault="00222697" w:rsidP="00222697">
      <w:pPr>
        <w:tabs>
          <w:tab w:val="left" w:pos="3450"/>
        </w:tabs>
        <w:spacing w:after="60"/>
        <w:rPr>
          <w:rFonts w:ascii="Arial Narrow" w:hAnsi="Arial Narrow" w:cs="Calibri"/>
          <w:b/>
          <w:sz w:val="40"/>
          <w:szCs w:val="40"/>
        </w:rPr>
      </w:pPr>
      <w:bookmarkStart w:id="1" w:name="_GoBack"/>
      <w:bookmarkEnd w:id="1"/>
    </w:p>
    <w:p w:rsidR="00222697" w:rsidRDefault="00222697" w:rsidP="00222697">
      <w:pPr>
        <w:tabs>
          <w:tab w:val="left" w:pos="3450"/>
        </w:tabs>
        <w:spacing w:after="60"/>
        <w:rPr>
          <w:rFonts w:ascii="Arial Narrow" w:hAnsi="Arial Narrow" w:cs="Calibri"/>
          <w:b/>
          <w:sz w:val="40"/>
          <w:szCs w:val="40"/>
        </w:rPr>
      </w:pPr>
      <w:r>
        <w:rPr>
          <w:rFonts w:ascii="Arial Narrow" w:hAnsi="Arial Narrow" w:cs="Calibri"/>
          <w:b/>
          <w:sz w:val="40"/>
          <w:szCs w:val="40"/>
        </w:rPr>
        <w:t xml:space="preserve">Ad hoc Committee </w:t>
      </w:r>
      <w:r w:rsidRPr="00D366E2">
        <w:rPr>
          <w:rFonts w:ascii="Arial Narrow" w:hAnsi="Arial Narrow" w:cs="Calibri"/>
          <w:b/>
          <w:sz w:val="40"/>
          <w:szCs w:val="40"/>
        </w:rPr>
        <w:t xml:space="preserve">for the Rights of the Child </w:t>
      </w:r>
      <w:r>
        <w:rPr>
          <w:rFonts w:ascii="Arial Narrow" w:hAnsi="Arial Narrow" w:cs="Calibri"/>
          <w:b/>
          <w:sz w:val="40"/>
          <w:szCs w:val="40"/>
        </w:rPr>
        <w:t>(CAHENF)</w:t>
      </w:r>
    </w:p>
    <w:p w:rsidR="00222697" w:rsidRDefault="00222697" w:rsidP="00222697">
      <w:pPr>
        <w:spacing w:before="3"/>
        <w:ind w:right="-20"/>
        <w:rPr>
          <w:rFonts w:ascii="Arial Narrow" w:hAnsi="Arial Narrow" w:cs="Myriad Pro"/>
          <w:b/>
          <w:bCs/>
          <w:color w:val="231F20"/>
          <w:spacing w:val="2"/>
          <w:sz w:val="32"/>
          <w:szCs w:val="32"/>
          <w:lang w:val="en-GB"/>
        </w:rPr>
      </w:pPr>
    </w:p>
    <w:p w:rsidR="00222697" w:rsidRPr="005E0339" w:rsidRDefault="00222697" w:rsidP="00222697">
      <w:pPr>
        <w:tabs>
          <w:tab w:val="left" w:pos="3450"/>
        </w:tabs>
        <w:spacing w:after="60"/>
        <w:rPr>
          <w:rFonts w:ascii="Arial Narrow" w:hAnsi="Arial Narrow" w:cs="Calibri"/>
          <w:b/>
          <w:sz w:val="32"/>
          <w:szCs w:val="32"/>
        </w:rPr>
      </w:pPr>
      <w:r w:rsidRPr="005E0339">
        <w:rPr>
          <w:rFonts w:ascii="Arial Narrow" w:hAnsi="Arial Narrow" w:cs="Calibri"/>
          <w:b/>
          <w:sz w:val="32"/>
          <w:szCs w:val="32"/>
        </w:rPr>
        <w:t>Drafting Group of Specialists on Children and the Digital Environment (CAHENF-IT)</w:t>
      </w:r>
    </w:p>
    <w:p w:rsidR="00222697" w:rsidRDefault="00222697" w:rsidP="00222697">
      <w:pPr>
        <w:tabs>
          <w:tab w:val="left" w:pos="3450"/>
        </w:tabs>
        <w:spacing w:after="60"/>
        <w:rPr>
          <w:rFonts w:ascii="Arial Narrow" w:hAnsi="Arial Narrow" w:cs="Calibri"/>
          <w:b/>
          <w:sz w:val="40"/>
          <w:szCs w:val="40"/>
          <w:lang w:val="en-GB"/>
        </w:rPr>
      </w:pPr>
    </w:p>
    <w:p w:rsidR="007A6081" w:rsidRPr="00D316A9" w:rsidRDefault="007A6081" w:rsidP="00222697">
      <w:pPr>
        <w:tabs>
          <w:tab w:val="left" w:pos="3450"/>
        </w:tabs>
        <w:spacing w:after="60"/>
        <w:rPr>
          <w:rFonts w:ascii="Palatino Linotype" w:hAnsi="Palatino Linotype" w:cs="Calibri"/>
          <w:b/>
          <w:sz w:val="24"/>
          <w:lang w:val="en-GB"/>
        </w:rPr>
      </w:pPr>
    </w:p>
    <w:p w:rsidR="00F1185E" w:rsidRPr="00D316A9" w:rsidRDefault="00D316A9" w:rsidP="00D316A9">
      <w:pPr>
        <w:spacing w:before="3"/>
        <w:ind w:right="-20"/>
        <w:rPr>
          <w:rFonts w:ascii="Arial Narrow" w:hAnsi="Arial Narrow" w:cs="Myriad Pro"/>
          <w:b/>
          <w:bCs/>
          <w:color w:val="231F20"/>
          <w:spacing w:val="2"/>
          <w:sz w:val="28"/>
          <w:szCs w:val="28"/>
        </w:rPr>
      </w:pPr>
      <w:r w:rsidRPr="007A6081">
        <w:rPr>
          <w:rFonts w:ascii="Arial Narrow" w:hAnsi="Arial Narrow" w:cs="Myriad Pro"/>
          <w:b/>
          <w:bCs/>
          <w:color w:val="231F20"/>
          <w:spacing w:val="2"/>
          <w:sz w:val="28"/>
          <w:szCs w:val="28"/>
        </w:rPr>
        <w:t>Working title</w:t>
      </w:r>
      <w:r w:rsidR="00CE3BC1">
        <w:rPr>
          <w:rFonts w:ascii="Arial Narrow" w:hAnsi="Arial Narrow" w:cs="Myriad Pro"/>
          <w:b/>
          <w:bCs/>
          <w:color w:val="231F20"/>
          <w:spacing w:val="2"/>
          <w:sz w:val="28"/>
          <w:szCs w:val="28"/>
        </w:rPr>
        <w:t>: Recommendation CM/REC(2018</w:t>
      </w:r>
      <w:r w:rsidRPr="00D316A9">
        <w:rPr>
          <w:rFonts w:ascii="Arial Narrow" w:hAnsi="Arial Narrow" w:cs="Myriad Pro"/>
          <w:b/>
          <w:bCs/>
          <w:color w:val="231F20"/>
          <w:spacing w:val="2"/>
          <w:sz w:val="28"/>
          <w:szCs w:val="28"/>
        </w:rPr>
        <w:t xml:space="preserve">)x of the Committee of Ministers to Member States on Guidelines to </w:t>
      </w:r>
      <w:r w:rsidR="007B3AB2">
        <w:rPr>
          <w:rFonts w:ascii="Arial Narrow" w:hAnsi="Arial Narrow" w:cs="Myriad Pro"/>
          <w:b/>
          <w:bCs/>
          <w:color w:val="231F20"/>
          <w:spacing w:val="2"/>
          <w:sz w:val="28"/>
          <w:szCs w:val="28"/>
        </w:rPr>
        <w:t xml:space="preserve">promote, </w:t>
      </w:r>
      <w:r w:rsidRPr="00D316A9">
        <w:rPr>
          <w:rFonts w:ascii="Arial Narrow" w:hAnsi="Arial Narrow" w:cs="Myriad Pro"/>
          <w:b/>
          <w:bCs/>
          <w:color w:val="231F20"/>
          <w:spacing w:val="2"/>
          <w:sz w:val="28"/>
          <w:szCs w:val="28"/>
        </w:rPr>
        <w:t xml:space="preserve">protect and </w:t>
      </w:r>
      <w:r w:rsidR="007B3AB2">
        <w:rPr>
          <w:rFonts w:ascii="Arial Narrow" w:hAnsi="Arial Narrow" w:cs="Myriad Pro"/>
          <w:b/>
          <w:bCs/>
          <w:color w:val="231F20"/>
          <w:spacing w:val="2"/>
          <w:sz w:val="28"/>
          <w:szCs w:val="28"/>
        </w:rPr>
        <w:t xml:space="preserve">fulfil </w:t>
      </w:r>
      <w:r w:rsidRPr="00D316A9">
        <w:rPr>
          <w:rFonts w:ascii="Arial Narrow" w:hAnsi="Arial Narrow" w:cs="Myriad Pro"/>
          <w:b/>
          <w:bCs/>
          <w:color w:val="231F20"/>
          <w:spacing w:val="2"/>
          <w:sz w:val="28"/>
          <w:szCs w:val="28"/>
        </w:rPr>
        <w:t>children’s ri</w:t>
      </w:r>
      <w:r w:rsidR="00CE3BC1">
        <w:rPr>
          <w:rFonts w:ascii="Arial Narrow" w:hAnsi="Arial Narrow" w:cs="Myriad Pro"/>
          <w:b/>
          <w:bCs/>
          <w:color w:val="231F20"/>
          <w:spacing w:val="2"/>
          <w:sz w:val="28"/>
          <w:szCs w:val="28"/>
        </w:rPr>
        <w:t>ghts in the digital environment</w:t>
      </w:r>
      <w:r w:rsidRPr="00D316A9">
        <w:rPr>
          <w:rFonts w:ascii="Arial Narrow" w:hAnsi="Arial Narrow" w:cs="Myriad Pro"/>
          <w:b/>
          <w:bCs/>
          <w:color w:val="231F20"/>
          <w:spacing w:val="2"/>
          <w:sz w:val="28"/>
          <w:szCs w:val="28"/>
        </w:rPr>
        <w:t xml:space="preserve">  </w:t>
      </w:r>
      <w:r w:rsidR="00F1185E" w:rsidRPr="00D316A9">
        <w:rPr>
          <w:rFonts w:ascii="Arial Narrow" w:hAnsi="Arial Narrow" w:cs="Myriad Pro"/>
          <w:b/>
          <w:bCs/>
          <w:color w:val="231F20"/>
          <w:spacing w:val="2"/>
          <w:sz w:val="28"/>
          <w:szCs w:val="28"/>
        </w:rPr>
        <w:t>(</w:t>
      </w:r>
      <w:r w:rsidR="00CE3BC1">
        <w:rPr>
          <w:rFonts w:ascii="Arial Narrow" w:hAnsi="Arial Narrow" w:cs="Myriad Pro"/>
          <w:b/>
          <w:bCs/>
          <w:color w:val="231F20"/>
          <w:spacing w:val="2"/>
          <w:sz w:val="28"/>
          <w:szCs w:val="28"/>
        </w:rPr>
        <w:t>revised draft, 25 July</w:t>
      </w:r>
      <w:r w:rsidR="00F1185E" w:rsidRPr="00D316A9">
        <w:rPr>
          <w:rFonts w:ascii="Arial Narrow" w:hAnsi="Arial Narrow" w:cs="Myriad Pro"/>
          <w:b/>
          <w:bCs/>
          <w:color w:val="231F20"/>
          <w:spacing w:val="2"/>
          <w:sz w:val="28"/>
          <w:szCs w:val="28"/>
        </w:rPr>
        <w:t xml:space="preserve"> 2017)</w:t>
      </w:r>
    </w:p>
    <w:p w:rsidR="00F1185E" w:rsidRDefault="00F1185E" w:rsidP="00222697">
      <w:pPr>
        <w:spacing w:before="3"/>
        <w:ind w:left="709" w:right="-20"/>
        <w:rPr>
          <w:rFonts w:ascii="Arial Narrow" w:hAnsi="Arial Narrow" w:cs="Myriad Pro"/>
          <w:b/>
          <w:bCs/>
          <w:color w:val="231F20"/>
          <w:spacing w:val="2"/>
          <w:sz w:val="32"/>
          <w:szCs w:val="32"/>
        </w:rPr>
      </w:pPr>
    </w:p>
    <w:p w:rsidR="0033416A" w:rsidRPr="00CA6A72" w:rsidRDefault="0033416A" w:rsidP="00222697">
      <w:pPr>
        <w:spacing w:before="3"/>
        <w:ind w:left="709" w:right="-20"/>
        <w:rPr>
          <w:rFonts w:ascii="Arial Narrow" w:hAnsi="Arial Narrow" w:cs="Myriad Pro"/>
          <w:b/>
          <w:bCs/>
          <w:color w:val="231F20"/>
          <w:spacing w:val="2"/>
          <w:sz w:val="32"/>
          <w:szCs w:val="32"/>
        </w:rPr>
      </w:pPr>
    </w:p>
    <w:tbl>
      <w:tblPr>
        <w:tblStyle w:val="TableGrid"/>
        <w:tblW w:w="0" w:type="auto"/>
        <w:tblLook w:val="04A0" w:firstRow="1" w:lastRow="0" w:firstColumn="1" w:lastColumn="0" w:noHBand="0" w:noVBand="1"/>
      </w:tblPr>
      <w:tblGrid>
        <w:gridCol w:w="9848"/>
      </w:tblGrid>
      <w:tr w:rsidR="0033416A" w:rsidRPr="0033416A" w:rsidTr="009D66FF">
        <w:trPr>
          <w:trHeight w:val="3253"/>
        </w:trPr>
        <w:tc>
          <w:tcPr>
            <w:tcW w:w="9848" w:type="dxa"/>
          </w:tcPr>
          <w:p w:rsidR="0033416A" w:rsidRDefault="0033416A" w:rsidP="0033416A">
            <w:pPr>
              <w:pStyle w:val="NormalWeb"/>
              <w:jc w:val="both"/>
              <w:rPr>
                <w:rFonts w:asciiTheme="minorHAnsi" w:hAnsiTheme="minorHAnsi"/>
                <w:b/>
                <w:sz w:val="22"/>
                <w:szCs w:val="22"/>
              </w:rPr>
            </w:pPr>
          </w:p>
          <w:p w:rsidR="0033416A" w:rsidRPr="0033416A" w:rsidRDefault="0033416A" w:rsidP="0033416A">
            <w:pPr>
              <w:pStyle w:val="NormalWeb"/>
              <w:jc w:val="both"/>
              <w:rPr>
                <w:rFonts w:asciiTheme="minorHAnsi" w:hAnsiTheme="minorHAnsi"/>
                <w:sz w:val="22"/>
                <w:szCs w:val="22"/>
              </w:rPr>
            </w:pPr>
            <w:r w:rsidRPr="0033416A">
              <w:rPr>
                <w:rFonts w:asciiTheme="minorHAnsi" w:hAnsiTheme="minorHAnsi"/>
                <w:sz w:val="22"/>
                <w:szCs w:val="22"/>
              </w:rPr>
              <w:t>In accordance with its terms of reference, and in line with the Council of Europe Strategy for the Rights of the Child (2016-2021), the Ad Hoc Committee for the Rights of the Child (CAHENF) is elaborating guidelines for member states</w:t>
            </w:r>
            <w:r w:rsidR="000F4365">
              <w:rPr>
                <w:rFonts w:asciiTheme="minorHAnsi" w:hAnsiTheme="minorHAnsi"/>
                <w:sz w:val="22"/>
                <w:szCs w:val="22"/>
              </w:rPr>
              <w:t xml:space="preserve"> to promote, protect and fulfil</w:t>
            </w:r>
            <w:r w:rsidRPr="0033416A">
              <w:rPr>
                <w:rFonts w:asciiTheme="minorHAnsi" w:hAnsiTheme="minorHAnsi"/>
                <w:sz w:val="22"/>
                <w:szCs w:val="22"/>
              </w:rPr>
              <w:t xml:space="preserve"> children’s rights in the digital environment, with the support of its drafting group (CAHENF-IT). The elaboration of the draft instrument started in 2016 and is expected to be completed by November 2017.</w:t>
            </w:r>
          </w:p>
          <w:p w:rsidR="0033416A" w:rsidRPr="0033416A" w:rsidRDefault="0033416A" w:rsidP="0033416A">
            <w:pPr>
              <w:pStyle w:val="NormalWeb"/>
              <w:jc w:val="both"/>
              <w:rPr>
                <w:rFonts w:asciiTheme="minorHAnsi" w:hAnsiTheme="minorHAnsi"/>
                <w:sz w:val="22"/>
                <w:szCs w:val="22"/>
              </w:rPr>
            </w:pPr>
            <w:r w:rsidRPr="0033416A">
              <w:rPr>
                <w:rFonts w:asciiTheme="minorHAnsi" w:hAnsiTheme="minorHAnsi"/>
                <w:sz w:val="22"/>
                <w:szCs w:val="22"/>
              </w:rPr>
              <w:t xml:space="preserve">A wide consultation of key actors and civil society has been scheduled before finalising the preparation of the future legal instrument, in order for the Committee to be able to consider their point of views and experiences. </w:t>
            </w:r>
          </w:p>
          <w:p w:rsidR="0033416A" w:rsidRPr="0033416A" w:rsidRDefault="0033416A" w:rsidP="0033416A">
            <w:pPr>
              <w:pStyle w:val="NormalWeb"/>
              <w:jc w:val="both"/>
              <w:rPr>
                <w:rFonts w:asciiTheme="minorHAnsi" w:hAnsiTheme="minorHAnsi"/>
                <w:sz w:val="22"/>
                <w:szCs w:val="22"/>
              </w:rPr>
            </w:pPr>
            <w:r w:rsidRPr="0033416A">
              <w:rPr>
                <w:rFonts w:asciiTheme="minorHAnsi" w:hAnsiTheme="minorHAnsi"/>
                <w:sz w:val="22"/>
                <w:szCs w:val="22"/>
              </w:rPr>
              <w:t xml:space="preserve">A written consultation on the instrument is now open. </w:t>
            </w:r>
            <w:r>
              <w:rPr>
                <w:rFonts w:asciiTheme="minorHAnsi" w:hAnsiTheme="minorHAnsi"/>
                <w:sz w:val="22"/>
                <w:szCs w:val="22"/>
              </w:rPr>
              <w:t>Comments</w:t>
            </w:r>
            <w:r w:rsidRPr="0033416A">
              <w:rPr>
                <w:rFonts w:asciiTheme="minorHAnsi" w:hAnsiTheme="minorHAnsi"/>
                <w:sz w:val="22"/>
                <w:szCs w:val="22"/>
              </w:rPr>
              <w:t xml:space="preserve"> on the draft instrument should be sent to the CAHENF Secretariat (</w:t>
            </w:r>
            <w:hyperlink r:id="rId10" w:history="1">
              <w:r w:rsidRPr="0033416A">
                <w:rPr>
                  <w:rStyle w:val="Hyperlink"/>
                  <w:rFonts w:asciiTheme="minorHAnsi" w:hAnsiTheme="minorHAnsi"/>
                  <w:sz w:val="22"/>
                  <w:szCs w:val="22"/>
                </w:rPr>
                <w:t>children@coe.int</w:t>
              </w:r>
            </w:hyperlink>
            <w:r>
              <w:rPr>
                <w:rFonts w:asciiTheme="minorHAnsi" w:hAnsiTheme="minorHAnsi"/>
                <w:sz w:val="22"/>
                <w:szCs w:val="22"/>
              </w:rPr>
              <w:t>)</w:t>
            </w:r>
            <w:r w:rsidRPr="0033416A">
              <w:rPr>
                <w:rFonts w:asciiTheme="minorHAnsi" w:hAnsiTheme="minorHAnsi"/>
                <w:sz w:val="22"/>
                <w:szCs w:val="22"/>
              </w:rPr>
              <w:t xml:space="preserve"> in English or French, by </w:t>
            </w:r>
            <w:r w:rsidRPr="0033416A">
              <w:rPr>
                <w:rFonts w:asciiTheme="minorHAnsi" w:hAnsiTheme="minorHAnsi"/>
                <w:b/>
                <w:sz w:val="22"/>
                <w:szCs w:val="22"/>
              </w:rPr>
              <w:t>4 September</w:t>
            </w:r>
            <w:r w:rsidRPr="0033416A">
              <w:rPr>
                <w:rStyle w:val="Strong"/>
                <w:rFonts w:asciiTheme="minorHAnsi" w:eastAsiaTheme="majorEastAsia" w:hAnsiTheme="minorHAnsi"/>
                <w:i/>
                <w:iCs/>
                <w:sz w:val="22"/>
                <w:szCs w:val="22"/>
              </w:rPr>
              <w:t xml:space="preserve"> </w:t>
            </w:r>
            <w:r w:rsidRPr="000F4365">
              <w:rPr>
                <w:rStyle w:val="Strong"/>
                <w:rFonts w:asciiTheme="minorHAnsi" w:eastAsiaTheme="majorEastAsia" w:hAnsiTheme="minorHAnsi"/>
                <w:iCs/>
                <w:sz w:val="22"/>
                <w:szCs w:val="22"/>
              </w:rPr>
              <w:t>2017</w:t>
            </w:r>
            <w:r w:rsidRPr="0033416A">
              <w:rPr>
                <w:rStyle w:val="Strong"/>
                <w:rFonts w:asciiTheme="minorHAnsi" w:eastAsiaTheme="majorEastAsia" w:hAnsiTheme="minorHAnsi"/>
                <w:i/>
                <w:iCs/>
                <w:sz w:val="22"/>
                <w:szCs w:val="22"/>
              </w:rPr>
              <w:t xml:space="preserve"> </w:t>
            </w:r>
            <w:r w:rsidRPr="0033416A">
              <w:rPr>
                <w:rFonts w:asciiTheme="minorHAnsi" w:hAnsiTheme="minorHAnsi"/>
                <w:sz w:val="22"/>
                <w:szCs w:val="22"/>
              </w:rPr>
              <w:t>at the latest.</w:t>
            </w:r>
          </w:p>
          <w:p w:rsidR="0033416A" w:rsidRPr="0033416A" w:rsidRDefault="0033416A" w:rsidP="0033200C">
            <w:pPr>
              <w:pStyle w:val="NormalWeb"/>
              <w:jc w:val="both"/>
              <w:rPr>
                <w:rFonts w:asciiTheme="minorHAnsi" w:hAnsiTheme="minorHAnsi"/>
                <w:b/>
                <w:sz w:val="22"/>
                <w:szCs w:val="22"/>
              </w:rPr>
            </w:pPr>
          </w:p>
        </w:tc>
      </w:tr>
    </w:tbl>
    <w:p w:rsidR="00A1704C" w:rsidRDefault="00A1704C" w:rsidP="00222697">
      <w:pPr>
        <w:ind w:left="709" w:right="-20"/>
        <w:rPr>
          <w:rFonts w:ascii="Tahoma" w:hAnsi="Tahoma" w:cs="Tahoma"/>
          <w:spacing w:val="-3"/>
          <w:sz w:val="18"/>
          <w:szCs w:val="18"/>
        </w:rPr>
      </w:pPr>
    </w:p>
    <w:p w:rsidR="00A1704C" w:rsidRDefault="00A1704C" w:rsidP="00222697">
      <w:pPr>
        <w:ind w:left="709" w:right="-20"/>
        <w:rPr>
          <w:rFonts w:ascii="Tahoma" w:hAnsi="Tahoma" w:cs="Tahoma"/>
          <w:spacing w:val="-3"/>
          <w:sz w:val="18"/>
          <w:szCs w:val="18"/>
        </w:rPr>
      </w:pPr>
    </w:p>
    <w:p w:rsidR="00A1704C" w:rsidRDefault="00A1704C" w:rsidP="00222697">
      <w:pPr>
        <w:ind w:left="709" w:right="-20"/>
        <w:rPr>
          <w:rFonts w:ascii="Tahoma" w:hAnsi="Tahoma" w:cs="Tahoma"/>
          <w:spacing w:val="-3"/>
          <w:sz w:val="18"/>
          <w:szCs w:val="18"/>
        </w:rPr>
      </w:pPr>
    </w:p>
    <w:p w:rsidR="00A1704C" w:rsidRDefault="00A1704C" w:rsidP="00222697">
      <w:pPr>
        <w:ind w:left="709" w:right="-20"/>
        <w:rPr>
          <w:rFonts w:ascii="Tahoma" w:hAnsi="Tahoma" w:cs="Tahoma"/>
          <w:spacing w:val="-3"/>
          <w:sz w:val="18"/>
          <w:szCs w:val="18"/>
        </w:rPr>
      </w:pPr>
    </w:p>
    <w:p w:rsidR="00A1704C" w:rsidRDefault="00A1704C" w:rsidP="00222697">
      <w:pPr>
        <w:ind w:left="709" w:right="-20"/>
        <w:rPr>
          <w:rFonts w:ascii="Tahoma" w:hAnsi="Tahoma" w:cs="Tahoma"/>
          <w:spacing w:val="-3"/>
          <w:sz w:val="18"/>
          <w:szCs w:val="18"/>
        </w:rPr>
      </w:pPr>
    </w:p>
    <w:p w:rsidR="00A1704C" w:rsidRDefault="00A1704C" w:rsidP="00222697">
      <w:pPr>
        <w:ind w:left="709" w:right="-20"/>
        <w:rPr>
          <w:rFonts w:ascii="Tahoma" w:hAnsi="Tahoma" w:cs="Tahoma"/>
          <w:spacing w:val="-3"/>
          <w:sz w:val="18"/>
          <w:szCs w:val="18"/>
        </w:rPr>
      </w:pPr>
    </w:p>
    <w:p w:rsidR="00A1704C" w:rsidRDefault="00A1704C" w:rsidP="00222697">
      <w:pPr>
        <w:ind w:left="709" w:right="-20"/>
        <w:rPr>
          <w:rFonts w:ascii="Tahoma" w:hAnsi="Tahoma" w:cs="Tahoma"/>
          <w:spacing w:val="-3"/>
          <w:sz w:val="18"/>
          <w:szCs w:val="18"/>
        </w:rPr>
      </w:pPr>
    </w:p>
    <w:p w:rsidR="00F1185E" w:rsidRPr="00062158" w:rsidRDefault="00062158" w:rsidP="00F1185E">
      <w:pPr>
        <w:spacing w:before="3"/>
        <w:ind w:right="-20"/>
        <w:rPr>
          <w:rFonts w:ascii="Arial Narrow" w:hAnsi="Arial Narrow" w:cs="Myriad Pro"/>
          <w:b/>
          <w:bCs/>
          <w:color w:val="231F20"/>
          <w:spacing w:val="2"/>
          <w:sz w:val="28"/>
          <w:szCs w:val="28"/>
        </w:rPr>
      </w:pPr>
      <w:r w:rsidRPr="00D316A9">
        <w:rPr>
          <w:rFonts w:ascii="Arial Narrow" w:hAnsi="Arial Narrow" w:cs="Myriad Pro"/>
          <w:b/>
          <w:bCs/>
          <w:color w:val="231F20"/>
          <w:spacing w:val="2"/>
          <w:sz w:val="28"/>
          <w:szCs w:val="28"/>
          <w:u w:val="single"/>
        </w:rPr>
        <w:t>Working title</w:t>
      </w:r>
      <w:r w:rsidRPr="00062158">
        <w:rPr>
          <w:rFonts w:ascii="Arial Narrow" w:hAnsi="Arial Narrow" w:cs="Myriad Pro"/>
          <w:b/>
          <w:bCs/>
          <w:color w:val="231F20"/>
          <w:spacing w:val="2"/>
          <w:sz w:val="28"/>
          <w:szCs w:val="28"/>
        </w:rPr>
        <w:t xml:space="preserve">: </w:t>
      </w:r>
      <w:r w:rsidR="00CE3BC1">
        <w:rPr>
          <w:rFonts w:ascii="Arial Narrow" w:hAnsi="Arial Narrow" w:cs="Myriad Pro"/>
          <w:b/>
          <w:bCs/>
          <w:color w:val="231F20"/>
          <w:spacing w:val="2"/>
          <w:sz w:val="28"/>
          <w:szCs w:val="28"/>
        </w:rPr>
        <w:t>Recommendation CM/REC(2018</w:t>
      </w:r>
      <w:r w:rsidR="00CE3BC1" w:rsidRPr="00D316A9">
        <w:rPr>
          <w:rFonts w:ascii="Arial Narrow" w:hAnsi="Arial Narrow" w:cs="Myriad Pro"/>
          <w:b/>
          <w:bCs/>
          <w:color w:val="231F20"/>
          <w:spacing w:val="2"/>
          <w:sz w:val="28"/>
          <w:szCs w:val="28"/>
        </w:rPr>
        <w:t xml:space="preserve">)x of the Committee of Ministers to Member States on Guidelines to </w:t>
      </w:r>
      <w:r w:rsidR="00CE3BC1">
        <w:rPr>
          <w:rFonts w:ascii="Arial Narrow" w:hAnsi="Arial Narrow" w:cs="Myriad Pro"/>
          <w:b/>
          <w:bCs/>
          <w:color w:val="231F20"/>
          <w:spacing w:val="2"/>
          <w:sz w:val="28"/>
          <w:szCs w:val="28"/>
        </w:rPr>
        <w:t xml:space="preserve">promote, </w:t>
      </w:r>
      <w:r w:rsidR="00CE3BC1" w:rsidRPr="00D316A9">
        <w:rPr>
          <w:rFonts w:ascii="Arial Narrow" w:hAnsi="Arial Narrow" w:cs="Myriad Pro"/>
          <w:b/>
          <w:bCs/>
          <w:color w:val="231F20"/>
          <w:spacing w:val="2"/>
          <w:sz w:val="28"/>
          <w:szCs w:val="28"/>
        </w:rPr>
        <w:t xml:space="preserve">protect and </w:t>
      </w:r>
      <w:r w:rsidR="00CE3BC1">
        <w:rPr>
          <w:rFonts w:ascii="Arial Narrow" w:hAnsi="Arial Narrow" w:cs="Myriad Pro"/>
          <w:b/>
          <w:bCs/>
          <w:color w:val="231F20"/>
          <w:spacing w:val="2"/>
          <w:sz w:val="28"/>
          <w:szCs w:val="28"/>
        </w:rPr>
        <w:t xml:space="preserve">fulfil </w:t>
      </w:r>
      <w:r w:rsidR="00CE3BC1" w:rsidRPr="00D316A9">
        <w:rPr>
          <w:rFonts w:ascii="Arial Narrow" w:hAnsi="Arial Narrow" w:cs="Myriad Pro"/>
          <w:b/>
          <w:bCs/>
          <w:color w:val="231F20"/>
          <w:spacing w:val="2"/>
          <w:sz w:val="28"/>
          <w:szCs w:val="28"/>
        </w:rPr>
        <w:t>children’s ri</w:t>
      </w:r>
      <w:r w:rsidR="00CE3BC1">
        <w:rPr>
          <w:rFonts w:ascii="Arial Narrow" w:hAnsi="Arial Narrow" w:cs="Myriad Pro"/>
          <w:b/>
          <w:bCs/>
          <w:color w:val="231F20"/>
          <w:spacing w:val="2"/>
          <w:sz w:val="28"/>
          <w:szCs w:val="28"/>
        </w:rPr>
        <w:t>ghts in the digital environment</w:t>
      </w:r>
      <w:r w:rsidR="00CE3BC1" w:rsidRPr="00D316A9">
        <w:rPr>
          <w:rFonts w:ascii="Arial Narrow" w:hAnsi="Arial Narrow" w:cs="Myriad Pro"/>
          <w:b/>
          <w:bCs/>
          <w:color w:val="231F20"/>
          <w:spacing w:val="2"/>
          <w:sz w:val="28"/>
          <w:szCs w:val="28"/>
        </w:rPr>
        <w:t xml:space="preserve">  (</w:t>
      </w:r>
      <w:r w:rsidR="00CE3BC1">
        <w:rPr>
          <w:rFonts w:ascii="Arial Narrow" w:hAnsi="Arial Narrow" w:cs="Myriad Pro"/>
          <w:b/>
          <w:bCs/>
          <w:color w:val="231F20"/>
          <w:spacing w:val="2"/>
          <w:sz w:val="28"/>
          <w:szCs w:val="28"/>
        </w:rPr>
        <w:t>revised draft, 25 July</w:t>
      </w:r>
      <w:r w:rsidR="00CE3BC1" w:rsidRPr="00D316A9">
        <w:rPr>
          <w:rFonts w:ascii="Arial Narrow" w:hAnsi="Arial Narrow" w:cs="Myriad Pro"/>
          <w:b/>
          <w:bCs/>
          <w:color w:val="231F20"/>
          <w:spacing w:val="2"/>
          <w:sz w:val="28"/>
          <w:szCs w:val="28"/>
        </w:rPr>
        <w:t xml:space="preserve"> 2017)</w:t>
      </w:r>
    </w:p>
    <w:p w:rsidR="00A1704C" w:rsidRPr="00A1704C" w:rsidRDefault="00A1704C" w:rsidP="00222697">
      <w:pPr>
        <w:rPr>
          <w:rFonts w:asciiTheme="minorHAnsi" w:hAnsiTheme="minorHAnsi"/>
          <w:szCs w:val="22"/>
        </w:rPr>
      </w:pPr>
    </w:p>
    <w:p w:rsidR="008B3AC3" w:rsidRPr="008B3AC3" w:rsidRDefault="008B3AC3" w:rsidP="008B3AC3">
      <w:pPr>
        <w:rPr>
          <w:rFonts w:asciiTheme="minorHAnsi" w:hAnsiTheme="minorHAnsi"/>
          <w:i/>
          <w:szCs w:val="22"/>
          <w:lang w:val="en-GB"/>
        </w:rPr>
      </w:pPr>
      <w:r w:rsidRPr="008B3AC3">
        <w:rPr>
          <w:rFonts w:asciiTheme="minorHAnsi" w:hAnsiTheme="minorHAnsi"/>
          <w:i/>
          <w:szCs w:val="22"/>
          <w:lang w:val="en-GB"/>
        </w:rPr>
        <w:t>Preamble</w:t>
      </w:r>
    </w:p>
    <w:p w:rsidR="008B3AC3" w:rsidRPr="00BD4E70" w:rsidRDefault="008B3AC3" w:rsidP="00817D05">
      <w:pPr>
        <w:ind w:left="360"/>
        <w:rPr>
          <w:rFonts w:asciiTheme="minorHAnsi" w:hAnsiTheme="minorHAnsi"/>
          <w:szCs w:val="22"/>
          <w:lang w:val="en-GB"/>
        </w:rPr>
      </w:pPr>
    </w:p>
    <w:p w:rsidR="00805AA4" w:rsidRPr="00BD4E70" w:rsidRDefault="00805AA4" w:rsidP="00817D05">
      <w:pPr>
        <w:tabs>
          <w:tab w:val="left" w:pos="1080"/>
        </w:tabs>
        <w:rPr>
          <w:rFonts w:asciiTheme="minorHAnsi" w:hAnsiTheme="minorHAnsi"/>
          <w:szCs w:val="22"/>
          <w:lang w:val="en-GB"/>
        </w:rPr>
      </w:pPr>
      <w:r w:rsidRPr="00BD4E70">
        <w:rPr>
          <w:rFonts w:asciiTheme="minorHAnsi" w:hAnsiTheme="minorHAnsi"/>
          <w:szCs w:val="22"/>
          <w:lang w:val="en-GB"/>
        </w:rPr>
        <w:t>The Committee of Ministers, under the terms of Article 15</w:t>
      </w:r>
      <w:r w:rsidRPr="00BD4E70">
        <w:rPr>
          <w:rFonts w:asciiTheme="minorHAnsi" w:hAnsiTheme="minorHAnsi"/>
          <w:i/>
          <w:szCs w:val="22"/>
          <w:lang w:val="en-GB"/>
        </w:rPr>
        <w:t>b</w:t>
      </w:r>
      <w:r w:rsidRPr="00BD4E70">
        <w:rPr>
          <w:rFonts w:asciiTheme="minorHAnsi" w:hAnsiTheme="minorHAnsi"/>
          <w:szCs w:val="22"/>
          <w:lang w:val="en-GB"/>
        </w:rPr>
        <w:t xml:space="preserve"> of the Statute of the Council of Europe, </w:t>
      </w:r>
    </w:p>
    <w:p w:rsidR="00146F61" w:rsidRPr="00BD4E70" w:rsidRDefault="00146F61" w:rsidP="00817D05">
      <w:pPr>
        <w:tabs>
          <w:tab w:val="left" w:pos="1080"/>
        </w:tabs>
        <w:rPr>
          <w:rFonts w:asciiTheme="minorHAnsi" w:hAnsiTheme="minorHAnsi"/>
          <w:szCs w:val="22"/>
          <w:lang w:val="en-GB"/>
        </w:rPr>
      </w:pPr>
    </w:p>
    <w:p w:rsidR="00146F61" w:rsidRPr="00BD4E70" w:rsidRDefault="00146F61" w:rsidP="00817D05">
      <w:pPr>
        <w:tabs>
          <w:tab w:val="left" w:pos="1080"/>
        </w:tabs>
        <w:rPr>
          <w:rFonts w:asciiTheme="minorHAnsi" w:hAnsiTheme="minorHAnsi"/>
          <w:szCs w:val="22"/>
          <w:lang w:val="en-GB"/>
        </w:rPr>
      </w:pPr>
      <w:r w:rsidRPr="00BD4E70">
        <w:rPr>
          <w:rFonts w:asciiTheme="minorHAnsi" w:hAnsiTheme="minorHAnsi"/>
          <w:szCs w:val="22"/>
          <w:lang w:val="en-GB"/>
        </w:rPr>
        <w:t>Considering that the aim of the Council of Europe is to achieve greater unity between its members for the purpose of safeguarding and promoting the ideals and principles w</w:t>
      </w:r>
      <w:r w:rsidR="00113B73" w:rsidRPr="00BD4E70">
        <w:rPr>
          <w:rFonts w:asciiTheme="minorHAnsi" w:hAnsiTheme="minorHAnsi"/>
          <w:szCs w:val="22"/>
          <w:lang w:val="en-GB"/>
        </w:rPr>
        <w:t>hich are their common heritage</w:t>
      </w:r>
      <w:r w:rsidR="008320B6">
        <w:rPr>
          <w:rFonts w:asciiTheme="minorHAnsi" w:hAnsiTheme="minorHAnsi"/>
          <w:szCs w:val="22"/>
          <w:lang w:val="en-GB"/>
        </w:rPr>
        <w:t>,</w:t>
      </w:r>
      <w:r w:rsidR="00113B73" w:rsidRPr="00BD4E70">
        <w:rPr>
          <w:rFonts w:asciiTheme="minorHAnsi" w:hAnsiTheme="minorHAnsi"/>
          <w:szCs w:val="22"/>
          <w:lang w:val="en-GB"/>
        </w:rPr>
        <w:t xml:space="preserve"> </w:t>
      </w:r>
      <w:r w:rsidR="008B3AC3">
        <w:rPr>
          <w:rFonts w:asciiTheme="minorHAnsi" w:hAnsiTheme="minorHAnsi"/>
          <w:szCs w:val="22"/>
          <w:lang w:val="en-GB"/>
        </w:rPr>
        <w:t xml:space="preserve">inter alia by promoting common </w:t>
      </w:r>
      <w:r w:rsidR="00556A9E">
        <w:rPr>
          <w:rFonts w:asciiTheme="minorHAnsi" w:hAnsiTheme="minorHAnsi"/>
          <w:szCs w:val="22"/>
          <w:lang w:val="en-GB"/>
        </w:rPr>
        <w:t xml:space="preserve">policies and </w:t>
      </w:r>
      <w:r w:rsidR="008B3AC3">
        <w:rPr>
          <w:rFonts w:asciiTheme="minorHAnsi" w:hAnsiTheme="minorHAnsi"/>
          <w:szCs w:val="22"/>
          <w:lang w:val="en-GB"/>
        </w:rPr>
        <w:t>standards,</w:t>
      </w:r>
    </w:p>
    <w:p w:rsidR="00C20BF6" w:rsidRPr="00BD4E70" w:rsidRDefault="00C20BF6" w:rsidP="00817D05">
      <w:pPr>
        <w:tabs>
          <w:tab w:val="left" w:pos="1080"/>
        </w:tabs>
        <w:rPr>
          <w:rFonts w:asciiTheme="minorHAnsi" w:hAnsiTheme="minorHAnsi"/>
          <w:szCs w:val="22"/>
          <w:lang w:val="en-GB"/>
        </w:rPr>
      </w:pPr>
    </w:p>
    <w:p w:rsidR="0083310D" w:rsidRPr="00BD4E70" w:rsidRDefault="0083310D" w:rsidP="0083310D">
      <w:pPr>
        <w:widowControl w:val="0"/>
        <w:autoSpaceDE w:val="0"/>
        <w:autoSpaceDN w:val="0"/>
        <w:adjustRightInd w:val="0"/>
        <w:spacing w:after="240"/>
        <w:rPr>
          <w:rFonts w:asciiTheme="minorHAnsi" w:hAnsiTheme="minorHAnsi" w:cs="Times"/>
          <w:iCs/>
          <w:szCs w:val="22"/>
          <w:lang w:val="en-GB"/>
        </w:rPr>
      </w:pPr>
      <w:r w:rsidRPr="00BD4E70">
        <w:rPr>
          <w:rFonts w:asciiTheme="minorHAnsi" w:hAnsiTheme="minorHAnsi" w:cs="Times"/>
          <w:iCs/>
          <w:szCs w:val="22"/>
          <w:lang w:val="en-GB"/>
        </w:rPr>
        <w:t xml:space="preserve">Bearing in mind </w:t>
      </w:r>
      <w:r>
        <w:rPr>
          <w:rFonts w:asciiTheme="minorHAnsi" w:hAnsiTheme="minorHAnsi" w:cs="Times"/>
          <w:iCs/>
          <w:szCs w:val="22"/>
          <w:lang w:val="en-GB"/>
        </w:rPr>
        <w:t xml:space="preserve">the </w:t>
      </w:r>
      <w:r w:rsidRPr="00BD4E70">
        <w:rPr>
          <w:rFonts w:asciiTheme="minorHAnsi" w:hAnsiTheme="minorHAnsi" w:cs="Times"/>
          <w:iCs/>
          <w:szCs w:val="22"/>
          <w:lang w:val="en-GB"/>
        </w:rPr>
        <w:t>Council of Europe Strategy for the Rights of the Child (2016-2021) which identified the rights of the child in the digital environment as one of its priority areas</w:t>
      </w:r>
      <w:r>
        <w:rPr>
          <w:rFonts w:asciiTheme="minorHAnsi" w:hAnsiTheme="minorHAnsi" w:cs="Times"/>
          <w:iCs/>
          <w:szCs w:val="22"/>
          <w:lang w:val="en-GB"/>
        </w:rPr>
        <w:t xml:space="preserve"> and the</w:t>
      </w:r>
      <w:r w:rsidRPr="00BD4E70">
        <w:rPr>
          <w:rFonts w:asciiTheme="minorHAnsi" w:hAnsiTheme="minorHAnsi" w:cs="Times"/>
          <w:iCs/>
          <w:szCs w:val="22"/>
          <w:lang w:val="en-GB"/>
        </w:rPr>
        <w:t xml:space="preserve"> Council of Europe Strategy on Internet Governance (2016-20</w:t>
      </w:r>
      <w:r>
        <w:rPr>
          <w:rFonts w:asciiTheme="minorHAnsi" w:hAnsiTheme="minorHAnsi" w:cs="Times"/>
          <w:iCs/>
          <w:szCs w:val="22"/>
          <w:lang w:val="en-GB"/>
        </w:rPr>
        <w:t>19</w:t>
      </w:r>
      <w:r w:rsidRPr="00BD4E70">
        <w:rPr>
          <w:rFonts w:asciiTheme="minorHAnsi" w:hAnsiTheme="minorHAnsi" w:cs="Times"/>
          <w:iCs/>
          <w:szCs w:val="22"/>
          <w:lang w:val="en-GB"/>
        </w:rPr>
        <w:t>) according to which the internet should be a safe, secure, open and enabling environment for everyone, children included, without</w:t>
      </w:r>
      <w:r>
        <w:rPr>
          <w:rFonts w:asciiTheme="minorHAnsi" w:hAnsiTheme="minorHAnsi" w:cs="Times"/>
          <w:iCs/>
          <w:szCs w:val="22"/>
          <w:lang w:val="en-GB"/>
        </w:rPr>
        <w:t xml:space="preserve"> discrimination,</w:t>
      </w:r>
    </w:p>
    <w:p w:rsidR="001C0806" w:rsidRDefault="00805AA4" w:rsidP="00052F88">
      <w:pPr>
        <w:tabs>
          <w:tab w:val="left" w:pos="741"/>
        </w:tabs>
        <w:ind w:right="-2"/>
        <w:rPr>
          <w:rFonts w:asciiTheme="minorHAnsi" w:hAnsiTheme="minorHAnsi" w:cs="Times"/>
          <w:iCs/>
          <w:szCs w:val="22"/>
          <w:lang w:val="en-GB"/>
        </w:rPr>
      </w:pPr>
      <w:r w:rsidRPr="00BD4E70">
        <w:rPr>
          <w:rFonts w:asciiTheme="minorHAnsi" w:hAnsiTheme="minorHAnsi"/>
          <w:szCs w:val="22"/>
          <w:lang w:val="en-GB"/>
        </w:rPr>
        <w:t xml:space="preserve">Reaffirming the commitment of member states to ensure </w:t>
      </w:r>
      <w:r w:rsidR="00A7799D" w:rsidRPr="00BD4E70">
        <w:rPr>
          <w:rFonts w:asciiTheme="minorHAnsi" w:hAnsiTheme="minorHAnsi" w:cs="Times"/>
          <w:iCs/>
          <w:szCs w:val="22"/>
          <w:lang w:val="en-GB"/>
        </w:rPr>
        <w:t xml:space="preserve">that </w:t>
      </w:r>
      <w:r w:rsidR="00F504B9" w:rsidRPr="00BD4E70">
        <w:rPr>
          <w:rFonts w:asciiTheme="minorHAnsi" w:hAnsiTheme="minorHAnsi" w:cs="Times"/>
          <w:iCs/>
          <w:szCs w:val="22"/>
          <w:lang w:val="en-GB"/>
        </w:rPr>
        <w:t xml:space="preserve">children </w:t>
      </w:r>
      <w:r w:rsidR="00A7799D" w:rsidRPr="00BD4E70">
        <w:rPr>
          <w:rFonts w:asciiTheme="minorHAnsi" w:hAnsiTheme="minorHAnsi" w:cs="Times"/>
          <w:iCs/>
          <w:szCs w:val="22"/>
          <w:lang w:val="en-GB"/>
        </w:rPr>
        <w:t xml:space="preserve">enjoy the full range of human rights </w:t>
      </w:r>
      <w:r w:rsidR="00834475" w:rsidRPr="00BD4E70">
        <w:rPr>
          <w:rFonts w:asciiTheme="minorHAnsi" w:hAnsiTheme="minorHAnsi" w:cs="Times"/>
          <w:iCs/>
          <w:szCs w:val="22"/>
          <w:lang w:val="en-GB"/>
        </w:rPr>
        <w:t xml:space="preserve">enshrined in </w:t>
      </w:r>
      <w:r w:rsidR="00A7799D" w:rsidRPr="00BD4E70">
        <w:rPr>
          <w:rFonts w:asciiTheme="minorHAnsi" w:hAnsiTheme="minorHAnsi" w:cs="Times"/>
          <w:iCs/>
          <w:szCs w:val="22"/>
          <w:lang w:val="en-GB"/>
        </w:rPr>
        <w:t xml:space="preserve">the </w:t>
      </w:r>
      <w:r w:rsidR="00B22AAC" w:rsidRPr="00BD4E70">
        <w:rPr>
          <w:rFonts w:asciiTheme="minorHAnsi" w:hAnsiTheme="minorHAnsi" w:cs="Times"/>
          <w:iCs/>
          <w:szCs w:val="22"/>
          <w:lang w:val="en-GB"/>
        </w:rPr>
        <w:t>United Nations Convention on the Rights of the Child (UNCRC)</w:t>
      </w:r>
      <w:r w:rsidR="00D314FB">
        <w:rPr>
          <w:rFonts w:asciiTheme="minorHAnsi" w:hAnsiTheme="minorHAnsi" w:cs="Times"/>
          <w:iCs/>
          <w:szCs w:val="22"/>
          <w:lang w:val="en-GB"/>
        </w:rPr>
        <w:t>, in</w:t>
      </w:r>
      <w:r w:rsidR="00B22AAC">
        <w:rPr>
          <w:rFonts w:asciiTheme="minorHAnsi" w:hAnsiTheme="minorHAnsi" w:cs="Times"/>
          <w:iCs/>
          <w:szCs w:val="22"/>
          <w:lang w:val="en-GB"/>
        </w:rPr>
        <w:t xml:space="preserve"> the </w:t>
      </w:r>
      <w:r w:rsidR="00A7799D" w:rsidRPr="00BD4E70">
        <w:rPr>
          <w:rFonts w:asciiTheme="minorHAnsi" w:hAnsiTheme="minorHAnsi" w:cs="Times"/>
          <w:iCs/>
          <w:szCs w:val="22"/>
          <w:lang w:val="en-GB"/>
        </w:rPr>
        <w:t>European Conventi</w:t>
      </w:r>
      <w:r w:rsidR="00B22AAC">
        <w:rPr>
          <w:rFonts w:asciiTheme="minorHAnsi" w:hAnsiTheme="minorHAnsi" w:cs="Times"/>
          <w:iCs/>
          <w:szCs w:val="22"/>
          <w:lang w:val="en-GB"/>
        </w:rPr>
        <w:t>on on Human Rights (ETS No. 5)</w:t>
      </w:r>
      <w:r w:rsidR="001C0806">
        <w:rPr>
          <w:rFonts w:asciiTheme="minorHAnsi" w:hAnsiTheme="minorHAnsi" w:cs="Times"/>
          <w:iCs/>
          <w:szCs w:val="22"/>
          <w:lang w:val="en-GB"/>
        </w:rPr>
        <w:t>,</w:t>
      </w:r>
      <w:r w:rsidR="00B22AAC">
        <w:rPr>
          <w:rFonts w:asciiTheme="minorHAnsi" w:hAnsiTheme="minorHAnsi" w:cs="Times"/>
          <w:iCs/>
          <w:szCs w:val="22"/>
          <w:lang w:val="en-GB"/>
        </w:rPr>
        <w:t xml:space="preserve"> </w:t>
      </w:r>
      <w:r w:rsidR="001C0806">
        <w:rPr>
          <w:rFonts w:asciiTheme="minorHAnsi" w:hAnsiTheme="minorHAnsi" w:cs="Times"/>
          <w:iCs/>
          <w:szCs w:val="22"/>
          <w:lang w:val="en-GB"/>
        </w:rPr>
        <w:t>and their protocols</w:t>
      </w:r>
      <w:r w:rsidR="0017319E">
        <w:rPr>
          <w:rFonts w:asciiTheme="minorHAnsi" w:hAnsiTheme="minorHAnsi" w:cs="Times"/>
          <w:iCs/>
          <w:szCs w:val="22"/>
          <w:lang w:val="en-GB"/>
        </w:rPr>
        <w:t>,</w:t>
      </w:r>
      <w:r w:rsidR="001C0806">
        <w:rPr>
          <w:rFonts w:asciiTheme="minorHAnsi" w:hAnsiTheme="minorHAnsi" w:cs="Times"/>
          <w:iCs/>
          <w:szCs w:val="22"/>
          <w:lang w:val="en-GB"/>
        </w:rPr>
        <w:t xml:space="preserve"> and that these rights should continue to be protected regardless of new technological developments,</w:t>
      </w:r>
    </w:p>
    <w:p w:rsidR="001C0806" w:rsidRDefault="001C0806" w:rsidP="00052F88">
      <w:pPr>
        <w:tabs>
          <w:tab w:val="left" w:pos="741"/>
        </w:tabs>
        <w:ind w:right="-2"/>
        <w:rPr>
          <w:rFonts w:asciiTheme="minorHAnsi" w:hAnsiTheme="minorHAnsi" w:cs="Times"/>
          <w:iCs/>
          <w:szCs w:val="22"/>
          <w:lang w:val="en-GB"/>
        </w:rPr>
      </w:pPr>
    </w:p>
    <w:p w:rsidR="001C0806" w:rsidRDefault="001C0806" w:rsidP="00052F88">
      <w:pPr>
        <w:tabs>
          <w:tab w:val="left" w:pos="741"/>
        </w:tabs>
        <w:ind w:right="-2"/>
        <w:rPr>
          <w:rFonts w:asciiTheme="minorHAnsi" w:hAnsiTheme="minorHAnsi" w:cs="Times"/>
          <w:iCs/>
          <w:szCs w:val="22"/>
          <w:lang w:val="en-GB"/>
        </w:rPr>
      </w:pPr>
      <w:r>
        <w:rPr>
          <w:rFonts w:asciiTheme="minorHAnsi" w:hAnsiTheme="minorHAnsi" w:cs="Times"/>
          <w:iCs/>
          <w:szCs w:val="22"/>
          <w:lang w:val="en-GB"/>
        </w:rPr>
        <w:t>T</w:t>
      </w:r>
      <w:r w:rsidR="00D94749">
        <w:rPr>
          <w:rFonts w:asciiTheme="minorHAnsi" w:hAnsiTheme="minorHAnsi" w:cs="Times"/>
          <w:iCs/>
          <w:szCs w:val="22"/>
          <w:lang w:val="en-GB"/>
        </w:rPr>
        <w:t xml:space="preserve">aking into account </w:t>
      </w:r>
      <w:r w:rsidR="008B174C">
        <w:rPr>
          <w:rFonts w:asciiTheme="minorHAnsi" w:hAnsiTheme="minorHAnsi" w:cs="Times"/>
          <w:iCs/>
          <w:szCs w:val="22"/>
          <w:lang w:val="en-GB"/>
        </w:rPr>
        <w:t>all</w:t>
      </w:r>
      <w:r w:rsidR="00B22AAC" w:rsidRPr="00BD4E70">
        <w:rPr>
          <w:rFonts w:asciiTheme="minorHAnsi" w:hAnsiTheme="minorHAnsi" w:cs="Times"/>
          <w:iCs/>
          <w:szCs w:val="22"/>
          <w:lang w:val="en-GB"/>
        </w:rPr>
        <w:t xml:space="preserve"> relevant </w:t>
      </w:r>
      <w:r w:rsidR="0083310D" w:rsidRPr="00BD4E70">
        <w:rPr>
          <w:rFonts w:asciiTheme="minorHAnsi" w:hAnsiTheme="minorHAnsi" w:cs="Times"/>
          <w:iCs/>
          <w:szCs w:val="22"/>
          <w:lang w:val="en-GB"/>
        </w:rPr>
        <w:t>international</w:t>
      </w:r>
      <w:r w:rsidR="0083310D">
        <w:rPr>
          <w:rFonts w:asciiTheme="minorHAnsi" w:hAnsiTheme="minorHAnsi" w:cs="Times"/>
          <w:iCs/>
          <w:szCs w:val="22"/>
          <w:lang w:val="en-GB"/>
        </w:rPr>
        <w:t xml:space="preserve"> and European </w:t>
      </w:r>
      <w:r w:rsidR="00556A9E">
        <w:rPr>
          <w:rFonts w:asciiTheme="minorHAnsi" w:hAnsiTheme="minorHAnsi" w:cs="Times"/>
          <w:iCs/>
          <w:szCs w:val="22"/>
          <w:lang w:val="en-GB"/>
        </w:rPr>
        <w:t xml:space="preserve">conventions and legal </w:t>
      </w:r>
      <w:r w:rsidR="0083310D" w:rsidRPr="00BD4E70">
        <w:rPr>
          <w:rFonts w:asciiTheme="minorHAnsi" w:hAnsiTheme="minorHAnsi" w:cs="Times"/>
          <w:iCs/>
          <w:szCs w:val="22"/>
          <w:lang w:val="en-GB"/>
        </w:rPr>
        <w:t>instruments</w:t>
      </w:r>
      <w:r w:rsidR="00556A9E">
        <w:rPr>
          <w:rFonts w:asciiTheme="minorHAnsi" w:hAnsiTheme="minorHAnsi" w:cs="Times"/>
          <w:iCs/>
          <w:szCs w:val="22"/>
          <w:lang w:val="en-GB"/>
        </w:rPr>
        <w:t xml:space="preserve">, </w:t>
      </w:r>
      <w:r w:rsidR="0083310D" w:rsidRPr="00BD4E70">
        <w:rPr>
          <w:rFonts w:asciiTheme="minorHAnsi" w:hAnsiTheme="minorHAnsi" w:cs="Times"/>
          <w:iCs/>
          <w:szCs w:val="22"/>
          <w:lang w:val="en-GB"/>
        </w:rPr>
        <w:t xml:space="preserve"> </w:t>
      </w:r>
      <w:r w:rsidR="00B22AAC">
        <w:rPr>
          <w:rFonts w:asciiTheme="minorHAnsi" w:hAnsiTheme="minorHAnsi" w:cs="Times"/>
          <w:iCs/>
          <w:szCs w:val="22"/>
          <w:lang w:val="en-GB"/>
        </w:rPr>
        <w:t>notably</w:t>
      </w:r>
      <w:r w:rsidR="00B22AAC" w:rsidRPr="00BD4E70">
        <w:rPr>
          <w:rFonts w:asciiTheme="minorHAnsi" w:hAnsiTheme="minorHAnsi" w:cs="Times"/>
          <w:iCs/>
          <w:szCs w:val="22"/>
          <w:lang w:val="en-GB"/>
        </w:rPr>
        <w:t xml:space="preserve"> </w:t>
      </w:r>
      <w:r w:rsidR="00D94749" w:rsidRPr="00BD4E70">
        <w:rPr>
          <w:rFonts w:asciiTheme="minorHAnsi" w:hAnsiTheme="minorHAnsi" w:cs="Times"/>
          <w:iCs/>
          <w:szCs w:val="22"/>
          <w:lang w:val="en-GB"/>
        </w:rPr>
        <w:t>the</w:t>
      </w:r>
      <w:r w:rsidR="00B22AAC" w:rsidRPr="00B22AAC">
        <w:rPr>
          <w:rFonts w:asciiTheme="minorHAnsi" w:hAnsiTheme="minorHAnsi" w:cs="Times"/>
          <w:iCs/>
          <w:szCs w:val="22"/>
          <w:lang w:val="en-GB"/>
        </w:rPr>
        <w:t xml:space="preserve"> </w:t>
      </w:r>
      <w:r w:rsidR="00B22AAC" w:rsidRPr="00BD4E70">
        <w:rPr>
          <w:rFonts w:asciiTheme="minorHAnsi" w:hAnsiTheme="minorHAnsi" w:cs="Times"/>
          <w:iCs/>
          <w:szCs w:val="22"/>
          <w:lang w:val="en-GB"/>
        </w:rPr>
        <w:t>European Convention on the Exercise of Chi</w:t>
      </w:r>
      <w:r w:rsidR="00B22AAC">
        <w:rPr>
          <w:rFonts w:asciiTheme="minorHAnsi" w:hAnsiTheme="minorHAnsi" w:cs="Times"/>
          <w:iCs/>
          <w:szCs w:val="22"/>
          <w:lang w:val="en-GB"/>
        </w:rPr>
        <w:t>ldren’s Rights (ETS No. 160),</w:t>
      </w:r>
      <w:r w:rsidR="00B22AAC" w:rsidRPr="00BD4E70">
        <w:rPr>
          <w:rFonts w:asciiTheme="minorHAnsi" w:hAnsiTheme="minorHAnsi" w:cs="Times"/>
          <w:iCs/>
          <w:szCs w:val="22"/>
          <w:lang w:val="en-GB"/>
        </w:rPr>
        <w:t xml:space="preserve"> the revised European Social Charter (ETS No. 163)</w:t>
      </w:r>
      <w:r w:rsidR="00B22AAC">
        <w:rPr>
          <w:rFonts w:asciiTheme="minorHAnsi" w:hAnsiTheme="minorHAnsi" w:cs="Times"/>
          <w:iCs/>
          <w:szCs w:val="22"/>
          <w:lang w:val="en-GB"/>
        </w:rPr>
        <w:t xml:space="preserve">, the </w:t>
      </w:r>
      <w:r w:rsidR="00D94749" w:rsidRPr="00BD4E70">
        <w:rPr>
          <w:rFonts w:asciiTheme="minorHAnsi" w:hAnsiTheme="minorHAnsi" w:cs="Times"/>
          <w:iCs/>
          <w:szCs w:val="22"/>
          <w:lang w:val="en-GB"/>
        </w:rPr>
        <w:t xml:space="preserve">Convention for the Protection of Individuals with regard to Automatic Processing of Personal Data (ETS No. 108), the Convention on Cybercrime (ETS No. 185), the Convention on Action against Trafficking in Human Beings (CETS No. 197), the Convention on the Protection of Children against Sexual Exploitation and </w:t>
      </w:r>
      <w:r w:rsidR="00556A9E">
        <w:rPr>
          <w:rFonts w:asciiTheme="minorHAnsi" w:hAnsiTheme="minorHAnsi" w:cs="Times"/>
          <w:iCs/>
          <w:szCs w:val="22"/>
          <w:lang w:val="en-GB"/>
        </w:rPr>
        <w:t>Sexual Abuse (CETS No. 201),</w:t>
      </w:r>
    </w:p>
    <w:p w:rsidR="001C0806" w:rsidRDefault="001C0806" w:rsidP="00052F88">
      <w:pPr>
        <w:tabs>
          <w:tab w:val="left" w:pos="741"/>
        </w:tabs>
        <w:ind w:right="-2"/>
        <w:rPr>
          <w:rFonts w:asciiTheme="minorHAnsi" w:hAnsiTheme="minorHAnsi" w:cs="Times"/>
          <w:iCs/>
          <w:szCs w:val="22"/>
          <w:lang w:val="en-GB"/>
        </w:rPr>
      </w:pPr>
    </w:p>
    <w:p w:rsidR="0083310D" w:rsidRPr="00BD4E70" w:rsidRDefault="0083310D" w:rsidP="0083310D">
      <w:pPr>
        <w:widowControl w:val="0"/>
        <w:autoSpaceDE w:val="0"/>
        <w:autoSpaceDN w:val="0"/>
        <w:adjustRightInd w:val="0"/>
        <w:spacing w:after="240"/>
        <w:rPr>
          <w:rFonts w:asciiTheme="minorHAnsi" w:hAnsiTheme="minorHAnsi" w:cs="Times"/>
          <w:iCs/>
          <w:szCs w:val="22"/>
          <w:lang w:val="en-GB"/>
        </w:rPr>
      </w:pPr>
      <w:r>
        <w:rPr>
          <w:rFonts w:asciiTheme="minorHAnsi" w:hAnsiTheme="minorHAnsi" w:cs="Times"/>
          <w:iCs/>
          <w:szCs w:val="22"/>
          <w:lang w:val="en-GB"/>
        </w:rPr>
        <w:t xml:space="preserve">Recalling </w:t>
      </w:r>
      <w:r w:rsidRPr="00BD4E70">
        <w:rPr>
          <w:rFonts w:asciiTheme="minorHAnsi" w:hAnsiTheme="minorHAnsi" w:cs="Times"/>
          <w:iCs/>
          <w:szCs w:val="22"/>
          <w:lang w:val="en-GB"/>
        </w:rPr>
        <w:t xml:space="preserve">the following recommendations of the Committee of Ministers to member states: CM/Rec(2016)5 on Internet freedom, CM/Rec(2016)2 on the Internet of citizens, CM/Rec(2016)3 on human rights and business, CM/Rec(2015)6 on the free, transboundary flow of information on the Internet, CM/Rec(2014)6 on a Guide to human rights for Internet users, CM/Rec(2013)1 on gender equality and media, CM/Rec(2012)6 on the protection and promotion of the rights of women and girls with disabilities, CM/Rec(2012)4 on the protection of human rights with regard to social networking services, </w:t>
      </w:r>
      <w:r w:rsidR="00C452F0">
        <w:rPr>
          <w:rFonts w:asciiTheme="minorHAnsi" w:hAnsiTheme="minorHAnsi" w:cs="Times"/>
          <w:iCs/>
          <w:szCs w:val="22"/>
          <w:lang w:val="en-GB"/>
        </w:rPr>
        <w:t xml:space="preserve">CM(2012) on the protection of human rights with regard to search engines, </w:t>
      </w:r>
      <w:r w:rsidRPr="00BD4E70">
        <w:rPr>
          <w:rFonts w:asciiTheme="minorHAnsi" w:hAnsiTheme="minorHAnsi" w:cs="Times"/>
          <w:iCs/>
          <w:szCs w:val="22"/>
          <w:lang w:val="en-GB"/>
        </w:rPr>
        <w:t xml:space="preserve">CM/Rec(2012)2 on the participation of children and young people under the age of 18, </w:t>
      </w:r>
      <w:r w:rsidR="00C452F0">
        <w:rPr>
          <w:rFonts w:asciiTheme="minorHAnsi" w:hAnsiTheme="minorHAnsi" w:cs="Times"/>
          <w:iCs/>
          <w:szCs w:val="22"/>
          <w:lang w:val="en-GB"/>
        </w:rPr>
        <w:t xml:space="preserve">CM/rec (2011)7 on a new notion of media, </w:t>
      </w:r>
      <w:r w:rsidRPr="00BD4E70">
        <w:rPr>
          <w:rFonts w:asciiTheme="minorHAnsi" w:hAnsiTheme="minorHAnsi" w:cs="Times"/>
          <w:iCs/>
          <w:szCs w:val="22"/>
          <w:lang w:val="en-GB"/>
        </w:rPr>
        <w:t xml:space="preserve">CM/Rec(2010)13 on the protection of individuals with regard to automatic processing of personal data in the context of profiling, CM/Rec(2010)8 on youth information, CM/Rec(2009)10 on integrated national strategies for the protection of children from violence, CM/Rec(2009)1 on electronic democracy, CM/Rec(2009)5 on measures to protect children against harmful content and behaviour and to promote their active participation in the new information and communications environment, CM/Rec(2008)6 on measures to promote the respect for freedom of expression and information with regard to Internet filters, CM/Rec(2007)3 on the remit of public service media in the information society, CM/Rec(2007)16 on measure to promote the public service value of the internet, Rec(2006)12 on empowering children in the new information and communication environment, Rec(2001)8 on self-regulation concerning cyber content (self-regulation and user protection against illegal and harmful content on new communications and information services); </w:t>
      </w:r>
    </w:p>
    <w:p w:rsidR="0083310D" w:rsidRPr="00BD4E70" w:rsidRDefault="0083310D" w:rsidP="0083310D">
      <w:pPr>
        <w:widowControl w:val="0"/>
        <w:autoSpaceDE w:val="0"/>
        <w:autoSpaceDN w:val="0"/>
        <w:adjustRightInd w:val="0"/>
        <w:spacing w:after="240"/>
        <w:rPr>
          <w:rFonts w:asciiTheme="minorHAnsi" w:hAnsiTheme="minorHAnsi" w:cs="Times"/>
          <w:iCs/>
          <w:szCs w:val="22"/>
          <w:lang w:val="en-GB"/>
        </w:rPr>
      </w:pPr>
      <w:r w:rsidRPr="00BD4E70">
        <w:rPr>
          <w:rFonts w:asciiTheme="minorHAnsi" w:hAnsiTheme="minorHAnsi" w:cs="Times"/>
          <w:iCs/>
          <w:szCs w:val="22"/>
          <w:lang w:val="en-GB"/>
        </w:rPr>
        <w:t xml:space="preserve">Having regard to the following declarations of the Committee of Ministers to member states: </w:t>
      </w:r>
      <w:r>
        <w:rPr>
          <w:rFonts w:asciiTheme="minorHAnsi" w:hAnsiTheme="minorHAnsi" w:cs="Times"/>
          <w:iCs/>
          <w:szCs w:val="22"/>
          <w:lang w:val="en-GB"/>
        </w:rPr>
        <w:t xml:space="preserve">the </w:t>
      </w:r>
      <w:r w:rsidRPr="00BD4E70">
        <w:rPr>
          <w:rFonts w:asciiTheme="minorHAnsi" w:hAnsiTheme="minorHAnsi" w:cs="Times"/>
          <w:iCs/>
          <w:szCs w:val="22"/>
          <w:lang w:val="en-GB"/>
        </w:rPr>
        <w:lastRenderedPageBreak/>
        <w:t xml:space="preserve">Declaration on protecting the dignity, security and privacy of children on the Internet (2008), Declaration on freedom of communications on the Internet (2003); </w:t>
      </w:r>
    </w:p>
    <w:p w:rsidR="0083310D" w:rsidRDefault="0083310D" w:rsidP="0083310D">
      <w:pPr>
        <w:widowControl w:val="0"/>
        <w:autoSpaceDE w:val="0"/>
        <w:autoSpaceDN w:val="0"/>
        <w:adjustRightInd w:val="0"/>
        <w:spacing w:after="240"/>
        <w:rPr>
          <w:rFonts w:asciiTheme="minorHAnsi" w:hAnsiTheme="minorHAnsi" w:cs="Times"/>
          <w:iCs/>
          <w:szCs w:val="22"/>
          <w:lang w:val="en-GB"/>
        </w:rPr>
      </w:pPr>
      <w:r>
        <w:rPr>
          <w:rFonts w:asciiTheme="minorHAnsi" w:hAnsiTheme="minorHAnsi" w:cs="Times"/>
          <w:iCs/>
          <w:szCs w:val="22"/>
          <w:lang w:val="en-GB"/>
        </w:rPr>
        <w:t xml:space="preserve">Bearing in mind </w:t>
      </w:r>
      <w:r w:rsidRPr="00BD4E70">
        <w:rPr>
          <w:rFonts w:asciiTheme="minorHAnsi" w:hAnsiTheme="minorHAnsi" w:cs="Times"/>
          <w:iCs/>
          <w:szCs w:val="22"/>
          <w:lang w:val="en-GB"/>
        </w:rPr>
        <w:t xml:space="preserve">the following recommendations and resolutions </w:t>
      </w:r>
      <w:r>
        <w:rPr>
          <w:rFonts w:asciiTheme="minorHAnsi" w:hAnsiTheme="minorHAnsi" w:cs="Times"/>
          <w:iCs/>
          <w:szCs w:val="22"/>
          <w:lang w:val="en-GB"/>
        </w:rPr>
        <w:t xml:space="preserve">of the </w:t>
      </w:r>
      <w:r w:rsidRPr="00BD4E70">
        <w:rPr>
          <w:rFonts w:asciiTheme="minorHAnsi" w:hAnsiTheme="minorHAnsi" w:cs="Times"/>
          <w:iCs/>
          <w:szCs w:val="22"/>
          <w:lang w:val="en-GB"/>
        </w:rPr>
        <w:t>Parliamentary Assembly</w:t>
      </w:r>
      <w:r>
        <w:rPr>
          <w:rFonts w:asciiTheme="minorHAnsi" w:hAnsiTheme="minorHAnsi" w:cs="Times"/>
          <w:iCs/>
          <w:szCs w:val="22"/>
          <w:lang w:val="en-GB"/>
        </w:rPr>
        <w:t xml:space="preserve"> of the Council of Europe</w:t>
      </w:r>
      <w:r w:rsidRPr="00BD4E70">
        <w:rPr>
          <w:rFonts w:asciiTheme="minorHAnsi" w:hAnsiTheme="minorHAnsi" w:cs="Times"/>
          <w:iCs/>
          <w:szCs w:val="22"/>
          <w:lang w:val="en-GB"/>
        </w:rPr>
        <w:t>: Resolution 2144 (2017) on “Ending cyberdiscrimination and online hate”, Resolution 2103 (2016)</w:t>
      </w:r>
      <w:r>
        <w:rPr>
          <w:rFonts w:asciiTheme="minorHAnsi" w:hAnsiTheme="minorHAnsi" w:cs="Times"/>
          <w:iCs/>
          <w:szCs w:val="22"/>
          <w:lang w:val="en-GB"/>
        </w:rPr>
        <w:t xml:space="preserve"> </w:t>
      </w:r>
      <w:r w:rsidRPr="00BD4E70">
        <w:rPr>
          <w:rFonts w:asciiTheme="minorHAnsi" w:hAnsiTheme="minorHAnsi" w:cs="Times"/>
          <w:iCs/>
          <w:szCs w:val="22"/>
          <w:lang w:val="en-GB"/>
        </w:rPr>
        <w:t>on “Preventing the radicali</w:t>
      </w:r>
      <w:r>
        <w:rPr>
          <w:rFonts w:asciiTheme="minorHAnsi" w:hAnsiTheme="minorHAnsi" w:cs="Times"/>
          <w:iCs/>
          <w:szCs w:val="22"/>
          <w:lang w:val="en-GB"/>
        </w:rPr>
        <w:t>s</w:t>
      </w:r>
      <w:r w:rsidRPr="00BD4E70">
        <w:rPr>
          <w:rFonts w:asciiTheme="minorHAnsi" w:hAnsiTheme="minorHAnsi" w:cs="Times"/>
          <w:iCs/>
          <w:szCs w:val="22"/>
          <w:lang w:val="en-GB"/>
        </w:rPr>
        <w:t>ation of children and young people by fighting the root causes”, Recommendation 1980 (2011) on “Combating ‘child abuse images’ through committed, transversal and internationally coordinated action”, Recommendation 1836 (2008)</w:t>
      </w:r>
      <w:r>
        <w:rPr>
          <w:rFonts w:asciiTheme="minorHAnsi" w:hAnsiTheme="minorHAnsi" w:cs="Times"/>
          <w:iCs/>
          <w:szCs w:val="22"/>
          <w:lang w:val="en-GB"/>
        </w:rPr>
        <w:t xml:space="preserve"> </w:t>
      </w:r>
      <w:r w:rsidRPr="00BD4E70">
        <w:rPr>
          <w:rFonts w:asciiTheme="minorHAnsi" w:hAnsiTheme="minorHAnsi" w:cs="Times"/>
          <w:iCs/>
          <w:szCs w:val="22"/>
          <w:lang w:val="en-GB"/>
        </w:rPr>
        <w:t xml:space="preserve">on “realizing the full potential of e-learning for education and training”, Recommendation 1882 (2009) on the “The promotion of internet and online media services appropriate for minors”, Recommendation 1466 (2000) on “Media education”; </w:t>
      </w:r>
    </w:p>
    <w:p w:rsidR="008B174C" w:rsidRDefault="008B174C" w:rsidP="008B174C">
      <w:pPr>
        <w:widowControl w:val="0"/>
        <w:autoSpaceDE w:val="0"/>
        <w:autoSpaceDN w:val="0"/>
        <w:adjustRightInd w:val="0"/>
        <w:spacing w:after="240"/>
        <w:rPr>
          <w:rFonts w:asciiTheme="minorHAnsi" w:hAnsiTheme="minorHAnsi" w:cs="Times"/>
          <w:iCs/>
          <w:szCs w:val="22"/>
          <w:lang w:val="en-GB"/>
        </w:rPr>
      </w:pPr>
      <w:r w:rsidRPr="00BD4E70">
        <w:rPr>
          <w:rFonts w:asciiTheme="minorHAnsi" w:hAnsiTheme="minorHAnsi" w:cs="Times"/>
          <w:iCs/>
          <w:szCs w:val="22"/>
          <w:lang w:val="en-GB"/>
        </w:rPr>
        <w:t xml:space="preserve">Recalling the recommendations of the United Nations Committee on the Rights of the Child that all children should be able to safely access ICTs and digital media, and be empowered to fully participate, express themselves, seek information and enjoy all the rights enshrined in the UNCRC and its Optional Protocols without discrimination of any kind; </w:t>
      </w:r>
    </w:p>
    <w:p w:rsidR="00805AA4" w:rsidRDefault="00805AA4" w:rsidP="00817D05">
      <w:pPr>
        <w:tabs>
          <w:tab w:val="left" w:pos="741"/>
        </w:tabs>
        <w:ind w:right="-2"/>
        <w:rPr>
          <w:rFonts w:asciiTheme="minorHAnsi" w:hAnsiTheme="minorHAnsi"/>
          <w:szCs w:val="22"/>
          <w:lang w:val="en-GB"/>
        </w:rPr>
      </w:pPr>
      <w:r w:rsidRPr="00BD4E70">
        <w:rPr>
          <w:rFonts w:asciiTheme="minorHAnsi" w:hAnsiTheme="minorHAnsi" w:cs="Times"/>
          <w:iCs/>
          <w:szCs w:val="22"/>
          <w:lang w:val="en-GB"/>
        </w:rPr>
        <w:t xml:space="preserve">Recognising that the digital environment is complex and subject to </w:t>
      </w:r>
      <w:r w:rsidR="00653EDD">
        <w:rPr>
          <w:rFonts w:asciiTheme="minorHAnsi" w:hAnsiTheme="minorHAnsi" w:cs="Times"/>
          <w:iCs/>
          <w:szCs w:val="22"/>
          <w:lang w:val="en-GB"/>
        </w:rPr>
        <w:t>rapid</w:t>
      </w:r>
      <w:r w:rsidRPr="00BD4E70">
        <w:rPr>
          <w:rFonts w:asciiTheme="minorHAnsi" w:hAnsiTheme="minorHAnsi" w:cs="Times"/>
          <w:iCs/>
          <w:szCs w:val="22"/>
          <w:lang w:val="en-GB"/>
        </w:rPr>
        <w:t xml:space="preserve"> evolution, and is reshaping children’s lives in many ways, resulting in new opportunities for and risks to their well-being and rights</w:t>
      </w:r>
      <w:r w:rsidR="00146F61" w:rsidRPr="00BD4E70">
        <w:rPr>
          <w:rFonts w:asciiTheme="minorHAnsi" w:hAnsiTheme="minorHAnsi" w:cs="Times"/>
          <w:iCs/>
          <w:szCs w:val="22"/>
          <w:lang w:val="en-GB"/>
        </w:rPr>
        <w:t>;</w:t>
      </w:r>
      <w:r w:rsidRPr="00BD4E70">
        <w:rPr>
          <w:rFonts w:asciiTheme="minorHAnsi" w:hAnsiTheme="minorHAnsi"/>
          <w:szCs w:val="22"/>
          <w:lang w:val="en-GB"/>
        </w:rPr>
        <w:t xml:space="preserve"> </w:t>
      </w:r>
    </w:p>
    <w:p w:rsidR="00503D25" w:rsidRDefault="00503D25" w:rsidP="00817D05">
      <w:pPr>
        <w:tabs>
          <w:tab w:val="left" w:pos="741"/>
        </w:tabs>
        <w:ind w:right="-2"/>
        <w:rPr>
          <w:rFonts w:asciiTheme="minorHAnsi" w:hAnsiTheme="minorHAnsi"/>
          <w:szCs w:val="22"/>
          <w:lang w:val="en-GB"/>
        </w:rPr>
      </w:pPr>
    </w:p>
    <w:p w:rsidR="00503D25" w:rsidRDefault="00503D25" w:rsidP="00817D05">
      <w:pPr>
        <w:tabs>
          <w:tab w:val="left" w:pos="741"/>
        </w:tabs>
        <w:ind w:right="-2"/>
        <w:rPr>
          <w:rFonts w:asciiTheme="minorHAnsi" w:hAnsiTheme="minorHAnsi"/>
          <w:szCs w:val="22"/>
          <w:lang w:val="en-GB"/>
        </w:rPr>
      </w:pPr>
      <w:r>
        <w:rPr>
          <w:rFonts w:asciiTheme="minorHAnsi" w:hAnsiTheme="minorHAnsi"/>
          <w:szCs w:val="22"/>
          <w:lang w:val="en-GB"/>
        </w:rPr>
        <w:t>Conscious that information and c</w:t>
      </w:r>
      <w:r w:rsidR="004D673B">
        <w:rPr>
          <w:rFonts w:asciiTheme="minorHAnsi" w:hAnsiTheme="minorHAnsi"/>
          <w:szCs w:val="22"/>
          <w:lang w:val="en-GB"/>
        </w:rPr>
        <w:t>ommunication technologies are an</w:t>
      </w:r>
      <w:r>
        <w:rPr>
          <w:rFonts w:asciiTheme="minorHAnsi" w:hAnsiTheme="minorHAnsi"/>
          <w:szCs w:val="22"/>
          <w:lang w:val="en-GB"/>
        </w:rPr>
        <w:t xml:space="preserve"> important tool in children’s lives for learning, socialisation, expression, inclusion and fulfilment of the rights of the child and fundamental freedoms</w:t>
      </w:r>
      <w:r w:rsidR="00D314FB">
        <w:rPr>
          <w:rFonts w:asciiTheme="minorHAnsi" w:hAnsiTheme="minorHAnsi"/>
          <w:szCs w:val="22"/>
          <w:lang w:val="en-GB"/>
        </w:rPr>
        <w:t>, for their protection from violence, exploitation and abuse</w:t>
      </w:r>
      <w:r>
        <w:rPr>
          <w:rFonts w:asciiTheme="minorHAnsi" w:hAnsiTheme="minorHAnsi"/>
          <w:szCs w:val="22"/>
          <w:lang w:val="en-GB"/>
        </w:rPr>
        <w:t xml:space="preserve">; </w:t>
      </w:r>
      <w:r w:rsidR="00426D0A">
        <w:rPr>
          <w:rFonts w:asciiTheme="minorHAnsi" w:hAnsiTheme="minorHAnsi"/>
          <w:szCs w:val="22"/>
          <w:lang w:val="en-GB"/>
        </w:rPr>
        <w:t xml:space="preserve"> while at the same time, they can </w:t>
      </w:r>
      <w:r w:rsidR="00D314FB">
        <w:rPr>
          <w:rFonts w:asciiTheme="minorHAnsi" w:hAnsiTheme="minorHAnsi"/>
          <w:szCs w:val="22"/>
          <w:lang w:val="en-GB"/>
        </w:rPr>
        <w:t xml:space="preserve">generate risks of evolving forms of violence and </w:t>
      </w:r>
      <w:r w:rsidR="00426D0A">
        <w:rPr>
          <w:rFonts w:asciiTheme="minorHAnsi" w:hAnsiTheme="minorHAnsi"/>
          <w:szCs w:val="22"/>
          <w:lang w:val="en-GB"/>
        </w:rPr>
        <w:t>facilitate the commission of criminal activities</w:t>
      </w:r>
      <w:r w:rsidR="00D314FB">
        <w:rPr>
          <w:rFonts w:asciiTheme="minorHAnsi" w:hAnsiTheme="minorHAnsi"/>
          <w:szCs w:val="22"/>
          <w:lang w:val="en-GB"/>
        </w:rPr>
        <w:t xml:space="preserve"> against children;</w:t>
      </w:r>
    </w:p>
    <w:p w:rsidR="00BB2789" w:rsidRPr="00BD4E70" w:rsidRDefault="00BB2789" w:rsidP="00817D05">
      <w:pPr>
        <w:tabs>
          <w:tab w:val="left" w:pos="741"/>
        </w:tabs>
        <w:ind w:right="-2"/>
        <w:rPr>
          <w:rFonts w:asciiTheme="minorHAnsi" w:hAnsiTheme="minorHAnsi"/>
          <w:szCs w:val="22"/>
          <w:lang w:val="en-GB"/>
        </w:rPr>
      </w:pPr>
    </w:p>
    <w:p w:rsidR="00BB2789" w:rsidRDefault="001B6799" w:rsidP="00817D05">
      <w:pPr>
        <w:tabs>
          <w:tab w:val="left" w:pos="741"/>
        </w:tabs>
        <w:ind w:right="-2"/>
        <w:rPr>
          <w:rFonts w:asciiTheme="minorHAnsi" w:hAnsiTheme="minorHAnsi"/>
          <w:szCs w:val="22"/>
          <w:lang w:val="en-GB"/>
        </w:rPr>
      </w:pPr>
      <w:r w:rsidRPr="00BD4E70">
        <w:rPr>
          <w:rFonts w:asciiTheme="minorHAnsi" w:hAnsiTheme="minorHAnsi"/>
          <w:szCs w:val="22"/>
          <w:lang w:val="en-GB"/>
        </w:rPr>
        <w:t xml:space="preserve">Determined to contribute effectively to ensuring that consistent policies are being developed </w:t>
      </w:r>
      <w:r w:rsidR="00BB2789" w:rsidRPr="00BD4E70">
        <w:rPr>
          <w:rFonts w:asciiTheme="minorHAnsi" w:hAnsiTheme="minorHAnsi"/>
          <w:szCs w:val="22"/>
          <w:lang w:val="en-GB"/>
        </w:rPr>
        <w:t>that take into account the interdependence of</w:t>
      </w:r>
      <w:r w:rsidR="00A30460">
        <w:rPr>
          <w:rFonts w:asciiTheme="minorHAnsi" w:hAnsiTheme="minorHAnsi"/>
          <w:szCs w:val="22"/>
          <w:lang w:val="en-GB"/>
        </w:rPr>
        <w:t xml:space="preserve"> </w:t>
      </w:r>
      <w:r w:rsidR="00BB2789" w:rsidRPr="00BD4E70">
        <w:rPr>
          <w:rFonts w:asciiTheme="minorHAnsi" w:hAnsiTheme="minorHAnsi"/>
          <w:szCs w:val="22"/>
          <w:lang w:val="en-GB"/>
        </w:rPr>
        <w:t xml:space="preserve">opportunities and risks </w:t>
      </w:r>
      <w:r w:rsidR="00A30460" w:rsidRPr="00BD4E70">
        <w:rPr>
          <w:rFonts w:asciiTheme="minorHAnsi" w:hAnsiTheme="minorHAnsi"/>
          <w:szCs w:val="22"/>
          <w:lang w:val="en-GB"/>
        </w:rPr>
        <w:t xml:space="preserve">in the digital environment </w:t>
      </w:r>
      <w:r w:rsidRPr="00BD4E70">
        <w:rPr>
          <w:rFonts w:asciiTheme="minorHAnsi" w:hAnsiTheme="minorHAnsi"/>
          <w:szCs w:val="22"/>
          <w:lang w:val="en-GB"/>
        </w:rPr>
        <w:t>and the need to ensure that</w:t>
      </w:r>
      <w:r w:rsidR="00F07C84" w:rsidRPr="00BD4E70">
        <w:rPr>
          <w:rFonts w:asciiTheme="minorHAnsi" w:hAnsiTheme="minorHAnsi"/>
          <w:szCs w:val="22"/>
          <w:lang w:val="en-GB"/>
        </w:rPr>
        <w:t xml:space="preserve"> appropriate </w:t>
      </w:r>
      <w:r w:rsidR="00A30460">
        <w:rPr>
          <w:rFonts w:asciiTheme="minorHAnsi" w:hAnsiTheme="minorHAnsi"/>
          <w:szCs w:val="22"/>
          <w:lang w:val="en-GB"/>
        </w:rPr>
        <w:t xml:space="preserve">measures </w:t>
      </w:r>
      <w:r w:rsidR="0076210E" w:rsidRPr="00BD4E70">
        <w:rPr>
          <w:rFonts w:asciiTheme="minorHAnsi" w:hAnsiTheme="minorHAnsi"/>
          <w:szCs w:val="22"/>
          <w:lang w:val="en-GB"/>
        </w:rPr>
        <w:t xml:space="preserve">are </w:t>
      </w:r>
      <w:r w:rsidR="00F07C84" w:rsidRPr="00BD4E70">
        <w:rPr>
          <w:rFonts w:asciiTheme="minorHAnsi" w:hAnsiTheme="minorHAnsi"/>
          <w:szCs w:val="22"/>
          <w:lang w:val="en-GB"/>
        </w:rPr>
        <w:t xml:space="preserve">in place </w:t>
      </w:r>
      <w:r w:rsidR="004E5D11" w:rsidRPr="00BD4E70">
        <w:rPr>
          <w:rFonts w:asciiTheme="minorHAnsi" w:hAnsiTheme="minorHAnsi"/>
          <w:szCs w:val="22"/>
          <w:lang w:val="en-GB"/>
        </w:rPr>
        <w:t xml:space="preserve">so that </w:t>
      </w:r>
      <w:r w:rsidR="00F07C84" w:rsidRPr="00BD4E70">
        <w:rPr>
          <w:rFonts w:asciiTheme="minorHAnsi" w:hAnsiTheme="minorHAnsi"/>
          <w:szCs w:val="22"/>
          <w:lang w:val="en-GB"/>
        </w:rPr>
        <w:t>children’s rights</w:t>
      </w:r>
      <w:r w:rsidR="004E5D11" w:rsidRPr="00BD4E70">
        <w:rPr>
          <w:rFonts w:asciiTheme="minorHAnsi" w:hAnsiTheme="minorHAnsi"/>
          <w:szCs w:val="22"/>
          <w:lang w:val="en-GB"/>
        </w:rPr>
        <w:t xml:space="preserve"> are</w:t>
      </w:r>
      <w:r w:rsidR="004D673B">
        <w:rPr>
          <w:rFonts w:asciiTheme="minorHAnsi" w:hAnsiTheme="minorHAnsi"/>
          <w:szCs w:val="22"/>
          <w:lang w:val="en-GB"/>
        </w:rPr>
        <w:t xml:space="preserve"> protected, promoted and fulfilled; </w:t>
      </w:r>
    </w:p>
    <w:p w:rsidR="004D673B" w:rsidRDefault="004D673B" w:rsidP="00817D05">
      <w:pPr>
        <w:tabs>
          <w:tab w:val="left" w:pos="741"/>
        </w:tabs>
        <w:ind w:right="-2"/>
        <w:rPr>
          <w:rFonts w:asciiTheme="minorHAnsi" w:hAnsiTheme="minorHAnsi"/>
          <w:szCs w:val="22"/>
          <w:lang w:val="en-GB"/>
        </w:rPr>
      </w:pPr>
    </w:p>
    <w:p w:rsidR="00426D0A" w:rsidRPr="00BD4E70" w:rsidRDefault="00426D0A" w:rsidP="00817D05">
      <w:pPr>
        <w:widowControl w:val="0"/>
        <w:autoSpaceDE w:val="0"/>
        <w:autoSpaceDN w:val="0"/>
        <w:adjustRightInd w:val="0"/>
        <w:spacing w:after="240"/>
        <w:rPr>
          <w:rFonts w:asciiTheme="minorHAnsi" w:hAnsiTheme="minorHAnsi" w:cs="Times"/>
          <w:iCs/>
          <w:szCs w:val="22"/>
          <w:lang w:val="en-GB"/>
        </w:rPr>
      </w:pPr>
      <w:r>
        <w:rPr>
          <w:rFonts w:asciiTheme="minorHAnsi" w:hAnsiTheme="minorHAnsi" w:cs="Times"/>
          <w:iCs/>
          <w:szCs w:val="22"/>
          <w:lang w:val="en-GB"/>
        </w:rPr>
        <w:t xml:space="preserve">Emphasising that States have the primary responsibility to respect, protect and fulfil the rights of the child and reaffirming the responsibilities, rights and duties of </w:t>
      </w:r>
      <w:r w:rsidR="00081A25">
        <w:rPr>
          <w:rFonts w:asciiTheme="minorHAnsi" w:hAnsiTheme="minorHAnsi" w:cs="Times"/>
          <w:iCs/>
          <w:szCs w:val="22"/>
          <w:lang w:val="en-GB"/>
        </w:rPr>
        <w:t xml:space="preserve">the </w:t>
      </w:r>
      <w:r>
        <w:rPr>
          <w:rFonts w:asciiTheme="minorHAnsi" w:hAnsiTheme="minorHAnsi" w:cs="Times"/>
          <w:iCs/>
          <w:szCs w:val="22"/>
          <w:lang w:val="en-GB"/>
        </w:rPr>
        <w:t>parent</w:t>
      </w:r>
      <w:r w:rsidR="00081A25">
        <w:rPr>
          <w:rFonts w:asciiTheme="minorHAnsi" w:hAnsiTheme="minorHAnsi" w:cs="Times"/>
          <w:iCs/>
          <w:szCs w:val="22"/>
          <w:lang w:val="en-GB"/>
        </w:rPr>
        <w:t>(</w:t>
      </w:r>
      <w:r>
        <w:rPr>
          <w:rFonts w:asciiTheme="minorHAnsi" w:hAnsiTheme="minorHAnsi" w:cs="Times"/>
          <w:iCs/>
          <w:szCs w:val="22"/>
          <w:lang w:val="en-GB"/>
        </w:rPr>
        <w:t>s</w:t>
      </w:r>
      <w:r w:rsidR="00081A25">
        <w:rPr>
          <w:rFonts w:asciiTheme="minorHAnsi" w:hAnsiTheme="minorHAnsi" w:cs="Times"/>
          <w:iCs/>
          <w:szCs w:val="22"/>
          <w:lang w:val="en-GB"/>
        </w:rPr>
        <w:t>)</w:t>
      </w:r>
      <w:r>
        <w:rPr>
          <w:rFonts w:asciiTheme="minorHAnsi" w:hAnsiTheme="minorHAnsi" w:cs="Times"/>
          <w:iCs/>
          <w:szCs w:val="22"/>
          <w:lang w:val="en-GB"/>
        </w:rPr>
        <w:t>, legal guardian</w:t>
      </w:r>
      <w:r w:rsidR="00081A25">
        <w:rPr>
          <w:rFonts w:asciiTheme="minorHAnsi" w:hAnsiTheme="minorHAnsi" w:cs="Times"/>
          <w:iCs/>
          <w:szCs w:val="22"/>
          <w:lang w:val="en-GB"/>
        </w:rPr>
        <w:t>(</w:t>
      </w:r>
      <w:r>
        <w:rPr>
          <w:rFonts w:asciiTheme="minorHAnsi" w:hAnsiTheme="minorHAnsi" w:cs="Times"/>
          <w:iCs/>
          <w:szCs w:val="22"/>
          <w:lang w:val="en-GB"/>
        </w:rPr>
        <w:t>s</w:t>
      </w:r>
      <w:r w:rsidR="00081A25">
        <w:rPr>
          <w:rFonts w:asciiTheme="minorHAnsi" w:hAnsiTheme="minorHAnsi" w:cs="Times"/>
          <w:iCs/>
          <w:szCs w:val="22"/>
          <w:lang w:val="en-GB"/>
        </w:rPr>
        <w:t>)</w:t>
      </w:r>
      <w:r>
        <w:rPr>
          <w:rFonts w:asciiTheme="minorHAnsi" w:hAnsiTheme="minorHAnsi" w:cs="Times"/>
          <w:iCs/>
          <w:szCs w:val="22"/>
          <w:lang w:val="en-GB"/>
        </w:rPr>
        <w:t xml:space="preserve"> or other </w:t>
      </w:r>
      <w:r w:rsidR="00081A25">
        <w:rPr>
          <w:rFonts w:asciiTheme="minorHAnsi" w:hAnsiTheme="minorHAnsi" w:cs="Times"/>
          <w:iCs/>
          <w:szCs w:val="22"/>
          <w:lang w:val="en-GB"/>
        </w:rPr>
        <w:t>any other person who has the care of the child</w:t>
      </w:r>
      <w:r>
        <w:rPr>
          <w:rFonts w:asciiTheme="minorHAnsi" w:hAnsiTheme="minorHAnsi" w:cs="Times"/>
          <w:iCs/>
          <w:szCs w:val="22"/>
          <w:lang w:val="en-GB"/>
        </w:rPr>
        <w:t xml:space="preserve"> to provide, in a manner consistent with the</w:t>
      </w:r>
      <w:r w:rsidR="00D94749">
        <w:rPr>
          <w:rFonts w:asciiTheme="minorHAnsi" w:hAnsiTheme="minorHAnsi" w:cs="Times"/>
          <w:iCs/>
          <w:szCs w:val="22"/>
          <w:lang w:val="en-GB"/>
        </w:rPr>
        <w:t xml:space="preserve">ir </w:t>
      </w:r>
      <w:r w:rsidR="00994569">
        <w:rPr>
          <w:rFonts w:asciiTheme="minorHAnsi" w:hAnsiTheme="minorHAnsi" w:cs="Times"/>
          <w:iCs/>
          <w:szCs w:val="22"/>
          <w:lang w:val="en-GB"/>
        </w:rPr>
        <w:t xml:space="preserve">best </w:t>
      </w:r>
      <w:r w:rsidR="00ED1A96">
        <w:rPr>
          <w:rFonts w:asciiTheme="minorHAnsi" w:hAnsiTheme="minorHAnsi" w:cs="Times"/>
          <w:iCs/>
          <w:szCs w:val="22"/>
          <w:lang w:val="en-GB"/>
        </w:rPr>
        <w:t>interests</w:t>
      </w:r>
      <w:r w:rsidR="00D94749">
        <w:rPr>
          <w:rFonts w:asciiTheme="minorHAnsi" w:hAnsiTheme="minorHAnsi" w:cs="Times"/>
          <w:iCs/>
          <w:szCs w:val="22"/>
          <w:lang w:val="en-GB"/>
        </w:rPr>
        <w:t xml:space="preserve"> and</w:t>
      </w:r>
      <w:r>
        <w:rPr>
          <w:rFonts w:asciiTheme="minorHAnsi" w:hAnsiTheme="minorHAnsi" w:cs="Times"/>
          <w:iCs/>
          <w:szCs w:val="22"/>
          <w:lang w:val="en-GB"/>
        </w:rPr>
        <w:t xml:space="preserve"> evolving capacities of the child</w:t>
      </w:r>
      <w:r w:rsidR="008B3AC3">
        <w:rPr>
          <w:rFonts w:asciiTheme="minorHAnsi" w:hAnsiTheme="minorHAnsi" w:cs="Times"/>
          <w:iCs/>
          <w:szCs w:val="22"/>
          <w:lang w:val="en-GB"/>
        </w:rPr>
        <w:t>,</w:t>
      </w:r>
      <w:r>
        <w:rPr>
          <w:rFonts w:asciiTheme="minorHAnsi" w:hAnsiTheme="minorHAnsi" w:cs="Times"/>
          <w:iCs/>
          <w:szCs w:val="22"/>
          <w:lang w:val="en-GB"/>
        </w:rPr>
        <w:t xml:space="preserve"> appropriate direction and guidance in the exercise by the child or his or her rights; </w:t>
      </w:r>
    </w:p>
    <w:p w:rsidR="00D50A2A" w:rsidRDefault="00170E05" w:rsidP="00817D05">
      <w:pPr>
        <w:widowControl w:val="0"/>
        <w:autoSpaceDE w:val="0"/>
        <w:autoSpaceDN w:val="0"/>
        <w:adjustRightInd w:val="0"/>
        <w:spacing w:after="240"/>
        <w:rPr>
          <w:rFonts w:asciiTheme="minorHAnsi" w:hAnsiTheme="minorHAnsi" w:cs="Times"/>
          <w:iCs/>
          <w:szCs w:val="22"/>
          <w:lang w:val="en-GB"/>
        </w:rPr>
      </w:pPr>
      <w:r w:rsidRPr="00BD4E70">
        <w:rPr>
          <w:rFonts w:asciiTheme="minorHAnsi" w:hAnsiTheme="minorHAnsi" w:cs="Times"/>
          <w:iCs/>
          <w:szCs w:val="22"/>
          <w:lang w:val="en-GB"/>
        </w:rPr>
        <w:t xml:space="preserve">Recognising </w:t>
      </w:r>
      <w:r w:rsidR="00426D0A">
        <w:rPr>
          <w:rFonts w:asciiTheme="minorHAnsi" w:hAnsiTheme="minorHAnsi" w:cs="Times"/>
          <w:iCs/>
          <w:szCs w:val="22"/>
          <w:lang w:val="en-GB"/>
        </w:rPr>
        <w:t xml:space="preserve">also </w:t>
      </w:r>
      <w:r w:rsidRPr="00BD4E70">
        <w:rPr>
          <w:rFonts w:asciiTheme="minorHAnsi" w:hAnsiTheme="minorHAnsi" w:cs="Times"/>
          <w:iCs/>
          <w:szCs w:val="22"/>
          <w:lang w:val="en-GB"/>
        </w:rPr>
        <w:t xml:space="preserve">that </w:t>
      </w:r>
      <w:r w:rsidR="00E1374F">
        <w:rPr>
          <w:rFonts w:asciiTheme="minorHAnsi" w:hAnsiTheme="minorHAnsi" w:cs="Times"/>
          <w:iCs/>
          <w:szCs w:val="22"/>
          <w:lang w:val="en-GB"/>
        </w:rPr>
        <w:t>the private sector has</w:t>
      </w:r>
      <w:r w:rsidRPr="00BD4E70">
        <w:rPr>
          <w:rFonts w:asciiTheme="minorHAnsi" w:hAnsiTheme="minorHAnsi" w:cs="Times"/>
          <w:iCs/>
          <w:szCs w:val="22"/>
          <w:lang w:val="en-GB"/>
        </w:rPr>
        <w:t xml:space="preserve"> a responsibility to respect human rights, including children’s rights, as confirmed in CM/Rec(2016)3 on human rights and business</w:t>
      </w:r>
      <w:r w:rsidR="00E1374F">
        <w:rPr>
          <w:rFonts w:asciiTheme="minorHAnsi" w:hAnsiTheme="minorHAnsi" w:cs="Times"/>
          <w:iCs/>
          <w:szCs w:val="22"/>
          <w:lang w:val="en-GB"/>
        </w:rPr>
        <w:t xml:space="preserve">, </w:t>
      </w:r>
      <w:r w:rsidRPr="00BD4E70">
        <w:rPr>
          <w:rFonts w:asciiTheme="minorHAnsi" w:hAnsiTheme="minorHAnsi" w:cs="Times"/>
          <w:iCs/>
          <w:szCs w:val="22"/>
          <w:lang w:val="en-GB"/>
        </w:rPr>
        <w:t>the UN Committee on the Rights of the Child’s General Comment No. 16 on State obligations regarding the impact of the busin</w:t>
      </w:r>
      <w:r w:rsidR="00E1374F">
        <w:rPr>
          <w:rFonts w:asciiTheme="minorHAnsi" w:hAnsiTheme="minorHAnsi" w:cs="Times"/>
          <w:iCs/>
          <w:szCs w:val="22"/>
          <w:lang w:val="en-GB"/>
        </w:rPr>
        <w:t xml:space="preserve">ess </w:t>
      </w:r>
      <w:r w:rsidR="00D50A2A">
        <w:rPr>
          <w:rFonts w:asciiTheme="minorHAnsi" w:hAnsiTheme="minorHAnsi" w:cs="Times"/>
          <w:iCs/>
          <w:szCs w:val="22"/>
          <w:lang w:val="en-GB"/>
        </w:rPr>
        <w:t>sector on children’s rights,</w:t>
      </w:r>
      <w:r w:rsidR="00E1374F">
        <w:rPr>
          <w:rFonts w:asciiTheme="minorHAnsi" w:hAnsiTheme="minorHAnsi" w:cs="Times"/>
          <w:iCs/>
          <w:szCs w:val="22"/>
          <w:lang w:val="en-GB"/>
        </w:rPr>
        <w:t xml:space="preserve"> </w:t>
      </w:r>
      <w:r w:rsidR="00D50A2A">
        <w:rPr>
          <w:rFonts w:asciiTheme="minorHAnsi" w:hAnsiTheme="minorHAnsi" w:cs="Times"/>
          <w:iCs/>
          <w:szCs w:val="22"/>
          <w:lang w:val="en-GB"/>
        </w:rPr>
        <w:t xml:space="preserve">the </w:t>
      </w:r>
      <w:r w:rsidR="00D50A2A" w:rsidRPr="00D50A2A">
        <w:rPr>
          <w:rFonts w:asciiTheme="minorHAnsi" w:hAnsiTheme="minorHAnsi" w:cs="Times"/>
          <w:iCs/>
          <w:szCs w:val="22"/>
          <w:lang w:val="en-GB"/>
        </w:rPr>
        <w:t>UN Guiding Principles on Business and Human Rights, the Council of Europe guidelines for law enforcement and service providers (2008), the Human Rights Guidelines for Internet Service Providers and for Online Games designers and publishers (2008), and the Children’s Rights and Business Principles developed by UNICEF, the UN Global Compact and Save the Children;</w:t>
      </w:r>
    </w:p>
    <w:p w:rsidR="001B6799" w:rsidRDefault="00C20BF6" w:rsidP="00817D05">
      <w:pPr>
        <w:widowControl w:val="0"/>
        <w:autoSpaceDE w:val="0"/>
        <w:autoSpaceDN w:val="0"/>
        <w:adjustRightInd w:val="0"/>
        <w:spacing w:after="240"/>
        <w:rPr>
          <w:rFonts w:asciiTheme="minorHAnsi" w:hAnsiTheme="minorHAnsi" w:cs="Times"/>
          <w:iCs/>
          <w:szCs w:val="22"/>
          <w:lang w:val="en-GB"/>
        </w:rPr>
      </w:pPr>
      <w:r w:rsidRPr="00BD4E70">
        <w:rPr>
          <w:rFonts w:asciiTheme="minorHAnsi" w:hAnsiTheme="minorHAnsi" w:cs="Times"/>
          <w:iCs/>
          <w:szCs w:val="22"/>
          <w:lang w:val="en-GB"/>
        </w:rPr>
        <w:t xml:space="preserve">Conscious that policies in this area require a combination of public and private, legal and voluntary measures at various levels, and that all </w:t>
      </w:r>
      <w:r w:rsidR="004E5D11" w:rsidRPr="00BD4E70">
        <w:rPr>
          <w:rFonts w:asciiTheme="minorHAnsi" w:hAnsiTheme="minorHAnsi" w:cs="Times"/>
          <w:iCs/>
          <w:szCs w:val="22"/>
          <w:lang w:val="en-GB"/>
        </w:rPr>
        <w:t xml:space="preserve">relevant </w:t>
      </w:r>
      <w:r w:rsidR="00F07C84" w:rsidRPr="00BD4E70">
        <w:rPr>
          <w:rFonts w:asciiTheme="minorHAnsi" w:hAnsiTheme="minorHAnsi" w:cs="Times"/>
          <w:iCs/>
          <w:szCs w:val="22"/>
          <w:lang w:val="en-GB"/>
        </w:rPr>
        <w:t xml:space="preserve">public and private </w:t>
      </w:r>
      <w:r w:rsidR="004E5D11" w:rsidRPr="00BD4E70">
        <w:rPr>
          <w:rFonts w:asciiTheme="minorHAnsi" w:hAnsiTheme="minorHAnsi" w:cs="Times"/>
          <w:iCs/>
          <w:szCs w:val="22"/>
          <w:lang w:val="en-GB"/>
        </w:rPr>
        <w:t>acto</w:t>
      </w:r>
      <w:r w:rsidRPr="00BD4E70">
        <w:rPr>
          <w:rFonts w:asciiTheme="minorHAnsi" w:hAnsiTheme="minorHAnsi" w:cs="Times"/>
          <w:iCs/>
          <w:szCs w:val="22"/>
          <w:lang w:val="en-GB"/>
        </w:rPr>
        <w:t xml:space="preserve">rs share responsibility for </w:t>
      </w:r>
      <w:r w:rsidR="00BB2789" w:rsidRPr="00BD4E70">
        <w:rPr>
          <w:rFonts w:asciiTheme="minorHAnsi" w:hAnsiTheme="minorHAnsi" w:cs="Times"/>
          <w:iCs/>
          <w:szCs w:val="22"/>
          <w:lang w:val="en-GB"/>
        </w:rPr>
        <w:t xml:space="preserve">ensuring children’s rights </w:t>
      </w:r>
      <w:r w:rsidR="00D1665D">
        <w:rPr>
          <w:rFonts w:asciiTheme="minorHAnsi" w:hAnsiTheme="minorHAnsi" w:cs="Times"/>
          <w:iCs/>
          <w:szCs w:val="22"/>
          <w:lang w:val="en-GB"/>
        </w:rPr>
        <w:t>in the digital environment</w:t>
      </w:r>
      <w:r w:rsidR="00BB2789" w:rsidRPr="00BD4E70">
        <w:rPr>
          <w:rFonts w:asciiTheme="minorHAnsi" w:hAnsiTheme="minorHAnsi" w:cs="Times"/>
          <w:iCs/>
          <w:szCs w:val="22"/>
          <w:lang w:val="en-GB"/>
        </w:rPr>
        <w:t>, and coordination of their</w:t>
      </w:r>
      <w:r w:rsidR="00B05DFA">
        <w:rPr>
          <w:rFonts w:asciiTheme="minorHAnsi" w:hAnsiTheme="minorHAnsi" w:cs="Times"/>
          <w:iCs/>
          <w:szCs w:val="22"/>
          <w:lang w:val="en-GB"/>
        </w:rPr>
        <w:t xml:space="preserve"> actions </w:t>
      </w:r>
      <w:r w:rsidR="00BB2789" w:rsidRPr="00BD4E70">
        <w:rPr>
          <w:rFonts w:asciiTheme="minorHAnsi" w:hAnsiTheme="minorHAnsi" w:cs="Times"/>
          <w:iCs/>
          <w:szCs w:val="22"/>
          <w:lang w:val="en-GB"/>
        </w:rPr>
        <w:t>is necessary;</w:t>
      </w:r>
    </w:p>
    <w:p w:rsidR="00941EFC" w:rsidRPr="004A1ACF" w:rsidRDefault="003847D9" w:rsidP="00817D05">
      <w:pPr>
        <w:rPr>
          <w:rFonts w:asciiTheme="minorHAnsi" w:hAnsiTheme="minorHAnsi"/>
          <w:szCs w:val="22"/>
          <w:lang w:val="en-GB"/>
        </w:rPr>
      </w:pPr>
      <w:r w:rsidRPr="004A1ACF">
        <w:rPr>
          <w:rFonts w:asciiTheme="minorHAnsi" w:hAnsiTheme="minorHAnsi"/>
          <w:szCs w:val="22"/>
          <w:lang w:val="en-GB"/>
        </w:rPr>
        <w:t>Recogni</w:t>
      </w:r>
      <w:r w:rsidR="000A1590" w:rsidRPr="004A1ACF">
        <w:rPr>
          <w:rFonts w:asciiTheme="minorHAnsi" w:hAnsiTheme="minorHAnsi"/>
          <w:szCs w:val="22"/>
          <w:lang w:val="en-GB"/>
        </w:rPr>
        <w:t>s</w:t>
      </w:r>
      <w:r w:rsidRPr="004A1ACF">
        <w:rPr>
          <w:rFonts w:asciiTheme="minorHAnsi" w:hAnsiTheme="minorHAnsi"/>
          <w:szCs w:val="22"/>
          <w:lang w:val="en-GB"/>
        </w:rPr>
        <w:t>ing the need to develop guid</w:t>
      </w:r>
      <w:r w:rsidR="004A1ACF" w:rsidRPr="004A1ACF">
        <w:rPr>
          <w:rFonts w:asciiTheme="minorHAnsi" w:hAnsiTheme="minorHAnsi"/>
          <w:szCs w:val="22"/>
          <w:lang w:val="en-GB"/>
        </w:rPr>
        <w:t xml:space="preserve">ance </w:t>
      </w:r>
      <w:r w:rsidRPr="004A1ACF">
        <w:rPr>
          <w:rFonts w:asciiTheme="minorHAnsi" w:hAnsiTheme="minorHAnsi"/>
          <w:szCs w:val="22"/>
          <w:lang w:val="en-GB"/>
        </w:rPr>
        <w:t xml:space="preserve">to assist </w:t>
      </w:r>
      <w:r w:rsidR="001A12C5" w:rsidRPr="004A1ACF">
        <w:rPr>
          <w:rFonts w:asciiTheme="minorHAnsi" w:hAnsiTheme="minorHAnsi"/>
          <w:szCs w:val="22"/>
          <w:lang w:val="en-GB"/>
        </w:rPr>
        <w:t xml:space="preserve">states and other relevant actors </w:t>
      </w:r>
      <w:r w:rsidRPr="004A1ACF">
        <w:rPr>
          <w:rFonts w:asciiTheme="minorHAnsi" w:hAnsiTheme="minorHAnsi"/>
          <w:szCs w:val="22"/>
          <w:lang w:val="en-GB"/>
        </w:rPr>
        <w:t xml:space="preserve">in their efforts to </w:t>
      </w:r>
      <w:r w:rsidR="004A1ACF" w:rsidRPr="004A1ACF">
        <w:rPr>
          <w:rFonts w:asciiTheme="minorHAnsi" w:hAnsiTheme="minorHAnsi"/>
          <w:szCs w:val="22"/>
          <w:lang w:val="en-GB"/>
        </w:rPr>
        <w:t xml:space="preserve">develop comprehensive strategies to </w:t>
      </w:r>
      <w:r w:rsidR="004A1ACF" w:rsidRPr="004A1ACF">
        <w:rPr>
          <w:rFonts w:asciiTheme="minorHAnsi" w:hAnsiTheme="minorHAnsi" w:cs="Myriad Pro"/>
          <w:bCs/>
          <w:color w:val="231F20"/>
          <w:spacing w:val="2"/>
          <w:szCs w:val="22"/>
        </w:rPr>
        <w:t xml:space="preserve">promote, protect and </w:t>
      </w:r>
      <w:r w:rsidR="000F4365">
        <w:rPr>
          <w:rFonts w:asciiTheme="minorHAnsi" w:hAnsiTheme="minorHAnsi" w:cs="Myriad Pro"/>
          <w:bCs/>
          <w:color w:val="231F20"/>
          <w:spacing w:val="2"/>
          <w:szCs w:val="22"/>
        </w:rPr>
        <w:t>fulfil</w:t>
      </w:r>
      <w:r w:rsidR="004A1ACF" w:rsidRPr="004A1ACF">
        <w:rPr>
          <w:rFonts w:asciiTheme="minorHAnsi" w:hAnsiTheme="minorHAnsi" w:cs="Myriad Pro"/>
          <w:b/>
          <w:bCs/>
          <w:color w:val="231F20"/>
          <w:spacing w:val="2"/>
          <w:szCs w:val="22"/>
        </w:rPr>
        <w:t xml:space="preserve"> </w:t>
      </w:r>
      <w:r w:rsidR="004A1ACF" w:rsidRPr="004A1ACF">
        <w:rPr>
          <w:rFonts w:asciiTheme="minorHAnsi" w:hAnsiTheme="minorHAnsi"/>
          <w:szCs w:val="22"/>
          <w:lang w:val="en-GB"/>
        </w:rPr>
        <w:t xml:space="preserve">children’s </w:t>
      </w:r>
      <w:r w:rsidR="00D94749" w:rsidRPr="004A1ACF">
        <w:rPr>
          <w:rFonts w:asciiTheme="minorHAnsi" w:hAnsiTheme="minorHAnsi"/>
          <w:szCs w:val="22"/>
          <w:lang w:val="en-GB"/>
        </w:rPr>
        <w:t>rights</w:t>
      </w:r>
      <w:r w:rsidRPr="004A1ACF">
        <w:rPr>
          <w:rFonts w:asciiTheme="minorHAnsi" w:hAnsiTheme="minorHAnsi"/>
          <w:szCs w:val="22"/>
          <w:lang w:val="en-GB"/>
        </w:rPr>
        <w:t xml:space="preserve"> </w:t>
      </w:r>
      <w:r w:rsidR="001A12C5" w:rsidRPr="004A1ACF">
        <w:rPr>
          <w:rFonts w:asciiTheme="minorHAnsi" w:hAnsiTheme="minorHAnsi"/>
          <w:szCs w:val="22"/>
          <w:lang w:val="en-GB"/>
        </w:rPr>
        <w:t>in the digital</w:t>
      </w:r>
      <w:r w:rsidR="0083310D" w:rsidRPr="004A1ACF">
        <w:rPr>
          <w:rFonts w:asciiTheme="minorHAnsi" w:hAnsiTheme="minorHAnsi"/>
          <w:szCs w:val="22"/>
          <w:lang w:val="en-GB"/>
        </w:rPr>
        <w:t xml:space="preserve"> environment,</w:t>
      </w:r>
      <w:r w:rsidR="008B174C" w:rsidRPr="004A1ACF">
        <w:rPr>
          <w:rFonts w:asciiTheme="minorHAnsi" w:hAnsiTheme="minorHAnsi"/>
          <w:szCs w:val="22"/>
          <w:lang w:val="en-GB"/>
        </w:rPr>
        <w:t xml:space="preserve"> rooted in the </w:t>
      </w:r>
      <w:r w:rsidR="004A1ACF" w:rsidRPr="004A1ACF">
        <w:rPr>
          <w:rFonts w:asciiTheme="minorHAnsi" w:hAnsiTheme="minorHAnsi" w:cs="Times"/>
          <w:iCs/>
          <w:szCs w:val="22"/>
          <w:lang w:val="en-GB"/>
        </w:rPr>
        <w:t>United Nations Convention on the Rights of the Child and Council of Europe standards, which are developed with children’s participation;</w:t>
      </w:r>
    </w:p>
    <w:p w:rsidR="003847D9" w:rsidRPr="004A1ACF" w:rsidRDefault="003847D9" w:rsidP="00817D05">
      <w:pPr>
        <w:rPr>
          <w:rFonts w:asciiTheme="minorHAnsi" w:hAnsiTheme="minorHAnsi" w:cs="Times"/>
          <w:iCs/>
          <w:szCs w:val="22"/>
          <w:lang w:val="en-GB"/>
        </w:rPr>
      </w:pPr>
    </w:p>
    <w:p w:rsidR="0084192C" w:rsidRPr="00BD4E70" w:rsidRDefault="00B65318" w:rsidP="00817D05">
      <w:pPr>
        <w:widowControl w:val="0"/>
        <w:autoSpaceDE w:val="0"/>
        <w:autoSpaceDN w:val="0"/>
        <w:adjustRightInd w:val="0"/>
        <w:spacing w:after="240"/>
        <w:rPr>
          <w:rFonts w:asciiTheme="minorHAnsi" w:hAnsiTheme="minorHAnsi" w:cs="Times"/>
          <w:iCs/>
          <w:szCs w:val="22"/>
          <w:lang w:val="en-GB"/>
        </w:rPr>
      </w:pPr>
      <w:r>
        <w:rPr>
          <w:rFonts w:asciiTheme="minorHAnsi" w:hAnsiTheme="minorHAnsi" w:cs="Times"/>
          <w:iCs/>
          <w:szCs w:val="22"/>
          <w:lang w:val="en-GB"/>
        </w:rPr>
        <w:lastRenderedPageBreak/>
        <w:t>Recommends</w:t>
      </w:r>
      <w:r w:rsidR="00915F62" w:rsidRPr="00BD4E70">
        <w:rPr>
          <w:rFonts w:asciiTheme="minorHAnsi" w:hAnsiTheme="minorHAnsi" w:cs="Times"/>
          <w:iCs/>
          <w:szCs w:val="22"/>
          <w:lang w:val="en-GB"/>
        </w:rPr>
        <w:t xml:space="preserve"> that </w:t>
      </w:r>
      <w:r w:rsidR="00060622">
        <w:rPr>
          <w:rFonts w:asciiTheme="minorHAnsi" w:hAnsiTheme="minorHAnsi" w:cs="Times"/>
          <w:iCs/>
          <w:szCs w:val="22"/>
          <w:lang w:val="en-GB"/>
        </w:rPr>
        <w:t xml:space="preserve">governments of </w:t>
      </w:r>
      <w:r w:rsidR="00915F62" w:rsidRPr="00BD4E70">
        <w:rPr>
          <w:rFonts w:asciiTheme="minorHAnsi" w:hAnsiTheme="minorHAnsi" w:cs="Times"/>
          <w:iCs/>
          <w:szCs w:val="22"/>
          <w:lang w:val="en-GB"/>
        </w:rPr>
        <w:t>M</w:t>
      </w:r>
      <w:r w:rsidR="0084192C" w:rsidRPr="00BD4E70">
        <w:rPr>
          <w:rFonts w:asciiTheme="minorHAnsi" w:hAnsiTheme="minorHAnsi" w:cs="Times"/>
          <w:iCs/>
          <w:szCs w:val="22"/>
          <w:lang w:val="en-GB"/>
        </w:rPr>
        <w:t xml:space="preserve">ember </w:t>
      </w:r>
      <w:r w:rsidR="00F504B9" w:rsidRPr="00BD4E70">
        <w:rPr>
          <w:rFonts w:asciiTheme="minorHAnsi" w:hAnsiTheme="minorHAnsi" w:cs="Times"/>
          <w:iCs/>
          <w:szCs w:val="22"/>
          <w:lang w:val="en-GB"/>
        </w:rPr>
        <w:t>S</w:t>
      </w:r>
      <w:r w:rsidR="0084192C" w:rsidRPr="00BD4E70">
        <w:rPr>
          <w:rFonts w:asciiTheme="minorHAnsi" w:hAnsiTheme="minorHAnsi" w:cs="Times"/>
          <w:iCs/>
          <w:szCs w:val="22"/>
          <w:lang w:val="en-GB"/>
        </w:rPr>
        <w:t xml:space="preserve">tates: </w:t>
      </w:r>
    </w:p>
    <w:p w:rsidR="009E146F" w:rsidRPr="00B65318" w:rsidRDefault="00224A36" w:rsidP="00817D05">
      <w:pPr>
        <w:widowControl w:val="0"/>
        <w:numPr>
          <w:ilvl w:val="0"/>
          <w:numId w:val="2"/>
        </w:numPr>
        <w:tabs>
          <w:tab w:val="left" w:pos="220"/>
          <w:tab w:val="left" w:pos="720"/>
        </w:tabs>
        <w:autoSpaceDE w:val="0"/>
        <w:autoSpaceDN w:val="0"/>
        <w:adjustRightInd w:val="0"/>
        <w:spacing w:after="293"/>
        <w:rPr>
          <w:rFonts w:asciiTheme="minorHAnsi" w:hAnsiTheme="minorHAnsi" w:cs="Times"/>
          <w:iCs/>
          <w:szCs w:val="22"/>
          <w:lang w:val="en-GB"/>
        </w:rPr>
      </w:pPr>
      <w:r w:rsidRPr="00B65318">
        <w:rPr>
          <w:rFonts w:asciiTheme="minorHAnsi" w:hAnsiTheme="minorHAnsi" w:cs="Times"/>
          <w:iCs/>
          <w:szCs w:val="22"/>
          <w:lang w:val="en-GB"/>
        </w:rPr>
        <w:t>r</w:t>
      </w:r>
      <w:r w:rsidR="002806CB" w:rsidRPr="00B65318">
        <w:rPr>
          <w:rFonts w:asciiTheme="minorHAnsi" w:hAnsiTheme="minorHAnsi" w:cs="Times"/>
          <w:iCs/>
          <w:szCs w:val="22"/>
          <w:lang w:val="en-GB"/>
        </w:rPr>
        <w:t>eview their national legislation</w:t>
      </w:r>
      <w:r w:rsidRPr="00B65318">
        <w:rPr>
          <w:rFonts w:asciiTheme="minorHAnsi" w:hAnsiTheme="minorHAnsi" w:cs="Times"/>
          <w:iCs/>
          <w:szCs w:val="22"/>
          <w:lang w:val="en-GB"/>
        </w:rPr>
        <w:t>, policies</w:t>
      </w:r>
      <w:r w:rsidR="002806CB" w:rsidRPr="00B65318">
        <w:rPr>
          <w:rFonts w:asciiTheme="minorHAnsi" w:hAnsiTheme="minorHAnsi" w:cs="Times"/>
          <w:iCs/>
          <w:szCs w:val="22"/>
          <w:lang w:val="en-GB"/>
        </w:rPr>
        <w:t xml:space="preserve"> and practice</w:t>
      </w:r>
      <w:r w:rsidR="00060622" w:rsidRPr="00B65318">
        <w:rPr>
          <w:rFonts w:asciiTheme="minorHAnsi" w:hAnsiTheme="minorHAnsi" w:cs="Times"/>
          <w:iCs/>
          <w:szCs w:val="22"/>
          <w:lang w:val="en-GB"/>
        </w:rPr>
        <w:t xml:space="preserve">, to ensure that they integrate the recommendations and </w:t>
      </w:r>
      <w:r w:rsidRPr="00B65318">
        <w:rPr>
          <w:rFonts w:asciiTheme="minorHAnsi" w:hAnsiTheme="minorHAnsi" w:cs="Times"/>
          <w:iCs/>
          <w:szCs w:val="22"/>
          <w:lang w:val="en-GB"/>
        </w:rPr>
        <w:t xml:space="preserve">guidance set out </w:t>
      </w:r>
      <w:r w:rsidRPr="00B65318">
        <w:rPr>
          <w:rFonts w:asciiTheme="minorHAnsi" w:hAnsiTheme="minorHAnsi" w:cs="Myriad Pro"/>
          <w:bCs/>
          <w:color w:val="231F20"/>
          <w:spacing w:val="2"/>
          <w:szCs w:val="22"/>
        </w:rPr>
        <w:t xml:space="preserve">in </w:t>
      </w:r>
      <w:r w:rsidR="000C6C32" w:rsidRPr="00B65318">
        <w:rPr>
          <w:rFonts w:asciiTheme="minorHAnsi" w:hAnsiTheme="minorHAnsi" w:cs="Times"/>
          <w:iCs/>
          <w:szCs w:val="22"/>
          <w:lang w:val="en-GB"/>
        </w:rPr>
        <w:t xml:space="preserve">Appendix </w:t>
      </w:r>
      <w:r w:rsidRPr="00B65318">
        <w:rPr>
          <w:rFonts w:asciiTheme="minorHAnsi" w:hAnsiTheme="minorHAnsi" w:cs="Times"/>
          <w:iCs/>
          <w:szCs w:val="22"/>
          <w:lang w:val="en-GB"/>
        </w:rPr>
        <w:t xml:space="preserve">I </w:t>
      </w:r>
      <w:r w:rsidR="00776DA6" w:rsidRPr="00B65318">
        <w:rPr>
          <w:rFonts w:asciiTheme="minorHAnsi" w:hAnsiTheme="minorHAnsi" w:cs="Times"/>
          <w:iCs/>
          <w:szCs w:val="22"/>
          <w:lang w:val="en-GB"/>
        </w:rPr>
        <w:t xml:space="preserve">of this </w:t>
      </w:r>
      <w:r w:rsidR="00060622" w:rsidRPr="00B65318">
        <w:rPr>
          <w:rFonts w:asciiTheme="minorHAnsi" w:hAnsiTheme="minorHAnsi" w:cs="Times"/>
          <w:iCs/>
          <w:szCs w:val="22"/>
          <w:lang w:val="en-GB"/>
        </w:rPr>
        <w:t xml:space="preserve">recommendation, </w:t>
      </w:r>
      <w:r w:rsidRPr="00B65318">
        <w:t>and evaluate the effectiveness of the measures taken at regular intervals</w:t>
      </w:r>
      <w:r w:rsidR="009E146F" w:rsidRPr="00B65318">
        <w:rPr>
          <w:rFonts w:asciiTheme="minorHAnsi" w:hAnsiTheme="minorHAnsi" w:cs="Times"/>
          <w:iCs/>
          <w:szCs w:val="22"/>
          <w:lang w:val="en-GB"/>
        </w:rPr>
        <w:t xml:space="preserve">; </w:t>
      </w:r>
      <w:r w:rsidR="009E146F" w:rsidRPr="00B65318">
        <w:rPr>
          <w:rFonts w:ascii="MS Gothic" w:eastAsia="MS Mincho" w:hAnsi="MS Gothic" w:cs="MS Gothic"/>
          <w:iCs/>
          <w:szCs w:val="22"/>
          <w:lang w:val="en-GB"/>
        </w:rPr>
        <w:t> </w:t>
      </w:r>
    </w:p>
    <w:p w:rsidR="009E146F" w:rsidRPr="00B65318" w:rsidRDefault="005A7CF0" w:rsidP="00817D05">
      <w:pPr>
        <w:widowControl w:val="0"/>
        <w:numPr>
          <w:ilvl w:val="0"/>
          <w:numId w:val="2"/>
        </w:numPr>
        <w:tabs>
          <w:tab w:val="left" w:pos="220"/>
          <w:tab w:val="left" w:pos="720"/>
        </w:tabs>
        <w:autoSpaceDE w:val="0"/>
        <w:autoSpaceDN w:val="0"/>
        <w:adjustRightInd w:val="0"/>
        <w:spacing w:after="293"/>
        <w:rPr>
          <w:rFonts w:asciiTheme="minorHAnsi" w:hAnsiTheme="minorHAnsi" w:cs="Times"/>
          <w:iCs/>
          <w:szCs w:val="22"/>
          <w:lang w:val="en-GB"/>
        </w:rPr>
      </w:pPr>
      <w:r w:rsidRPr="00B65318">
        <w:rPr>
          <w:rFonts w:asciiTheme="minorHAnsi" w:hAnsiTheme="minorHAnsi" w:cs="Times"/>
          <w:iCs/>
          <w:szCs w:val="22"/>
          <w:lang w:val="en-GB"/>
        </w:rPr>
        <w:t xml:space="preserve">ensure the widest possible dissemination of this Recommendation among competent authorities and stakeholders and </w:t>
      </w:r>
      <w:r w:rsidR="009E146F" w:rsidRPr="00B65318">
        <w:rPr>
          <w:rFonts w:asciiTheme="minorHAnsi" w:hAnsiTheme="minorHAnsi" w:cs="Times"/>
          <w:iCs/>
          <w:szCs w:val="22"/>
          <w:lang w:val="en-GB"/>
        </w:rPr>
        <w:t xml:space="preserve">promote </w:t>
      </w:r>
      <w:r w:rsidR="003144EB" w:rsidRPr="00B65318">
        <w:rPr>
          <w:rFonts w:asciiTheme="minorHAnsi" w:hAnsiTheme="minorHAnsi" w:cs="Times"/>
          <w:iCs/>
          <w:szCs w:val="22"/>
          <w:lang w:val="en-GB"/>
        </w:rPr>
        <w:t>the</w:t>
      </w:r>
      <w:r w:rsidR="009E146F" w:rsidRPr="00B65318">
        <w:rPr>
          <w:rFonts w:asciiTheme="minorHAnsi" w:hAnsiTheme="minorHAnsi" w:cs="Times"/>
          <w:iCs/>
          <w:szCs w:val="22"/>
          <w:lang w:val="en-GB"/>
        </w:rPr>
        <w:t xml:space="preserve"> implementation of th</w:t>
      </w:r>
      <w:r w:rsidR="00915F62" w:rsidRPr="00B65318">
        <w:rPr>
          <w:rFonts w:asciiTheme="minorHAnsi" w:hAnsiTheme="minorHAnsi" w:cs="Times"/>
          <w:iCs/>
          <w:szCs w:val="22"/>
          <w:lang w:val="en-GB"/>
        </w:rPr>
        <w:t>ese</w:t>
      </w:r>
      <w:r w:rsidR="009E146F" w:rsidRPr="00B65318">
        <w:rPr>
          <w:rFonts w:asciiTheme="minorHAnsi" w:hAnsiTheme="minorHAnsi" w:cs="Times"/>
          <w:iCs/>
          <w:szCs w:val="22"/>
          <w:lang w:val="en-GB"/>
        </w:rPr>
        <w:t xml:space="preserve"> guidelines in</w:t>
      </w:r>
      <w:r w:rsidR="00413A6E" w:rsidRPr="00B65318">
        <w:rPr>
          <w:rFonts w:asciiTheme="minorHAnsi" w:hAnsiTheme="minorHAnsi" w:cs="Times"/>
          <w:iCs/>
          <w:szCs w:val="22"/>
          <w:lang w:val="en-GB"/>
        </w:rPr>
        <w:t xml:space="preserve"> </w:t>
      </w:r>
      <w:r w:rsidR="00915F62" w:rsidRPr="00B65318">
        <w:rPr>
          <w:rFonts w:asciiTheme="minorHAnsi" w:hAnsiTheme="minorHAnsi" w:cs="Times"/>
          <w:iCs/>
          <w:szCs w:val="22"/>
          <w:lang w:val="en-GB"/>
        </w:rPr>
        <w:t>all relevant areas</w:t>
      </w:r>
      <w:r w:rsidR="003144EB" w:rsidRPr="00B65318">
        <w:rPr>
          <w:rFonts w:asciiTheme="minorHAnsi" w:hAnsiTheme="minorHAnsi" w:cs="Times"/>
          <w:iCs/>
          <w:szCs w:val="22"/>
          <w:lang w:val="en-GB"/>
        </w:rPr>
        <w:t>,</w:t>
      </w:r>
      <w:r w:rsidR="00915F62" w:rsidRPr="00B65318">
        <w:rPr>
          <w:rFonts w:asciiTheme="minorHAnsi" w:hAnsiTheme="minorHAnsi" w:cs="Times"/>
          <w:iCs/>
          <w:szCs w:val="22"/>
          <w:lang w:val="en-GB"/>
        </w:rPr>
        <w:t xml:space="preserve"> including </w:t>
      </w:r>
      <w:r w:rsidR="00323B8C" w:rsidRPr="00B65318">
        <w:rPr>
          <w:rFonts w:asciiTheme="minorHAnsi" w:hAnsiTheme="minorHAnsi" w:cs="Times"/>
          <w:iCs/>
          <w:szCs w:val="22"/>
          <w:lang w:val="en-GB"/>
        </w:rPr>
        <w:t>any which, while not</w:t>
      </w:r>
      <w:r w:rsidR="00915F62" w:rsidRPr="00B65318">
        <w:rPr>
          <w:rFonts w:asciiTheme="minorHAnsi" w:hAnsiTheme="minorHAnsi" w:cs="Times"/>
          <w:iCs/>
          <w:szCs w:val="22"/>
          <w:lang w:val="en-GB"/>
        </w:rPr>
        <w:t xml:space="preserve"> imping</w:t>
      </w:r>
      <w:r w:rsidR="00323B8C" w:rsidRPr="00B65318">
        <w:rPr>
          <w:rFonts w:asciiTheme="minorHAnsi" w:hAnsiTheme="minorHAnsi" w:cs="Times"/>
          <w:iCs/>
          <w:szCs w:val="22"/>
          <w:lang w:val="en-GB"/>
        </w:rPr>
        <w:t>ing</w:t>
      </w:r>
      <w:r w:rsidR="00915F62" w:rsidRPr="00B65318">
        <w:rPr>
          <w:rFonts w:asciiTheme="minorHAnsi" w:hAnsiTheme="minorHAnsi" w:cs="Times"/>
          <w:iCs/>
          <w:szCs w:val="22"/>
          <w:lang w:val="en-GB"/>
        </w:rPr>
        <w:t xml:space="preserve"> directly on the</w:t>
      </w:r>
      <w:r w:rsidR="009E146F" w:rsidRPr="00B65318">
        <w:rPr>
          <w:rFonts w:asciiTheme="minorHAnsi" w:hAnsiTheme="minorHAnsi" w:cs="Times"/>
          <w:iCs/>
          <w:szCs w:val="22"/>
          <w:lang w:val="en-GB"/>
        </w:rPr>
        <w:t xml:space="preserve"> competenc</w:t>
      </w:r>
      <w:r w:rsidR="00915F62" w:rsidRPr="00B65318">
        <w:rPr>
          <w:rFonts w:asciiTheme="minorHAnsi" w:hAnsiTheme="minorHAnsi" w:cs="Times"/>
          <w:iCs/>
          <w:szCs w:val="22"/>
          <w:lang w:val="en-GB"/>
        </w:rPr>
        <w:t>ies</w:t>
      </w:r>
      <w:r w:rsidR="009E146F" w:rsidRPr="00B65318">
        <w:rPr>
          <w:rFonts w:asciiTheme="minorHAnsi" w:hAnsiTheme="minorHAnsi" w:cs="Times"/>
          <w:iCs/>
          <w:szCs w:val="22"/>
          <w:lang w:val="en-GB"/>
        </w:rPr>
        <w:t xml:space="preserve"> of public authorities</w:t>
      </w:r>
      <w:r w:rsidR="00BF14AB" w:rsidRPr="00B65318">
        <w:rPr>
          <w:rFonts w:asciiTheme="minorHAnsi" w:hAnsiTheme="minorHAnsi" w:cs="Times"/>
          <w:iCs/>
          <w:szCs w:val="22"/>
          <w:lang w:val="en-GB"/>
        </w:rPr>
        <w:t>,</w:t>
      </w:r>
      <w:r w:rsidR="00323B8C" w:rsidRPr="00B65318">
        <w:rPr>
          <w:rFonts w:asciiTheme="minorHAnsi" w:hAnsiTheme="minorHAnsi" w:cs="Times"/>
          <w:iCs/>
          <w:szCs w:val="22"/>
          <w:lang w:val="en-GB"/>
        </w:rPr>
        <w:t xml:space="preserve"> are</w:t>
      </w:r>
      <w:r w:rsidR="009E146F" w:rsidRPr="00B65318">
        <w:rPr>
          <w:rFonts w:asciiTheme="minorHAnsi" w:hAnsiTheme="minorHAnsi" w:cs="Times"/>
          <w:iCs/>
          <w:szCs w:val="22"/>
          <w:lang w:val="en-GB"/>
        </w:rPr>
        <w:t xml:space="preserve"> </w:t>
      </w:r>
      <w:r w:rsidR="009744C5" w:rsidRPr="00B65318">
        <w:rPr>
          <w:rFonts w:asciiTheme="minorHAnsi" w:hAnsiTheme="minorHAnsi" w:cs="Times"/>
          <w:iCs/>
          <w:szCs w:val="22"/>
          <w:lang w:val="en-GB"/>
        </w:rPr>
        <w:t>nonetheless</w:t>
      </w:r>
      <w:r w:rsidR="009E146F" w:rsidRPr="00B65318">
        <w:rPr>
          <w:rFonts w:asciiTheme="minorHAnsi" w:hAnsiTheme="minorHAnsi" w:cs="Times"/>
          <w:iCs/>
          <w:szCs w:val="22"/>
          <w:lang w:val="en-GB"/>
        </w:rPr>
        <w:t xml:space="preserve"> </w:t>
      </w:r>
      <w:r w:rsidR="00323B8C" w:rsidRPr="00B65318">
        <w:rPr>
          <w:rFonts w:asciiTheme="minorHAnsi" w:hAnsiTheme="minorHAnsi" w:cs="Times"/>
          <w:iCs/>
          <w:szCs w:val="22"/>
          <w:lang w:val="en-GB"/>
        </w:rPr>
        <w:t>important in the context of children’s rights</w:t>
      </w:r>
      <w:r w:rsidR="00687834" w:rsidRPr="00B65318">
        <w:rPr>
          <w:rFonts w:asciiTheme="minorHAnsi" w:hAnsiTheme="minorHAnsi" w:cs="Times"/>
          <w:iCs/>
          <w:szCs w:val="22"/>
          <w:lang w:val="en-GB"/>
        </w:rPr>
        <w:t>;</w:t>
      </w:r>
    </w:p>
    <w:p w:rsidR="000E09AF" w:rsidRPr="00B65318" w:rsidRDefault="000E09AF" w:rsidP="009744C5">
      <w:pPr>
        <w:widowControl w:val="0"/>
        <w:numPr>
          <w:ilvl w:val="0"/>
          <w:numId w:val="2"/>
        </w:numPr>
        <w:tabs>
          <w:tab w:val="left" w:pos="220"/>
          <w:tab w:val="left" w:pos="720"/>
        </w:tabs>
        <w:autoSpaceDE w:val="0"/>
        <w:autoSpaceDN w:val="0"/>
        <w:adjustRightInd w:val="0"/>
        <w:spacing w:after="293"/>
        <w:rPr>
          <w:rFonts w:asciiTheme="minorHAnsi" w:hAnsiTheme="minorHAnsi" w:cs="Times"/>
          <w:iCs/>
          <w:szCs w:val="22"/>
          <w:lang w:val="en-GB"/>
        </w:rPr>
      </w:pPr>
      <w:r w:rsidRPr="00B65318">
        <w:rPr>
          <w:rFonts w:asciiTheme="minorHAnsi" w:hAnsiTheme="minorHAnsi" w:cs="Times"/>
          <w:iCs/>
          <w:szCs w:val="22"/>
          <w:lang w:val="en-GB"/>
        </w:rPr>
        <w:t xml:space="preserve">encourage the private sector to engage in genuine dialogue with relevant state </w:t>
      </w:r>
      <w:r w:rsidR="00931DFE" w:rsidRPr="00B65318">
        <w:rPr>
          <w:rFonts w:asciiTheme="minorHAnsi" w:hAnsiTheme="minorHAnsi" w:cs="Times"/>
          <w:iCs/>
          <w:szCs w:val="22"/>
          <w:lang w:val="en-GB"/>
        </w:rPr>
        <w:t>actors,</w:t>
      </w:r>
      <w:r w:rsidRPr="00B65318">
        <w:rPr>
          <w:rFonts w:asciiTheme="minorHAnsi" w:hAnsiTheme="minorHAnsi" w:cs="Times"/>
          <w:iCs/>
          <w:szCs w:val="22"/>
          <w:lang w:val="en-GB"/>
        </w:rPr>
        <w:t xml:space="preserve"> civil society </w:t>
      </w:r>
      <w:r w:rsidR="00931DFE" w:rsidRPr="00B65318">
        <w:rPr>
          <w:rFonts w:asciiTheme="minorHAnsi" w:hAnsiTheme="minorHAnsi" w:cs="Times"/>
          <w:iCs/>
          <w:szCs w:val="22"/>
          <w:lang w:val="en-GB"/>
        </w:rPr>
        <w:t>and children</w:t>
      </w:r>
      <w:r w:rsidR="002806CB" w:rsidRPr="00B65318">
        <w:rPr>
          <w:rFonts w:asciiTheme="minorHAnsi" w:hAnsiTheme="minorHAnsi" w:cs="Times"/>
          <w:iCs/>
          <w:szCs w:val="22"/>
          <w:lang w:val="en-GB"/>
        </w:rPr>
        <w:t xml:space="preserve"> and </w:t>
      </w:r>
      <w:r w:rsidR="00060622" w:rsidRPr="00B65318">
        <w:rPr>
          <w:rFonts w:asciiTheme="minorHAnsi" w:hAnsiTheme="minorHAnsi" w:cs="Times"/>
          <w:iCs/>
          <w:szCs w:val="22"/>
          <w:lang w:val="en-GB"/>
        </w:rPr>
        <w:t xml:space="preserve">to </w:t>
      </w:r>
      <w:r w:rsidR="002806CB" w:rsidRPr="00B65318">
        <w:rPr>
          <w:rFonts w:asciiTheme="minorHAnsi" w:hAnsiTheme="minorHAnsi" w:cs="Times"/>
          <w:iCs/>
          <w:szCs w:val="22"/>
          <w:lang w:val="en-GB"/>
        </w:rPr>
        <w:t xml:space="preserve">take </w:t>
      </w:r>
      <w:r w:rsidR="00060622" w:rsidRPr="00B65318">
        <w:rPr>
          <w:rFonts w:asciiTheme="minorHAnsi" w:hAnsiTheme="minorHAnsi" w:cs="Times"/>
          <w:iCs/>
          <w:szCs w:val="22"/>
          <w:lang w:val="en-GB"/>
        </w:rPr>
        <w:t xml:space="preserve">implementing </w:t>
      </w:r>
      <w:r w:rsidR="002806CB" w:rsidRPr="00B65318">
        <w:rPr>
          <w:rFonts w:asciiTheme="minorHAnsi" w:hAnsiTheme="minorHAnsi" w:cs="Times"/>
          <w:iCs/>
          <w:szCs w:val="22"/>
          <w:lang w:val="en-GB"/>
        </w:rPr>
        <w:t>measures</w:t>
      </w:r>
      <w:r w:rsidR="00060622" w:rsidRPr="00B65318">
        <w:rPr>
          <w:rFonts w:asciiTheme="minorHAnsi" w:hAnsiTheme="minorHAnsi" w:cs="Times"/>
          <w:iCs/>
          <w:szCs w:val="22"/>
          <w:lang w:val="en-GB"/>
        </w:rPr>
        <w:t>,</w:t>
      </w:r>
      <w:r w:rsidR="00C2782E" w:rsidRPr="00B65318">
        <w:rPr>
          <w:rFonts w:asciiTheme="minorHAnsi" w:hAnsiTheme="minorHAnsi" w:cs="Times"/>
          <w:iCs/>
          <w:szCs w:val="22"/>
          <w:lang w:val="en-GB"/>
        </w:rPr>
        <w:t xml:space="preserve"> taking into account </w:t>
      </w:r>
      <w:r w:rsidR="00224A36" w:rsidRPr="00B65318">
        <w:rPr>
          <w:rFonts w:asciiTheme="minorHAnsi" w:hAnsiTheme="minorHAnsi" w:cs="Times"/>
          <w:iCs/>
          <w:szCs w:val="22"/>
          <w:lang w:val="en-GB"/>
        </w:rPr>
        <w:t>the</w:t>
      </w:r>
      <w:r w:rsidRPr="00B65318">
        <w:rPr>
          <w:rFonts w:asciiTheme="minorHAnsi" w:hAnsiTheme="minorHAnsi" w:cs="Times"/>
          <w:iCs/>
          <w:szCs w:val="22"/>
          <w:lang w:val="en-GB"/>
        </w:rPr>
        <w:t xml:space="preserve"> </w:t>
      </w:r>
      <w:r w:rsidR="00931DFE" w:rsidRPr="00B65318">
        <w:rPr>
          <w:rFonts w:asciiTheme="minorHAnsi" w:hAnsiTheme="minorHAnsi" w:cs="Times"/>
          <w:iCs/>
          <w:szCs w:val="22"/>
          <w:lang w:val="en-GB"/>
        </w:rPr>
        <w:t xml:space="preserve">UN </w:t>
      </w:r>
      <w:r w:rsidRPr="00B65318">
        <w:rPr>
          <w:rFonts w:asciiTheme="minorHAnsi" w:hAnsiTheme="minorHAnsi" w:cs="Times"/>
          <w:iCs/>
          <w:szCs w:val="22"/>
          <w:lang w:val="en-GB"/>
        </w:rPr>
        <w:t xml:space="preserve">Guiding </w:t>
      </w:r>
      <w:r w:rsidR="00BF14AB" w:rsidRPr="00B65318">
        <w:rPr>
          <w:rFonts w:asciiTheme="minorHAnsi" w:hAnsiTheme="minorHAnsi" w:cs="Times"/>
          <w:iCs/>
          <w:szCs w:val="22"/>
          <w:lang w:val="en-GB"/>
        </w:rPr>
        <w:t>P</w:t>
      </w:r>
      <w:r w:rsidRPr="00B65318">
        <w:rPr>
          <w:rFonts w:asciiTheme="minorHAnsi" w:hAnsiTheme="minorHAnsi" w:cs="Times"/>
          <w:iCs/>
          <w:szCs w:val="22"/>
          <w:lang w:val="en-GB"/>
        </w:rPr>
        <w:t>rinciples on Business and Human Rights</w:t>
      </w:r>
      <w:r w:rsidR="00224A36" w:rsidRPr="00B65318">
        <w:rPr>
          <w:rFonts w:asciiTheme="minorHAnsi" w:hAnsiTheme="minorHAnsi" w:cs="Times"/>
          <w:iCs/>
          <w:szCs w:val="22"/>
          <w:lang w:val="en-GB"/>
        </w:rPr>
        <w:t xml:space="preserve">, </w:t>
      </w:r>
      <w:r w:rsidR="002806CB" w:rsidRPr="00B65318">
        <w:rPr>
          <w:rFonts w:asciiTheme="minorHAnsi" w:hAnsiTheme="minorHAnsi" w:cs="Times"/>
          <w:iCs/>
          <w:szCs w:val="22"/>
          <w:lang w:val="en-GB"/>
        </w:rPr>
        <w:t>the Council of Europe</w:t>
      </w:r>
      <w:r w:rsidR="00931DFE" w:rsidRPr="00B65318">
        <w:rPr>
          <w:rFonts w:asciiTheme="minorHAnsi" w:hAnsiTheme="minorHAnsi" w:cs="Times"/>
          <w:iCs/>
          <w:szCs w:val="22"/>
          <w:lang w:val="en-GB"/>
        </w:rPr>
        <w:t xml:space="preserve"> </w:t>
      </w:r>
      <w:r w:rsidR="00224A36" w:rsidRPr="00B65318">
        <w:rPr>
          <w:rFonts w:asciiTheme="minorHAnsi" w:hAnsiTheme="minorHAnsi" w:cs="Times"/>
          <w:iCs/>
          <w:szCs w:val="22"/>
          <w:lang w:val="en-GB"/>
        </w:rPr>
        <w:t>Recommendation (2016)3 on human rights and business,</w:t>
      </w:r>
      <w:r w:rsidR="00C2782E" w:rsidRPr="00B65318">
        <w:rPr>
          <w:rFonts w:asciiTheme="minorHAnsi" w:hAnsiTheme="minorHAnsi" w:cs="Times"/>
          <w:iCs/>
          <w:szCs w:val="22"/>
          <w:lang w:val="en-GB"/>
        </w:rPr>
        <w:t xml:space="preserve"> and the Children’s Rights and Business Principles</w:t>
      </w:r>
      <w:r w:rsidR="00702CF5" w:rsidRPr="00B65318">
        <w:rPr>
          <w:rFonts w:asciiTheme="minorHAnsi" w:hAnsiTheme="minorHAnsi" w:cs="Times"/>
          <w:iCs/>
          <w:szCs w:val="22"/>
          <w:lang w:val="en-GB"/>
        </w:rPr>
        <w:t xml:space="preserve"> developed by UNICEF, the UN Global Compact and Save the Children</w:t>
      </w:r>
      <w:r w:rsidR="00C2782E" w:rsidRPr="00B65318">
        <w:rPr>
          <w:rFonts w:asciiTheme="minorHAnsi" w:hAnsiTheme="minorHAnsi" w:cs="Times"/>
          <w:iCs/>
          <w:szCs w:val="22"/>
          <w:lang w:val="en-GB"/>
        </w:rPr>
        <w:t>;</w:t>
      </w:r>
    </w:p>
    <w:p w:rsidR="00494892" w:rsidRDefault="00494892" w:rsidP="00817D05">
      <w:pPr>
        <w:pStyle w:val="ListParagraph"/>
        <w:numPr>
          <w:ilvl w:val="0"/>
          <w:numId w:val="2"/>
        </w:numPr>
        <w:rPr>
          <w:rFonts w:asciiTheme="minorHAnsi" w:hAnsiTheme="minorHAnsi" w:cs="Times"/>
          <w:i/>
          <w:iCs/>
          <w:szCs w:val="22"/>
          <w:lang w:val="en-GB"/>
        </w:rPr>
      </w:pPr>
      <w:r w:rsidRPr="00B65318">
        <w:rPr>
          <w:rFonts w:asciiTheme="minorHAnsi" w:hAnsiTheme="minorHAnsi" w:cs="Times"/>
          <w:iCs/>
          <w:szCs w:val="22"/>
          <w:lang w:val="en-GB"/>
        </w:rPr>
        <w:t xml:space="preserve">co-operate with the Council of Europe by developing, implementing and monitoring strategies and programmes that promote, protect and fulfil </w:t>
      </w:r>
      <w:r w:rsidRPr="00B65318">
        <w:rPr>
          <w:rFonts w:asciiTheme="minorHAnsi" w:hAnsiTheme="minorHAnsi"/>
          <w:szCs w:val="22"/>
          <w:lang w:val="en-GB"/>
        </w:rPr>
        <w:t>children’s rights in the digital environment, and share</w:t>
      </w:r>
      <w:r w:rsidRPr="00B65318">
        <w:rPr>
          <w:rFonts w:asciiTheme="minorHAnsi" w:hAnsiTheme="minorHAnsi" w:cs="Times"/>
          <w:iCs/>
          <w:szCs w:val="22"/>
          <w:lang w:val="en-GB"/>
        </w:rPr>
        <w:t>, on a regular basis, examples of strategies, action plans and good practices related</w:t>
      </w:r>
      <w:r w:rsidR="00065C7C" w:rsidRPr="00B65318">
        <w:rPr>
          <w:rFonts w:asciiTheme="minorHAnsi" w:hAnsiTheme="minorHAnsi" w:cs="Times"/>
          <w:iCs/>
          <w:szCs w:val="22"/>
          <w:lang w:val="en-GB"/>
        </w:rPr>
        <w:t xml:space="preserve"> to the implementation of this R</w:t>
      </w:r>
      <w:r w:rsidRPr="00B65318">
        <w:rPr>
          <w:rFonts w:asciiTheme="minorHAnsi" w:hAnsiTheme="minorHAnsi" w:cs="Times"/>
          <w:iCs/>
          <w:szCs w:val="22"/>
          <w:lang w:val="en-GB"/>
        </w:rPr>
        <w:t>ecommendation</w:t>
      </w:r>
      <w:r>
        <w:rPr>
          <w:rFonts w:asciiTheme="minorHAnsi" w:hAnsiTheme="minorHAnsi" w:cs="Times"/>
          <w:i/>
          <w:iCs/>
          <w:szCs w:val="22"/>
          <w:lang w:val="en-GB"/>
        </w:rPr>
        <w:t>;</w:t>
      </w:r>
    </w:p>
    <w:p w:rsidR="00D93B7D" w:rsidRDefault="00D93B7D" w:rsidP="008149E0">
      <w:pPr>
        <w:rPr>
          <w:lang w:val="en-GB"/>
        </w:rPr>
      </w:pPr>
    </w:p>
    <w:p w:rsidR="002806CB" w:rsidRPr="00687834" w:rsidRDefault="004A1ACF" w:rsidP="00060622">
      <w:pPr>
        <w:pStyle w:val="ListParagraph"/>
        <w:numPr>
          <w:ilvl w:val="0"/>
          <w:numId w:val="2"/>
        </w:numPr>
        <w:rPr>
          <w:rFonts w:asciiTheme="minorHAnsi" w:hAnsiTheme="minorHAnsi" w:cs="Times"/>
          <w:i/>
          <w:iCs/>
          <w:szCs w:val="22"/>
          <w:lang w:val="en-GB"/>
        </w:rPr>
      </w:pPr>
      <w:r>
        <w:rPr>
          <w:rFonts w:asciiTheme="minorHAnsi" w:hAnsiTheme="minorHAnsi" w:cs="Times"/>
          <w:i/>
          <w:iCs/>
          <w:szCs w:val="22"/>
          <w:lang w:val="en-GB"/>
        </w:rPr>
        <w:t xml:space="preserve">examine </w:t>
      </w:r>
      <w:r w:rsidR="002B6AFC" w:rsidRPr="001C0B3E">
        <w:rPr>
          <w:rFonts w:asciiTheme="minorHAnsi" w:hAnsiTheme="minorHAnsi" w:cs="Times"/>
          <w:i/>
          <w:iCs/>
          <w:szCs w:val="22"/>
          <w:lang w:val="en-GB"/>
        </w:rPr>
        <w:t>wi</w:t>
      </w:r>
      <w:r w:rsidR="00687834">
        <w:rPr>
          <w:rFonts w:asciiTheme="minorHAnsi" w:hAnsiTheme="minorHAnsi" w:cs="Times"/>
          <w:i/>
          <w:iCs/>
          <w:szCs w:val="22"/>
          <w:lang w:val="en-GB"/>
        </w:rPr>
        <w:t>thin the Committee of Ministers</w:t>
      </w:r>
      <w:r w:rsidR="002B6AFC" w:rsidRPr="001C0B3E">
        <w:rPr>
          <w:rFonts w:asciiTheme="minorHAnsi" w:hAnsiTheme="minorHAnsi" w:cs="Times"/>
          <w:i/>
          <w:iCs/>
          <w:szCs w:val="22"/>
          <w:lang w:val="en-GB"/>
        </w:rPr>
        <w:t xml:space="preserve"> </w:t>
      </w:r>
      <w:r w:rsidR="00DA4AD0">
        <w:rPr>
          <w:rFonts w:asciiTheme="minorHAnsi" w:hAnsiTheme="minorHAnsi" w:cs="Times"/>
          <w:i/>
          <w:iCs/>
          <w:szCs w:val="22"/>
          <w:lang w:val="en-GB"/>
        </w:rPr>
        <w:t xml:space="preserve">progress in </w:t>
      </w:r>
      <w:r w:rsidR="002B6AFC" w:rsidRPr="001C0B3E">
        <w:rPr>
          <w:rFonts w:asciiTheme="minorHAnsi" w:hAnsiTheme="minorHAnsi" w:cs="Times"/>
          <w:i/>
          <w:iCs/>
          <w:szCs w:val="22"/>
          <w:lang w:val="en-GB"/>
        </w:rPr>
        <w:t xml:space="preserve">the implementation of </w:t>
      </w:r>
      <w:r w:rsidR="00DA4AD0">
        <w:rPr>
          <w:rFonts w:asciiTheme="minorHAnsi" w:hAnsiTheme="minorHAnsi" w:cs="Times"/>
          <w:i/>
          <w:iCs/>
          <w:szCs w:val="22"/>
          <w:lang w:val="en-GB"/>
        </w:rPr>
        <w:t xml:space="preserve">this Recommendation </w:t>
      </w:r>
      <w:r w:rsidR="00DA4AD0" w:rsidRPr="001C0B3E">
        <w:rPr>
          <w:rFonts w:asciiTheme="minorHAnsi" w:hAnsiTheme="minorHAnsi" w:cs="Times"/>
          <w:i/>
          <w:iCs/>
          <w:szCs w:val="22"/>
          <w:lang w:val="en-GB"/>
        </w:rPr>
        <w:t>no l</w:t>
      </w:r>
      <w:r w:rsidR="00224A36">
        <w:rPr>
          <w:rFonts w:asciiTheme="minorHAnsi" w:hAnsiTheme="minorHAnsi" w:cs="Times"/>
          <w:i/>
          <w:iCs/>
          <w:szCs w:val="22"/>
          <w:lang w:val="en-GB"/>
        </w:rPr>
        <w:t>ater than five</w:t>
      </w:r>
      <w:r w:rsidR="00687834">
        <w:rPr>
          <w:rFonts w:asciiTheme="minorHAnsi" w:hAnsiTheme="minorHAnsi" w:cs="Times"/>
          <w:i/>
          <w:iCs/>
          <w:szCs w:val="22"/>
          <w:lang w:val="en-GB"/>
        </w:rPr>
        <w:t xml:space="preserve"> years after its adoption,</w:t>
      </w:r>
      <w:r w:rsidR="00687834" w:rsidRPr="00687834">
        <w:rPr>
          <w:rFonts w:asciiTheme="minorHAnsi" w:hAnsiTheme="minorHAnsi" w:cs="Times"/>
          <w:i/>
          <w:iCs/>
          <w:szCs w:val="22"/>
          <w:lang w:val="en-GB"/>
        </w:rPr>
        <w:t xml:space="preserve"> </w:t>
      </w:r>
      <w:r w:rsidR="00687834" w:rsidRPr="001C0B3E">
        <w:rPr>
          <w:rFonts w:asciiTheme="minorHAnsi" w:hAnsiTheme="minorHAnsi" w:cs="Times"/>
          <w:i/>
          <w:iCs/>
          <w:szCs w:val="22"/>
          <w:lang w:val="en-GB"/>
        </w:rPr>
        <w:t>with the participation of relevant stakeholders</w:t>
      </w:r>
      <w:r w:rsidR="00687834">
        <w:rPr>
          <w:rFonts w:asciiTheme="minorHAnsi" w:hAnsiTheme="minorHAnsi" w:cs="Times"/>
          <w:i/>
          <w:iCs/>
          <w:szCs w:val="22"/>
          <w:lang w:val="en-GB"/>
        </w:rPr>
        <w:t>.</w:t>
      </w:r>
    </w:p>
    <w:p w:rsidR="00FC49D9" w:rsidRPr="005A7CF0" w:rsidRDefault="00FC49D9" w:rsidP="00817D05">
      <w:pPr>
        <w:rPr>
          <w:rFonts w:asciiTheme="minorHAnsi" w:hAnsiTheme="minorHAnsi" w:cs="Times"/>
          <w:i/>
          <w:iCs/>
          <w:szCs w:val="22"/>
          <w:lang w:val="en-GB"/>
        </w:rPr>
      </w:pPr>
    </w:p>
    <w:p w:rsidR="00ED770A" w:rsidRPr="002A640A" w:rsidRDefault="00ED770A" w:rsidP="00817D05">
      <w:pPr>
        <w:pStyle w:val="ListParagraph"/>
        <w:numPr>
          <w:ilvl w:val="0"/>
          <w:numId w:val="1"/>
        </w:numPr>
        <w:rPr>
          <w:rFonts w:asciiTheme="minorHAnsi" w:hAnsiTheme="minorHAnsi"/>
          <w:b/>
          <w:szCs w:val="22"/>
          <w:lang w:val="en-GB"/>
        </w:rPr>
      </w:pPr>
      <w:r w:rsidRPr="002A640A">
        <w:rPr>
          <w:rFonts w:asciiTheme="minorHAnsi" w:hAnsiTheme="minorHAnsi"/>
          <w:b/>
          <w:szCs w:val="22"/>
          <w:lang w:val="en-GB"/>
        </w:rPr>
        <w:t xml:space="preserve">Appendix to the Recommendation </w:t>
      </w:r>
    </w:p>
    <w:p w:rsidR="009C7C1A" w:rsidRPr="001C0B3E" w:rsidRDefault="009C7C1A" w:rsidP="008149E0">
      <w:pPr>
        <w:rPr>
          <w:lang w:val="en-GB"/>
        </w:rPr>
      </w:pPr>
    </w:p>
    <w:p w:rsidR="009C7C1A" w:rsidRPr="008149E0" w:rsidRDefault="009C7C1A" w:rsidP="00F23FB0">
      <w:pPr>
        <w:pStyle w:val="ListParagraph"/>
        <w:numPr>
          <w:ilvl w:val="0"/>
          <w:numId w:val="7"/>
        </w:numPr>
        <w:ind w:left="709" w:hanging="283"/>
        <w:rPr>
          <w:b/>
          <w:szCs w:val="22"/>
        </w:rPr>
      </w:pPr>
      <w:r w:rsidRPr="008149E0">
        <w:rPr>
          <w:b/>
          <w:szCs w:val="22"/>
          <w:lang w:val="en-GB"/>
        </w:rPr>
        <w:t xml:space="preserve">Purpose and aims </w:t>
      </w:r>
    </w:p>
    <w:p w:rsidR="00362404" w:rsidRPr="001C0B3E" w:rsidRDefault="00362404" w:rsidP="00817D05">
      <w:pPr>
        <w:ind w:left="360"/>
        <w:rPr>
          <w:rFonts w:asciiTheme="minorHAnsi" w:hAnsiTheme="minorHAnsi"/>
          <w:szCs w:val="22"/>
          <w:lang w:val="en-GB"/>
        </w:rPr>
      </w:pPr>
    </w:p>
    <w:p w:rsidR="003B385C" w:rsidRPr="008149E0" w:rsidRDefault="00610765" w:rsidP="008149E0">
      <w:r>
        <w:t>The present G</w:t>
      </w:r>
      <w:r w:rsidR="003B385C" w:rsidRPr="008149E0">
        <w:t>uidelines are</w:t>
      </w:r>
      <w:r>
        <w:t xml:space="preserve"> intended</w:t>
      </w:r>
      <w:r w:rsidR="003B385C" w:rsidRPr="008149E0">
        <w:t xml:space="preserve"> to</w:t>
      </w:r>
      <w:r>
        <w:t xml:space="preserve"> enhance the implementation of the rights and existing principles enshrined in the instruments referred to in the preamble and the case law </w:t>
      </w:r>
      <w:r w:rsidRPr="004A03EA">
        <w:rPr>
          <w:rFonts w:asciiTheme="minorHAnsi" w:hAnsiTheme="minorHAnsi"/>
          <w:szCs w:val="22"/>
          <w:lang w:val="en-GB"/>
        </w:rPr>
        <w:t>of the European Court of Human Rights</w:t>
      </w:r>
      <w:r>
        <w:t>. They seek in particular to:</w:t>
      </w:r>
    </w:p>
    <w:p w:rsidR="000A1590" w:rsidRPr="001C0B3E" w:rsidRDefault="000A1590" w:rsidP="00817D05">
      <w:pPr>
        <w:rPr>
          <w:rFonts w:asciiTheme="minorHAnsi" w:hAnsiTheme="minorHAnsi"/>
          <w:szCs w:val="22"/>
          <w:lang w:val="en-GB"/>
        </w:rPr>
      </w:pPr>
    </w:p>
    <w:p w:rsidR="003B385C" w:rsidRPr="001C0B3E" w:rsidRDefault="009744C5" w:rsidP="00F23FB0">
      <w:pPr>
        <w:pStyle w:val="ListParagraph"/>
        <w:numPr>
          <w:ilvl w:val="0"/>
          <w:numId w:val="6"/>
        </w:numPr>
        <w:rPr>
          <w:rFonts w:asciiTheme="minorHAnsi" w:hAnsiTheme="minorHAnsi"/>
          <w:szCs w:val="22"/>
          <w:lang w:val="en-GB"/>
        </w:rPr>
      </w:pPr>
      <w:r>
        <w:rPr>
          <w:rFonts w:asciiTheme="minorHAnsi" w:hAnsiTheme="minorHAnsi"/>
          <w:szCs w:val="22"/>
          <w:lang w:val="en-GB"/>
        </w:rPr>
        <w:t>guide</w:t>
      </w:r>
      <w:r w:rsidR="003B385C" w:rsidRPr="001C0B3E">
        <w:rPr>
          <w:rFonts w:asciiTheme="minorHAnsi" w:hAnsiTheme="minorHAnsi"/>
          <w:szCs w:val="22"/>
          <w:lang w:val="en-GB"/>
        </w:rPr>
        <w:t xml:space="preserve"> </w:t>
      </w:r>
      <w:r w:rsidR="00F504B9" w:rsidRPr="001C0B3E">
        <w:rPr>
          <w:rFonts w:asciiTheme="minorHAnsi" w:hAnsiTheme="minorHAnsi"/>
          <w:szCs w:val="22"/>
          <w:lang w:val="en-GB"/>
        </w:rPr>
        <w:t>S</w:t>
      </w:r>
      <w:r w:rsidR="003B385C" w:rsidRPr="001C0B3E">
        <w:rPr>
          <w:rFonts w:asciiTheme="minorHAnsi" w:hAnsiTheme="minorHAnsi"/>
          <w:szCs w:val="22"/>
          <w:lang w:val="en-GB"/>
        </w:rPr>
        <w:t>tates to integrate in</w:t>
      </w:r>
      <w:r w:rsidR="00776DA6" w:rsidRPr="001C0B3E">
        <w:rPr>
          <w:rFonts w:asciiTheme="minorHAnsi" w:hAnsiTheme="minorHAnsi"/>
          <w:szCs w:val="22"/>
          <w:lang w:val="en-GB"/>
        </w:rPr>
        <w:t>to</w:t>
      </w:r>
      <w:r w:rsidR="003B385C" w:rsidRPr="001C0B3E">
        <w:rPr>
          <w:rFonts w:asciiTheme="minorHAnsi" w:hAnsiTheme="minorHAnsi"/>
          <w:szCs w:val="22"/>
          <w:lang w:val="en-GB"/>
        </w:rPr>
        <w:t xml:space="preserve"> their legislation</w:t>
      </w:r>
      <w:r w:rsidR="00776DA6" w:rsidRPr="001C0B3E">
        <w:rPr>
          <w:rFonts w:asciiTheme="minorHAnsi" w:hAnsiTheme="minorHAnsi"/>
          <w:szCs w:val="22"/>
          <w:lang w:val="en-GB"/>
        </w:rPr>
        <w:t xml:space="preserve"> and implement the</w:t>
      </w:r>
      <w:r w:rsidR="003B385C" w:rsidRPr="001C0B3E">
        <w:rPr>
          <w:rFonts w:asciiTheme="minorHAnsi" w:hAnsiTheme="minorHAnsi"/>
          <w:szCs w:val="22"/>
          <w:lang w:val="en-GB"/>
        </w:rPr>
        <w:t xml:space="preserve"> policies, practices</w:t>
      </w:r>
      <w:r w:rsidR="000A1590">
        <w:rPr>
          <w:rFonts w:asciiTheme="minorHAnsi" w:hAnsiTheme="minorHAnsi"/>
          <w:szCs w:val="22"/>
          <w:lang w:val="en-GB"/>
        </w:rPr>
        <w:t>,</w:t>
      </w:r>
      <w:r w:rsidR="003B385C" w:rsidRPr="001C0B3E">
        <w:rPr>
          <w:rFonts w:asciiTheme="minorHAnsi" w:hAnsiTheme="minorHAnsi"/>
          <w:szCs w:val="22"/>
          <w:lang w:val="en-GB"/>
        </w:rPr>
        <w:t xml:space="preserve"> principles and </w:t>
      </w:r>
      <w:r w:rsidR="00776DA6" w:rsidRPr="001C0B3E">
        <w:rPr>
          <w:rFonts w:asciiTheme="minorHAnsi" w:hAnsiTheme="minorHAnsi"/>
          <w:szCs w:val="22"/>
          <w:lang w:val="en-GB"/>
        </w:rPr>
        <w:t>actions</w:t>
      </w:r>
      <w:r w:rsidR="003B385C" w:rsidRPr="001C0B3E">
        <w:rPr>
          <w:rFonts w:asciiTheme="minorHAnsi" w:hAnsiTheme="minorHAnsi"/>
          <w:szCs w:val="22"/>
          <w:lang w:val="en-GB"/>
        </w:rPr>
        <w:t xml:space="preserve"> set out in these guidelines, in order to promote the realisation of the full array of children’s rights in the digital environment and address the full range of ways in which the digital environment </w:t>
      </w:r>
      <w:r w:rsidR="00D329E7">
        <w:rPr>
          <w:rFonts w:asciiTheme="minorHAnsi" w:hAnsiTheme="minorHAnsi"/>
          <w:szCs w:val="22"/>
          <w:lang w:val="en-GB"/>
        </w:rPr>
        <w:t>impacts on</w:t>
      </w:r>
      <w:r w:rsidR="003B385C" w:rsidRPr="001C0B3E">
        <w:rPr>
          <w:rFonts w:asciiTheme="minorHAnsi" w:hAnsiTheme="minorHAnsi"/>
          <w:szCs w:val="22"/>
          <w:lang w:val="en-GB"/>
        </w:rPr>
        <w:t xml:space="preserve"> children’s rights and well-being;</w:t>
      </w:r>
    </w:p>
    <w:p w:rsidR="00D35FAF" w:rsidRPr="003144EB" w:rsidRDefault="00F504B9" w:rsidP="00F23FB0">
      <w:pPr>
        <w:pStyle w:val="ListParagraph"/>
        <w:numPr>
          <w:ilvl w:val="0"/>
          <w:numId w:val="6"/>
        </w:numPr>
        <w:rPr>
          <w:rFonts w:asciiTheme="minorHAnsi" w:hAnsiTheme="minorHAnsi"/>
          <w:szCs w:val="22"/>
          <w:lang w:val="en-GB"/>
        </w:rPr>
      </w:pPr>
      <w:r w:rsidRPr="001C0B3E">
        <w:rPr>
          <w:rFonts w:asciiTheme="minorHAnsi" w:hAnsiTheme="minorHAnsi"/>
          <w:szCs w:val="22"/>
          <w:lang w:val="en-GB"/>
        </w:rPr>
        <w:t>promote the development</w:t>
      </w:r>
      <w:r w:rsidR="00F40365" w:rsidRPr="001C0B3E">
        <w:rPr>
          <w:rFonts w:asciiTheme="minorHAnsi" w:hAnsiTheme="minorHAnsi"/>
          <w:szCs w:val="22"/>
          <w:lang w:val="en-GB"/>
        </w:rPr>
        <w:t>, implementation and monitoring</w:t>
      </w:r>
      <w:r w:rsidR="00610765">
        <w:rPr>
          <w:rFonts w:asciiTheme="minorHAnsi" w:hAnsiTheme="minorHAnsi"/>
          <w:szCs w:val="22"/>
          <w:lang w:val="en-GB"/>
        </w:rPr>
        <w:t xml:space="preserve"> by States of an</w:t>
      </w:r>
      <w:r w:rsidRPr="001C0B3E">
        <w:rPr>
          <w:rFonts w:asciiTheme="minorHAnsi" w:hAnsiTheme="minorHAnsi"/>
          <w:szCs w:val="22"/>
          <w:lang w:val="en-GB"/>
        </w:rPr>
        <w:t xml:space="preserve"> integrated approach</w:t>
      </w:r>
      <w:r w:rsidR="00A479C0">
        <w:rPr>
          <w:rFonts w:asciiTheme="minorHAnsi" w:hAnsiTheme="minorHAnsi"/>
          <w:szCs w:val="22"/>
          <w:lang w:val="en-GB"/>
        </w:rPr>
        <w:t>, reflecting the principles contained in the present Guidelines</w:t>
      </w:r>
      <w:r w:rsidRPr="003144EB">
        <w:rPr>
          <w:rFonts w:asciiTheme="minorHAnsi" w:hAnsiTheme="minorHAnsi"/>
          <w:szCs w:val="22"/>
          <w:lang w:val="en-GB"/>
        </w:rPr>
        <w:t>;</w:t>
      </w:r>
    </w:p>
    <w:p w:rsidR="00E55E24" w:rsidRPr="001C0B3E" w:rsidRDefault="00E55E24" w:rsidP="00F23FB0">
      <w:pPr>
        <w:pStyle w:val="ListParagraph"/>
        <w:numPr>
          <w:ilvl w:val="0"/>
          <w:numId w:val="6"/>
        </w:numPr>
        <w:rPr>
          <w:rFonts w:asciiTheme="minorHAnsi" w:hAnsiTheme="minorHAnsi"/>
          <w:szCs w:val="22"/>
          <w:lang w:val="en-GB"/>
        </w:rPr>
      </w:pPr>
      <w:r w:rsidRPr="003144EB">
        <w:rPr>
          <w:rFonts w:asciiTheme="minorHAnsi" w:hAnsiTheme="minorHAnsi"/>
          <w:szCs w:val="22"/>
          <w:lang w:val="en-GB"/>
        </w:rPr>
        <w:t>ensure that States</w:t>
      </w:r>
      <w:r w:rsidR="00C90E01" w:rsidRPr="003144EB">
        <w:rPr>
          <w:rFonts w:asciiTheme="minorHAnsi" w:hAnsiTheme="minorHAnsi"/>
          <w:szCs w:val="22"/>
          <w:lang w:val="en-GB"/>
        </w:rPr>
        <w:t>,</w:t>
      </w:r>
      <w:r w:rsidRPr="003144EB">
        <w:rPr>
          <w:rFonts w:asciiTheme="minorHAnsi" w:hAnsiTheme="minorHAnsi"/>
          <w:szCs w:val="22"/>
          <w:lang w:val="en-GB"/>
        </w:rPr>
        <w:t xml:space="preserve"> </w:t>
      </w:r>
      <w:r w:rsidR="00D1665D" w:rsidRPr="003144EB">
        <w:rPr>
          <w:rFonts w:asciiTheme="minorHAnsi" w:hAnsiTheme="minorHAnsi"/>
          <w:szCs w:val="22"/>
          <w:lang w:val="en-GB"/>
        </w:rPr>
        <w:t xml:space="preserve">as appropriate, </w:t>
      </w:r>
      <w:r w:rsidRPr="003144EB">
        <w:rPr>
          <w:rFonts w:asciiTheme="minorHAnsi" w:hAnsiTheme="minorHAnsi"/>
          <w:szCs w:val="22"/>
          <w:lang w:val="en-GB"/>
        </w:rPr>
        <w:t>require, encourage and support business</w:t>
      </w:r>
      <w:r w:rsidR="00610765">
        <w:rPr>
          <w:rFonts w:asciiTheme="minorHAnsi" w:hAnsiTheme="minorHAnsi"/>
          <w:szCs w:val="22"/>
          <w:lang w:val="en-GB"/>
        </w:rPr>
        <w:t xml:space="preserve"> </w:t>
      </w:r>
      <w:r w:rsidR="00AA6356">
        <w:rPr>
          <w:rFonts w:asciiTheme="minorHAnsi" w:hAnsiTheme="minorHAnsi"/>
          <w:szCs w:val="22"/>
          <w:lang w:val="en-GB"/>
        </w:rPr>
        <w:t>enterprise</w:t>
      </w:r>
      <w:r w:rsidR="00AA6356" w:rsidRPr="003144EB">
        <w:rPr>
          <w:rFonts w:asciiTheme="minorHAnsi" w:hAnsiTheme="minorHAnsi"/>
          <w:szCs w:val="22"/>
          <w:lang w:val="en-GB"/>
        </w:rPr>
        <w:t>s</w:t>
      </w:r>
      <w:r w:rsidR="00610765">
        <w:rPr>
          <w:rFonts w:asciiTheme="minorHAnsi" w:hAnsiTheme="minorHAnsi"/>
          <w:szCs w:val="22"/>
          <w:lang w:val="en-GB"/>
        </w:rPr>
        <w:t xml:space="preserve"> and other relevant actors</w:t>
      </w:r>
      <w:r w:rsidRPr="003144EB">
        <w:rPr>
          <w:rFonts w:asciiTheme="minorHAnsi" w:hAnsiTheme="minorHAnsi"/>
          <w:szCs w:val="22"/>
          <w:lang w:val="en-GB"/>
        </w:rPr>
        <w:t xml:space="preserve"> to</w:t>
      </w:r>
      <w:r w:rsidR="00C90E01" w:rsidRPr="003144EB">
        <w:rPr>
          <w:rFonts w:asciiTheme="minorHAnsi" w:hAnsiTheme="minorHAnsi"/>
          <w:szCs w:val="22"/>
          <w:lang w:val="en-GB"/>
        </w:rPr>
        <w:t xml:space="preserve"> meet their responsibilities to</w:t>
      </w:r>
      <w:r w:rsidRPr="003144EB">
        <w:rPr>
          <w:rFonts w:asciiTheme="minorHAnsi" w:hAnsiTheme="minorHAnsi"/>
          <w:szCs w:val="22"/>
          <w:lang w:val="en-GB"/>
        </w:rPr>
        <w:t xml:space="preserve"> </w:t>
      </w:r>
      <w:r w:rsidR="003144EB">
        <w:rPr>
          <w:rFonts w:asciiTheme="minorHAnsi" w:hAnsiTheme="minorHAnsi"/>
          <w:szCs w:val="22"/>
          <w:lang w:val="en-GB"/>
        </w:rPr>
        <w:t xml:space="preserve">promote and </w:t>
      </w:r>
      <w:r w:rsidRPr="003144EB">
        <w:rPr>
          <w:rFonts w:asciiTheme="minorHAnsi" w:hAnsiTheme="minorHAnsi"/>
          <w:szCs w:val="22"/>
          <w:lang w:val="en-GB"/>
        </w:rPr>
        <w:t>respect</w:t>
      </w:r>
      <w:r w:rsidR="00D1665D" w:rsidRPr="003144EB">
        <w:rPr>
          <w:rFonts w:asciiTheme="minorHAnsi" w:hAnsiTheme="minorHAnsi"/>
          <w:szCs w:val="22"/>
          <w:lang w:val="en-GB"/>
        </w:rPr>
        <w:t xml:space="preserve"> </w:t>
      </w:r>
      <w:r w:rsidRPr="001C0B3E">
        <w:rPr>
          <w:rFonts w:asciiTheme="minorHAnsi" w:hAnsiTheme="minorHAnsi"/>
          <w:szCs w:val="22"/>
          <w:lang w:val="en-GB"/>
        </w:rPr>
        <w:t>children’s rights in the digital environment;</w:t>
      </w:r>
    </w:p>
    <w:p w:rsidR="00F504B9" w:rsidRPr="001C0B3E" w:rsidRDefault="00F504B9" w:rsidP="00F23FB0">
      <w:pPr>
        <w:pStyle w:val="ListParagraph"/>
        <w:numPr>
          <w:ilvl w:val="0"/>
          <w:numId w:val="6"/>
        </w:numPr>
        <w:rPr>
          <w:rFonts w:asciiTheme="minorHAnsi" w:hAnsiTheme="minorHAnsi"/>
          <w:szCs w:val="22"/>
          <w:lang w:val="en-GB"/>
        </w:rPr>
      </w:pPr>
      <w:r w:rsidRPr="001C0B3E">
        <w:rPr>
          <w:rFonts w:asciiTheme="minorHAnsi" w:hAnsiTheme="minorHAnsi"/>
          <w:szCs w:val="22"/>
          <w:lang w:val="en-GB"/>
        </w:rPr>
        <w:t xml:space="preserve">strengthen </w:t>
      </w:r>
      <w:r w:rsidR="00C90E01">
        <w:rPr>
          <w:rFonts w:asciiTheme="minorHAnsi" w:hAnsiTheme="minorHAnsi"/>
          <w:szCs w:val="22"/>
          <w:lang w:val="en-GB"/>
        </w:rPr>
        <w:t xml:space="preserve">national and </w:t>
      </w:r>
      <w:r w:rsidRPr="001C0B3E">
        <w:rPr>
          <w:rFonts w:asciiTheme="minorHAnsi" w:hAnsiTheme="minorHAnsi"/>
          <w:szCs w:val="22"/>
          <w:lang w:val="en-GB"/>
        </w:rPr>
        <w:t xml:space="preserve">international co-operation </w:t>
      </w:r>
      <w:r w:rsidR="00285D1A">
        <w:rPr>
          <w:rFonts w:asciiTheme="minorHAnsi" w:hAnsiTheme="minorHAnsi"/>
          <w:szCs w:val="22"/>
          <w:lang w:val="en-GB"/>
        </w:rPr>
        <w:t>to fulfil</w:t>
      </w:r>
      <w:r w:rsidRPr="003144EB">
        <w:rPr>
          <w:rFonts w:asciiTheme="minorHAnsi" w:hAnsiTheme="minorHAnsi"/>
          <w:szCs w:val="22"/>
          <w:lang w:val="en-GB"/>
        </w:rPr>
        <w:t xml:space="preserve"> children’s</w:t>
      </w:r>
      <w:r w:rsidRPr="001C0B3E">
        <w:rPr>
          <w:rFonts w:asciiTheme="minorHAnsi" w:hAnsiTheme="minorHAnsi"/>
          <w:szCs w:val="22"/>
          <w:lang w:val="en-GB"/>
        </w:rPr>
        <w:t xml:space="preserve"> rights in the digital environment.</w:t>
      </w:r>
    </w:p>
    <w:p w:rsidR="00F504B9" w:rsidRPr="004A03EA" w:rsidRDefault="00F504B9" w:rsidP="00817D05">
      <w:pPr>
        <w:rPr>
          <w:lang w:val="en-GB"/>
        </w:rPr>
      </w:pPr>
    </w:p>
    <w:p w:rsidR="00D869D2" w:rsidRDefault="00D869D2" w:rsidP="00F23FB0">
      <w:pPr>
        <w:pStyle w:val="ListParagraph"/>
        <w:widowControl w:val="0"/>
        <w:numPr>
          <w:ilvl w:val="0"/>
          <w:numId w:val="7"/>
        </w:numPr>
        <w:autoSpaceDE w:val="0"/>
        <w:autoSpaceDN w:val="0"/>
        <w:adjustRightInd w:val="0"/>
        <w:spacing w:after="240"/>
        <w:rPr>
          <w:rFonts w:asciiTheme="minorHAnsi" w:hAnsiTheme="minorHAnsi" w:cs="Times"/>
          <w:b/>
          <w:szCs w:val="22"/>
          <w:lang w:val="en-GB"/>
        </w:rPr>
      </w:pPr>
      <w:r w:rsidRPr="002A640A">
        <w:rPr>
          <w:rFonts w:asciiTheme="minorHAnsi" w:hAnsiTheme="minorHAnsi" w:cs="Times"/>
          <w:b/>
          <w:szCs w:val="22"/>
          <w:lang w:val="en-GB"/>
        </w:rPr>
        <w:t xml:space="preserve">Definitions </w:t>
      </w:r>
      <w:r w:rsidR="00BD156C">
        <w:rPr>
          <w:rFonts w:asciiTheme="minorHAnsi" w:hAnsiTheme="minorHAnsi" w:cs="Times"/>
          <w:b/>
          <w:szCs w:val="22"/>
          <w:lang w:val="en-GB"/>
        </w:rPr>
        <w:t>and terminology used for the purpose of the Guidelines</w:t>
      </w:r>
    </w:p>
    <w:p w:rsidR="00BD156C" w:rsidRPr="002A640A" w:rsidRDefault="00BD156C" w:rsidP="00BD156C">
      <w:pPr>
        <w:pStyle w:val="ListParagraph"/>
        <w:widowControl w:val="0"/>
        <w:numPr>
          <w:ilvl w:val="0"/>
          <w:numId w:val="0"/>
        </w:numPr>
        <w:autoSpaceDE w:val="0"/>
        <w:autoSpaceDN w:val="0"/>
        <w:adjustRightInd w:val="0"/>
        <w:spacing w:after="240"/>
        <w:ind w:left="1080"/>
        <w:rPr>
          <w:rFonts w:asciiTheme="minorHAnsi" w:hAnsiTheme="minorHAnsi" w:cs="Times"/>
          <w:b/>
          <w:szCs w:val="22"/>
          <w:lang w:val="en-GB"/>
        </w:rPr>
      </w:pPr>
    </w:p>
    <w:p w:rsidR="00D869D2" w:rsidRDefault="00D869D2" w:rsidP="00F23FB0">
      <w:pPr>
        <w:pStyle w:val="ListParagraph"/>
        <w:widowControl w:val="0"/>
        <w:numPr>
          <w:ilvl w:val="0"/>
          <w:numId w:val="14"/>
        </w:numPr>
        <w:autoSpaceDE w:val="0"/>
        <w:autoSpaceDN w:val="0"/>
        <w:adjustRightInd w:val="0"/>
        <w:spacing w:after="240"/>
        <w:rPr>
          <w:rFonts w:asciiTheme="minorHAnsi" w:hAnsiTheme="minorHAnsi" w:cs="Times"/>
          <w:szCs w:val="22"/>
          <w:lang w:val="en-GB"/>
        </w:rPr>
      </w:pPr>
      <w:r w:rsidRPr="005222A1">
        <w:rPr>
          <w:rFonts w:asciiTheme="minorHAnsi" w:hAnsiTheme="minorHAnsi" w:cs="Times"/>
          <w:b/>
          <w:szCs w:val="22"/>
          <w:lang w:val="en-GB"/>
        </w:rPr>
        <w:t>“Child”</w:t>
      </w:r>
      <w:r w:rsidRPr="00800255">
        <w:rPr>
          <w:rFonts w:asciiTheme="minorHAnsi" w:hAnsiTheme="minorHAnsi" w:cs="Times"/>
          <w:szCs w:val="22"/>
          <w:lang w:val="en-GB"/>
        </w:rPr>
        <w:t xml:space="preserve"> shall mean any </w:t>
      </w:r>
      <w:r w:rsidR="00285D1A" w:rsidRPr="00800255">
        <w:rPr>
          <w:rFonts w:asciiTheme="minorHAnsi" w:hAnsiTheme="minorHAnsi" w:cs="Times"/>
          <w:szCs w:val="22"/>
          <w:lang w:val="en-GB"/>
        </w:rPr>
        <w:t>person under the age of 18 year.</w:t>
      </w:r>
      <w:r w:rsidR="0018666F" w:rsidRPr="00800255">
        <w:rPr>
          <w:rFonts w:asciiTheme="minorHAnsi" w:hAnsiTheme="minorHAnsi" w:cs="Times"/>
          <w:szCs w:val="22"/>
          <w:lang w:val="en-GB"/>
        </w:rPr>
        <w:t xml:space="preserve"> </w:t>
      </w:r>
    </w:p>
    <w:p w:rsidR="00BD156C" w:rsidRPr="00800255" w:rsidRDefault="00BD156C" w:rsidP="00BD156C">
      <w:pPr>
        <w:pStyle w:val="ListParagraph"/>
        <w:widowControl w:val="0"/>
        <w:numPr>
          <w:ilvl w:val="0"/>
          <w:numId w:val="0"/>
        </w:numPr>
        <w:autoSpaceDE w:val="0"/>
        <w:autoSpaceDN w:val="0"/>
        <w:adjustRightInd w:val="0"/>
        <w:spacing w:after="240"/>
        <w:ind w:left="720"/>
        <w:rPr>
          <w:rFonts w:asciiTheme="minorHAnsi" w:hAnsiTheme="minorHAnsi" w:cs="Times"/>
          <w:szCs w:val="22"/>
          <w:lang w:val="en-GB"/>
        </w:rPr>
      </w:pPr>
    </w:p>
    <w:p w:rsidR="00AF54AF" w:rsidRDefault="00A86A4F" w:rsidP="00AF54AF">
      <w:pPr>
        <w:pStyle w:val="ListParagraph"/>
        <w:widowControl w:val="0"/>
        <w:numPr>
          <w:ilvl w:val="0"/>
          <w:numId w:val="14"/>
        </w:numPr>
        <w:autoSpaceDE w:val="0"/>
        <w:autoSpaceDN w:val="0"/>
        <w:adjustRightInd w:val="0"/>
        <w:spacing w:after="240"/>
        <w:rPr>
          <w:rFonts w:asciiTheme="minorHAnsi" w:hAnsiTheme="minorHAnsi" w:cs="Times"/>
          <w:szCs w:val="22"/>
          <w:lang w:val="en-GB"/>
        </w:rPr>
      </w:pPr>
      <w:r w:rsidRPr="005222A1">
        <w:rPr>
          <w:rFonts w:asciiTheme="minorHAnsi" w:hAnsiTheme="minorHAnsi" w:cs="Times"/>
          <w:b/>
          <w:szCs w:val="22"/>
          <w:lang w:val="en-GB"/>
        </w:rPr>
        <w:t>“Digital environment”</w:t>
      </w:r>
      <w:r w:rsidRPr="00800255">
        <w:rPr>
          <w:rFonts w:asciiTheme="minorHAnsi" w:hAnsiTheme="minorHAnsi" w:cs="Times"/>
          <w:szCs w:val="22"/>
          <w:lang w:val="en-GB"/>
        </w:rPr>
        <w:t xml:space="preserve"> shall mean </w:t>
      </w:r>
      <w:r w:rsidR="008E7BB8" w:rsidRPr="00800255">
        <w:rPr>
          <w:rFonts w:asciiTheme="minorHAnsi" w:hAnsiTheme="minorHAnsi" w:cs="Times"/>
          <w:szCs w:val="22"/>
          <w:lang w:val="en-GB"/>
        </w:rPr>
        <w:t>information and communication technologies, including the</w:t>
      </w:r>
      <w:r w:rsidR="00413A6E" w:rsidRPr="00800255">
        <w:rPr>
          <w:rFonts w:asciiTheme="minorHAnsi" w:hAnsiTheme="minorHAnsi" w:cs="Times"/>
          <w:szCs w:val="22"/>
          <w:lang w:val="en-GB"/>
        </w:rPr>
        <w:t xml:space="preserve"> </w:t>
      </w:r>
      <w:r w:rsidRPr="00800255">
        <w:rPr>
          <w:rFonts w:asciiTheme="minorHAnsi" w:hAnsiTheme="minorHAnsi" w:cs="Times"/>
          <w:szCs w:val="22"/>
          <w:lang w:val="en-GB"/>
        </w:rPr>
        <w:lastRenderedPageBreak/>
        <w:t>internet</w:t>
      </w:r>
      <w:r w:rsidR="008E7BB8" w:rsidRPr="00800255">
        <w:rPr>
          <w:rFonts w:asciiTheme="minorHAnsi" w:hAnsiTheme="minorHAnsi" w:cs="Times"/>
          <w:szCs w:val="22"/>
          <w:lang w:val="en-GB"/>
        </w:rPr>
        <w:t xml:space="preserve">, its </w:t>
      </w:r>
      <w:r w:rsidRPr="00800255">
        <w:rPr>
          <w:rFonts w:asciiTheme="minorHAnsi" w:hAnsiTheme="minorHAnsi" w:cs="Times"/>
          <w:szCs w:val="22"/>
          <w:lang w:val="en-GB"/>
        </w:rPr>
        <w:t xml:space="preserve">associated </w:t>
      </w:r>
      <w:r w:rsidR="00AF54AF">
        <w:rPr>
          <w:rFonts w:asciiTheme="minorHAnsi" w:hAnsiTheme="minorHAnsi" w:cs="Times"/>
          <w:szCs w:val="22"/>
          <w:lang w:val="en-GB"/>
        </w:rPr>
        <w:t>technologies and digital media.</w:t>
      </w:r>
      <w:r w:rsidR="001D13E3">
        <w:rPr>
          <w:rFonts w:asciiTheme="minorHAnsi" w:hAnsiTheme="minorHAnsi" w:cs="Times"/>
          <w:szCs w:val="22"/>
          <w:lang w:val="en-GB"/>
        </w:rPr>
        <w:t xml:space="preserve"> Information and communication technologies refers to all technical means used to handle information and aid communication, including both computer and network hardware as well as necessary software such as mobile phones, tablets, digital cameras and any other smart devices.</w:t>
      </w:r>
    </w:p>
    <w:p w:rsidR="00AF54AF" w:rsidRPr="00AF54AF" w:rsidRDefault="00AF54AF" w:rsidP="00AF54AF">
      <w:pPr>
        <w:pStyle w:val="ListParagraph"/>
        <w:numPr>
          <w:ilvl w:val="0"/>
          <w:numId w:val="0"/>
        </w:numPr>
        <w:ind w:left="720"/>
        <w:rPr>
          <w:rFonts w:asciiTheme="minorHAnsi" w:hAnsiTheme="minorHAnsi" w:cs="Times"/>
          <w:szCs w:val="22"/>
          <w:lang w:val="en-GB"/>
        </w:rPr>
      </w:pPr>
    </w:p>
    <w:p w:rsidR="00AF54AF" w:rsidRPr="00AF54AF" w:rsidRDefault="00AF54AF" w:rsidP="00AF54AF">
      <w:pPr>
        <w:pStyle w:val="ListParagraph"/>
        <w:widowControl w:val="0"/>
        <w:numPr>
          <w:ilvl w:val="0"/>
          <w:numId w:val="14"/>
        </w:numPr>
        <w:autoSpaceDE w:val="0"/>
        <w:autoSpaceDN w:val="0"/>
        <w:adjustRightInd w:val="0"/>
        <w:spacing w:after="240"/>
        <w:rPr>
          <w:rFonts w:asciiTheme="minorHAnsi" w:hAnsiTheme="minorHAnsi" w:cs="Times"/>
          <w:szCs w:val="22"/>
          <w:lang w:val="en-GB"/>
        </w:rPr>
      </w:pPr>
      <w:r w:rsidRPr="00AF54AF">
        <w:rPr>
          <w:rFonts w:asciiTheme="minorHAnsi" w:hAnsiTheme="minorHAnsi" w:cs="Times"/>
          <w:b/>
          <w:szCs w:val="22"/>
          <w:lang w:val="en-GB"/>
        </w:rPr>
        <w:t>“Hashes”</w:t>
      </w:r>
      <w:r>
        <w:rPr>
          <w:rFonts w:asciiTheme="minorHAnsi" w:hAnsiTheme="minorHAnsi" w:cs="Times"/>
          <w:szCs w:val="22"/>
          <w:lang w:val="en-GB"/>
        </w:rPr>
        <w:t xml:space="preserve">:  </w:t>
      </w:r>
      <w:r>
        <w:t xml:space="preserve">images of child sexual abuse converted into and stored as encrypted files, which constitute a unique digital finger print Hashes can be deployed to analyse rapidly vast amounts of data  without the necessity for law enforcement officers or others having to look at every image found on a suspect’s device.  </w:t>
      </w:r>
    </w:p>
    <w:p w:rsidR="00AF54AF" w:rsidRPr="00AF54AF" w:rsidRDefault="00AF54AF" w:rsidP="00AF54AF">
      <w:pPr>
        <w:pStyle w:val="ListParagraph"/>
        <w:widowControl w:val="0"/>
        <w:numPr>
          <w:ilvl w:val="0"/>
          <w:numId w:val="0"/>
        </w:numPr>
        <w:autoSpaceDE w:val="0"/>
        <w:autoSpaceDN w:val="0"/>
        <w:adjustRightInd w:val="0"/>
        <w:spacing w:after="240"/>
        <w:ind w:left="720"/>
        <w:rPr>
          <w:rFonts w:asciiTheme="minorHAnsi" w:hAnsiTheme="minorHAnsi" w:cs="Times"/>
          <w:szCs w:val="22"/>
          <w:lang w:val="en-GB"/>
        </w:rPr>
      </w:pPr>
    </w:p>
    <w:p w:rsidR="00800255" w:rsidRDefault="00BD156C" w:rsidP="00F23FB0">
      <w:pPr>
        <w:pStyle w:val="ListParagraph"/>
        <w:widowControl w:val="0"/>
        <w:numPr>
          <w:ilvl w:val="0"/>
          <w:numId w:val="14"/>
        </w:numPr>
        <w:autoSpaceDE w:val="0"/>
        <w:autoSpaceDN w:val="0"/>
        <w:adjustRightInd w:val="0"/>
        <w:spacing w:after="240"/>
        <w:rPr>
          <w:rFonts w:asciiTheme="minorHAnsi" w:hAnsiTheme="minorHAnsi" w:cs="Times"/>
          <w:szCs w:val="22"/>
          <w:lang w:val="en-GB"/>
        </w:rPr>
      </w:pPr>
      <w:r w:rsidRPr="005222A1">
        <w:rPr>
          <w:rFonts w:asciiTheme="minorHAnsi" w:hAnsiTheme="minorHAnsi" w:cs="Times"/>
          <w:b/>
          <w:szCs w:val="22"/>
          <w:lang w:val="en-GB"/>
        </w:rPr>
        <w:t>“</w:t>
      </w:r>
      <w:r w:rsidR="00800255" w:rsidRPr="005222A1">
        <w:rPr>
          <w:rFonts w:asciiTheme="minorHAnsi" w:hAnsiTheme="minorHAnsi" w:cs="Times"/>
          <w:b/>
          <w:szCs w:val="22"/>
          <w:lang w:val="en-GB"/>
        </w:rPr>
        <w:t>Personal data</w:t>
      </w:r>
      <w:r w:rsidRPr="005222A1">
        <w:rPr>
          <w:rFonts w:asciiTheme="minorHAnsi" w:hAnsiTheme="minorHAnsi" w:cs="Times"/>
          <w:b/>
          <w:szCs w:val="22"/>
          <w:lang w:val="en-GB"/>
        </w:rPr>
        <w:t>”:</w:t>
      </w:r>
      <w:r>
        <w:rPr>
          <w:rFonts w:asciiTheme="minorHAnsi" w:hAnsiTheme="minorHAnsi" w:cs="Times"/>
          <w:szCs w:val="22"/>
          <w:lang w:val="en-GB"/>
        </w:rPr>
        <w:t xml:space="preserve"> any information relating to an identified or identifiable child (data subject)</w:t>
      </w:r>
      <w:r w:rsidR="00AF54AF">
        <w:rPr>
          <w:rFonts w:asciiTheme="minorHAnsi" w:hAnsiTheme="minorHAnsi" w:cs="Times"/>
          <w:szCs w:val="22"/>
          <w:lang w:val="en-GB"/>
        </w:rPr>
        <w:t>.</w:t>
      </w:r>
    </w:p>
    <w:p w:rsidR="00BD156C" w:rsidRPr="00BD156C" w:rsidRDefault="00BD156C" w:rsidP="005222A1">
      <w:pPr>
        <w:pStyle w:val="ListParagraph"/>
        <w:numPr>
          <w:ilvl w:val="0"/>
          <w:numId w:val="0"/>
        </w:numPr>
        <w:ind w:left="720" w:firstLine="720"/>
        <w:rPr>
          <w:rFonts w:asciiTheme="minorHAnsi" w:hAnsiTheme="minorHAnsi" w:cs="Times"/>
          <w:szCs w:val="22"/>
          <w:lang w:val="en-GB"/>
        </w:rPr>
      </w:pPr>
    </w:p>
    <w:p w:rsidR="00AF54AF" w:rsidRDefault="00AF54AF" w:rsidP="00AF54AF">
      <w:pPr>
        <w:pStyle w:val="ListParagraph"/>
        <w:widowControl w:val="0"/>
        <w:numPr>
          <w:ilvl w:val="0"/>
          <w:numId w:val="14"/>
        </w:numPr>
        <w:autoSpaceDE w:val="0"/>
        <w:autoSpaceDN w:val="0"/>
        <w:adjustRightInd w:val="0"/>
        <w:spacing w:after="240"/>
        <w:rPr>
          <w:rFonts w:asciiTheme="minorHAnsi" w:hAnsiTheme="minorHAnsi" w:cs="Times"/>
          <w:szCs w:val="22"/>
          <w:lang w:val="en-GB"/>
        </w:rPr>
      </w:pPr>
      <w:r>
        <w:rPr>
          <w:rFonts w:asciiTheme="minorHAnsi" w:hAnsiTheme="minorHAnsi" w:cs="Times"/>
          <w:szCs w:val="22"/>
          <w:lang w:val="en-GB"/>
        </w:rPr>
        <w:t>“</w:t>
      </w:r>
      <w:r w:rsidRPr="005222A1">
        <w:rPr>
          <w:rFonts w:asciiTheme="minorHAnsi" w:hAnsiTheme="minorHAnsi" w:cs="Times"/>
          <w:b/>
          <w:szCs w:val="22"/>
          <w:lang w:val="en-GB"/>
        </w:rPr>
        <w:t>Processing</w:t>
      </w:r>
      <w:r>
        <w:rPr>
          <w:rFonts w:asciiTheme="minorHAnsi" w:hAnsiTheme="minorHAnsi" w:cs="Times"/>
          <w:b/>
          <w:szCs w:val="22"/>
          <w:lang w:val="en-GB"/>
        </w:rPr>
        <w:t>”</w:t>
      </w:r>
      <w:r w:rsidRPr="005222A1">
        <w:rPr>
          <w:rFonts w:asciiTheme="minorHAnsi" w:hAnsiTheme="minorHAnsi" w:cs="Times"/>
          <w:b/>
          <w:szCs w:val="22"/>
          <w:lang w:val="en-GB"/>
        </w:rPr>
        <w:t>:</w:t>
      </w:r>
      <w:r>
        <w:rPr>
          <w:rFonts w:asciiTheme="minorHAnsi" w:hAnsiTheme="minorHAnsi" w:cs="Times"/>
          <w:szCs w:val="22"/>
          <w:lang w:val="en-GB"/>
        </w:rPr>
        <w:t xml:space="preserve"> any operation or set of operations which is performed on personal data, such as the collection, storage, preservation, alteration retrieval, disclosure, making available, erasure, or destruction of, or the carrying out of logical and/or arithmetical operations on such data. </w:t>
      </w:r>
    </w:p>
    <w:p w:rsidR="00FC21BB" w:rsidRPr="00FC21BB" w:rsidRDefault="00FC21BB" w:rsidP="00FC21BB">
      <w:pPr>
        <w:pStyle w:val="ListParagraph"/>
        <w:numPr>
          <w:ilvl w:val="0"/>
          <w:numId w:val="0"/>
        </w:numPr>
        <w:ind w:left="720"/>
        <w:rPr>
          <w:rFonts w:asciiTheme="minorHAnsi" w:hAnsiTheme="minorHAnsi" w:cs="Times"/>
          <w:szCs w:val="22"/>
          <w:lang w:val="en-GB"/>
        </w:rPr>
      </w:pPr>
    </w:p>
    <w:p w:rsidR="00FC21BB" w:rsidRDefault="00FC21BB" w:rsidP="00AF54AF">
      <w:pPr>
        <w:pStyle w:val="ListParagraph"/>
        <w:widowControl w:val="0"/>
        <w:numPr>
          <w:ilvl w:val="0"/>
          <w:numId w:val="14"/>
        </w:numPr>
        <w:autoSpaceDE w:val="0"/>
        <w:autoSpaceDN w:val="0"/>
        <w:adjustRightInd w:val="0"/>
        <w:spacing w:after="240"/>
        <w:rPr>
          <w:rFonts w:asciiTheme="minorHAnsi" w:hAnsiTheme="minorHAnsi" w:cs="Times"/>
          <w:szCs w:val="22"/>
          <w:lang w:val="en-GB"/>
        </w:rPr>
      </w:pPr>
      <w:r w:rsidRPr="00FC21BB">
        <w:rPr>
          <w:rFonts w:asciiTheme="minorHAnsi" w:hAnsiTheme="minorHAnsi" w:cs="Times"/>
          <w:b/>
          <w:szCs w:val="22"/>
          <w:lang w:val="en-GB"/>
        </w:rPr>
        <w:t>“Self-generated sexual content”:</w:t>
      </w:r>
      <w:r>
        <w:rPr>
          <w:rFonts w:asciiTheme="minorHAnsi" w:hAnsiTheme="minorHAnsi" w:cs="Times"/>
          <w:szCs w:val="22"/>
          <w:lang w:val="en-GB"/>
        </w:rPr>
        <w:t xml:space="preserve"> refers to images and videos depicting sexually explicit conduct or any depiction of a child’s sexual organs or other types of sexual images and/or videos made or apparently made by the children themselves on their own initiative.</w:t>
      </w:r>
    </w:p>
    <w:p w:rsidR="00AF54AF" w:rsidRPr="00AF54AF" w:rsidRDefault="00AF54AF" w:rsidP="00AF54AF">
      <w:pPr>
        <w:pStyle w:val="ListParagraph"/>
        <w:numPr>
          <w:ilvl w:val="0"/>
          <w:numId w:val="0"/>
        </w:numPr>
        <w:ind w:left="720"/>
        <w:rPr>
          <w:rFonts w:asciiTheme="minorHAnsi" w:hAnsiTheme="minorHAnsi" w:cs="Times"/>
          <w:szCs w:val="22"/>
          <w:lang w:val="en-GB"/>
        </w:rPr>
      </w:pPr>
    </w:p>
    <w:p w:rsidR="00BD156C" w:rsidRDefault="00AF54AF" w:rsidP="00AF54AF">
      <w:pPr>
        <w:pStyle w:val="ListParagraph"/>
        <w:widowControl w:val="0"/>
        <w:numPr>
          <w:ilvl w:val="0"/>
          <w:numId w:val="14"/>
        </w:numPr>
        <w:autoSpaceDE w:val="0"/>
        <w:autoSpaceDN w:val="0"/>
        <w:adjustRightInd w:val="0"/>
        <w:spacing w:after="240"/>
        <w:rPr>
          <w:rFonts w:asciiTheme="minorHAnsi" w:hAnsiTheme="minorHAnsi" w:cs="Times"/>
          <w:szCs w:val="22"/>
          <w:lang w:val="en-GB"/>
        </w:rPr>
      </w:pPr>
      <w:r w:rsidRPr="005222A1">
        <w:rPr>
          <w:rFonts w:asciiTheme="minorHAnsi" w:hAnsiTheme="minorHAnsi" w:cs="Times"/>
          <w:b/>
          <w:szCs w:val="22"/>
          <w:lang w:val="en-GB"/>
        </w:rPr>
        <w:t xml:space="preserve"> </w:t>
      </w:r>
      <w:r w:rsidR="00BD156C" w:rsidRPr="005222A1">
        <w:rPr>
          <w:rFonts w:asciiTheme="minorHAnsi" w:hAnsiTheme="minorHAnsi" w:cs="Times"/>
          <w:b/>
          <w:szCs w:val="22"/>
          <w:lang w:val="en-GB"/>
        </w:rPr>
        <w:t>“Sensitive data”:</w:t>
      </w:r>
      <w:r w:rsidR="00BD156C">
        <w:rPr>
          <w:rFonts w:asciiTheme="minorHAnsi" w:hAnsiTheme="minorHAnsi" w:cs="Times"/>
          <w:szCs w:val="22"/>
          <w:lang w:val="en-GB"/>
        </w:rPr>
        <w:t xml:space="preserve"> special categories of data covered by Convention ETS 108, which require complementary appropriate safeguards when they are processed.</w:t>
      </w:r>
    </w:p>
    <w:p w:rsidR="005222A1" w:rsidRPr="005222A1" w:rsidRDefault="005222A1" w:rsidP="005222A1">
      <w:pPr>
        <w:pStyle w:val="ListParagraph"/>
        <w:numPr>
          <w:ilvl w:val="0"/>
          <w:numId w:val="0"/>
        </w:numPr>
        <w:ind w:left="720"/>
        <w:rPr>
          <w:rFonts w:asciiTheme="minorHAnsi" w:hAnsiTheme="minorHAnsi" w:cs="Times"/>
          <w:szCs w:val="22"/>
          <w:lang w:val="en-GB"/>
        </w:rPr>
      </w:pPr>
    </w:p>
    <w:p w:rsidR="0003519D" w:rsidRPr="008149E0" w:rsidRDefault="00145E94" w:rsidP="00F23FB0">
      <w:pPr>
        <w:pStyle w:val="ListParagraph"/>
        <w:widowControl w:val="0"/>
        <w:numPr>
          <w:ilvl w:val="0"/>
          <w:numId w:val="7"/>
        </w:numPr>
        <w:autoSpaceDE w:val="0"/>
        <w:autoSpaceDN w:val="0"/>
        <w:adjustRightInd w:val="0"/>
        <w:spacing w:after="240"/>
        <w:rPr>
          <w:rFonts w:asciiTheme="minorHAnsi" w:hAnsiTheme="minorHAnsi"/>
          <w:b/>
          <w:szCs w:val="22"/>
          <w:lang w:val="en-GB"/>
        </w:rPr>
      </w:pPr>
      <w:r w:rsidRPr="002A640A">
        <w:rPr>
          <w:rFonts w:asciiTheme="minorHAnsi" w:hAnsiTheme="minorHAnsi" w:cs="Times"/>
          <w:b/>
          <w:szCs w:val="22"/>
          <w:lang w:val="en-GB"/>
        </w:rPr>
        <w:t>Fundamental principles and rights</w:t>
      </w:r>
    </w:p>
    <w:p w:rsidR="008149E0" w:rsidRPr="002A640A" w:rsidRDefault="008149E0" w:rsidP="008149E0">
      <w:pPr>
        <w:pStyle w:val="ListParagraph"/>
        <w:widowControl w:val="0"/>
        <w:numPr>
          <w:ilvl w:val="0"/>
          <w:numId w:val="0"/>
        </w:numPr>
        <w:autoSpaceDE w:val="0"/>
        <w:autoSpaceDN w:val="0"/>
        <w:adjustRightInd w:val="0"/>
        <w:spacing w:after="240"/>
        <w:ind w:left="1080"/>
        <w:rPr>
          <w:rFonts w:asciiTheme="minorHAnsi" w:hAnsiTheme="minorHAnsi"/>
          <w:b/>
          <w:szCs w:val="22"/>
          <w:lang w:val="en-GB"/>
        </w:rPr>
      </w:pPr>
    </w:p>
    <w:p w:rsidR="00451CC3" w:rsidRPr="008149E0" w:rsidRDefault="00451CC3" w:rsidP="00F23FB0">
      <w:pPr>
        <w:pStyle w:val="ListParagraph"/>
        <w:widowControl w:val="0"/>
        <w:numPr>
          <w:ilvl w:val="1"/>
          <w:numId w:val="7"/>
        </w:numPr>
        <w:autoSpaceDE w:val="0"/>
        <w:autoSpaceDN w:val="0"/>
        <w:adjustRightInd w:val="0"/>
        <w:spacing w:after="240"/>
        <w:rPr>
          <w:rFonts w:asciiTheme="minorHAnsi" w:hAnsiTheme="minorHAnsi" w:cs="Times"/>
          <w:szCs w:val="22"/>
          <w:lang w:val="en-GB"/>
        </w:rPr>
      </w:pPr>
      <w:r w:rsidRPr="001C0B3E">
        <w:rPr>
          <w:rFonts w:asciiTheme="minorHAnsi" w:hAnsiTheme="minorHAnsi" w:cs="Times"/>
          <w:i/>
          <w:iCs/>
          <w:szCs w:val="22"/>
          <w:lang w:val="en-GB"/>
        </w:rPr>
        <w:t>Best interests of the child</w:t>
      </w:r>
    </w:p>
    <w:p w:rsidR="008149E0" w:rsidRPr="001C0B3E" w:rsidRDefault="008149E0" w:rsidP="008149E0">
      <w:pPr>
        <w:pStyle w:val="ListParagraph"/>
        <w:widowControl w:val="0"/>
        <w:numPr>
          <w:ilvl w:val="0"/>
          <w:numId w:val="0"/>
        </w:numPr>
        <w:autoSpaceDE w:val="0"/>
        <w:autoSpaceDN w:val="0"/>
        <w:adjustRightInd w:val="0"/>
        <w:spacing w:after="240"/>
        <w:ind w:left="1800"/>
        <w:rPr>
          <w:rFonts w:asciiTheme="minorHAnsi" w:hAnsiTheme="minorHAnsi" w:cs="Times"/>
          <w:szCs w:val="22"/>
          <w:lang w:val="en-GB"/>
        </w:rPr>
      </w:pPr>
    </w:p>
    <w:p w:rsidR="0083652C" w:rsidRPr="00494892" w:rsidRDefault="00DD3190" w:rsidP="008149E0">
      <w:pPr>
        <w:pStyle w:val="ListParagraph"/>
        <w:rPr>
          <w:rFonts w:cs="Arial"/>
          <w:color w:val="000000" w:themeColor="text1"/>
          <w:lang w:val="en-GB"/>
        </w:rPr>
      </w:pPr>
      <w:r w:rsidRPr="001C0B3E">
        <w:rPr>
          <w:lang w:val="en-GB"/>
        </w:rPr>
        <w:t>I</w:t>
      </w:r>
      <w:r w:rsidR="00451CC3" w:rsidRPr="001C0B3E">
        <w:rPr>
          <w:lang w:val="en-GB"/>
        </w:rPr>
        <w:t xml:space="preserve">n all actions affecting </w:t>
      </w:r>
      <w:r w:rsidRPr="001C0B3E">
        <w:rPr>
          <w:lang w:val="en-GB"/>
        </w:rPr>
        <w:t xml:space="preserve">children’s </w:t>
      </w:r>
      <w:r w:rsidR="00451CC3" w:rsidRPr="001C0B3E">
        <w:rPr>
          <w:lang w:val="en-GB"/>
        </w:rPr>
        <w:t xml:space="preserve">rights in the digital environment, the </w:t>
      </w:r>
      <w:r w:rsidR="00994569">
        <w:rPr>
          <w:lang w:val="en-GB"/>
        </w:rPr>
        <w:t xml:space="preserve">best </w:t>
      </w:r>
      <w:r w:rsidR="00ED1A96">
        <w:rPr>
          <w:lang w:val="en-GB"/>
        </w:rPr>
        <w:t>interests</w:t>
      </w:r>
      <w:r w:rsidR="00451CC3" w:rsidRPr="001C0B3E">
        <w:rPr>
          <w:lang w:val="en-GB"/>
        </w:rPr>
        <w:t xml:space="preserve"> of the child should be the primary consideration.</w:t>
      </w:r>
      <w:r w:rsidR="00451CC3" w:rsidRPr="001C0B3E">
        <w:rPr>
          <w:rStyle w:val="FootnoteReference"/>
          <w:rFonts w:asciiTheme="minorHAnsi" w:hAnsiTheme="minorHAnsi" w:cs="Times"/>
          <w:szCs w:val="22"/>
          <w:lang w:val="en-GB"/>
        </w:rPr>
        <w:footnoteReference w:id="1"/>
      </w:r>
      <w:r w:rsidR="00451CC3" w:rsidRPr="001C0B3E">
        <w:rPr>
          <w:lang w:val="en-GB"/>
        </w:rPr>
        <w:t xml:space="preserve"> Every child</w:t>
      </w:r>
      <w:r w:rsidRPr="001C0B3E">
        <w:rPr>
          <w:lang w:val="en-GB"/>
        </w:rPr>
        <w:t>, as an individual rights-holder,</w:t>
      </w:r>
      <w:r w:rsidR="00451CC3" w:rsidRPr="001C0B3E">
        <w:rPr>
          <w:lang w:val="en-GB"/>
        </w:rPr>
        <w:t xml:space="preserve"> should be able to exercise </w:t>
      </w:r>
      <w:r w:rsidR="006873E8" w:rsidRPr="001C0B3E">
        <w:rPr>
          <w:lang w:val="en-GB"/>
        </w:rPr>
        <w:t>his or her</w:t>
      </w:r>
      <w:r w:rsidR="00451CC3" w:rsidRPr="001C0B3E">
        <w:rPr>
          <w:lang w:val="en-GB"/>
        </w:rPr>
        <w:t xml:space="preserve"> human rights and fundamental freedoms online as well as offline.</w:t>
      </w:r>
      <w:r w:rsidR="00451CC3" w:rsidRPr="001C0B3E">
        <w:rPr>
          <w:rStyle w:val="FootnoteReference"/>
          <w:rFonts w:asciiTheme="minorHAnsi" w:hAnsiTheme="minorHAnsi" w:cs="Times"/>
          <w:szCs w:val="22"/>
          <w:lang w:val="en-GB"/>
        </w:rPr>
        <w:footnoteReference w:id="2"/>
      </w:r>
      <w:r w:rsidR="00451CC3" w:rsidRPr="001C0B3E">
        <w:rPr>
          <w:lang w:val="en-GB"/>
        </w:rPr>
        <w:t xml:space="preserve"> </w:t>
      </w:r>
      <w:r w:rsidR="00B925EA" w:rsidRPr="001C0B3E">
        <w:rPr>
          <w:lang w:val="en-GB"/>
        </w:rPr>
        <w:t xml:space="preserve">States should </w:t>
      </w:r>
      <w:r w:rsidR="00B925EA" w:rsidRPr="00094611">
        <w:rPr>
          <w:lang w:val="en-GB"/>
        </w:rPr>
        <w:t>promote</w:t>
      </w:r>
      <w:r w:rsidR="00B925EA" w:rsidRPr="001C0B3E">
        <w:rPr>
          <w:lang w:val="en-GB"/>
        </w:rPr>
        <w:t xml:space="preserve"> the realisation of the full array of children’s rights in the digital environment</w:t>
      </w:r>
      <w:r w:rsidR="004A55F5" w:rsidRPr="001C0B3E">
        <w:rPr>
          <w:lang w:val="en-GB"/>
        </w:rPr>
        <w:t>, including the right to life</w:t>
      </w:r>
      <w:r w:rsidR="00A91E60" w:rsidRPr="004A03EA">
        <w:rPr>
          <w:lang w:val="en-GB"/>
        </w:rPr>
        <w:t xml:space="preserve"> and the right </w:t>
      </w:r>
      <w:r w:rsidR="004A55F5" w:rsidRPr="001C0B3E">
        <w:rPr>
          <w:lang w:val="en-GB"/>
        </w:rPr>
        <w:t>to survival and development</w:t>
      </w:r>
      <w:r w:rsidR="004A55F5" w:rsidRPr="001C0B3E">
        <w:rPr>
          <w:rStyle w:val="FootnoteReference"/>
          <w:rFonts w:asciiTheme="minorHAnsi" w:hAnsiTheme="minorHAnsi"/>
          <w:szCs w:val="22"/>
          <w:lang w:val="en-GB"/>
        </w:rPr>
        <w:footnoteReference w:id="3"/>
      </w:r>
      <w:r w:rsidR="004A55F5" w:rsidRPr="001C0B3E">
        <w:rPr>
          <w:lang w:val="en-GB"/>
        </w:rPr>
        <w:t xml:space="preserve">. This includes the obligation to address the </w:t>
      </w:r>
      <w:r w:rsidR="002514C5">
        <w:rPr>
          <w:lang w:val="en-GB"/>
        </w:rPr>
        <w:t xml:space="preserve">ways in which society’s use of digital media </w:t>
      </w:r>
      <w:r w:rsidR="00285D1A">
        <w:rPr>
          <w:lang w:val="en-GB"/>
        </w:rPr>
        <w:t xml:space="preserve">has </w:t>
      </w:r>
      <w:r w:rsidR="00B925EA" w:rsidRPr="001C0B3E">
        <w:rPr>
          <w:lang w:val="en-GB"/>
        </w:rPr>
        <w:t xml:space="preserve">consequences for children’s rights and well-being. </w:t>
      </w:r>
    </w:p>
    <w:p w:rsidR="009B0EEF" w:rsidRPr="00494892" w:rsidRDefault="009B0EEF" w:rsidP="00494892">
      <w:pPr>
        <w:pStyle w:val="ListParagraph"/>
        <w:numPr>
          <w:ilvl w:val="0"/>
          <w:numId w:val="0"/>
        </w:numPr>
        <w:rPr>
          <w:rFonts w:cs="Arial"/>
          <w:color w:val="000000" w:themeColor="text1"/>
          <w:lang w:val="en-GB"/>
        </w:rPr>
      </w:pPr>
    </w:p>
    <w:p w:rsidR="00145E94" w:rsidRDefault="00412B69" w:rsidP="008149E0">
      <w:pPr>
        <w:pStyle w:val="ListParagraph"/>
        <w:rPr>
          <w:rFonts w:cs="Arial"/>
          <w:color w:val="000000" w:themeColor="text1"/>
          <w:lang w:val="en-GB"/>
        </w:rPr>
      </w:pPr>
      <w:r w:rsidRPr="001C0B3E">
        <w:rPr>
          <w:lang w:val="en-GB"/>
        </w:rPr>
        <w:t>In assessing the</w:t>
      </w:r>
      <w:r w:rsidR="000B21C0" w:rsidRPr="001C0B3E">
        <w:rPr>
          <w:rFonts w:cs="Arial"/>
          <w:color w:val="000000" w:themeColor="text1"/>
          <w:lang w:val="en-GB"/>
        </w:rPr>
        <w:t xml:space="preserve"> </w:t>
      </w:r>
      <w:r w:rsidR="00994569">
        <w:rPr>
          <w:rFonts w:cs="Arial"/>
          <w:color w:val="000000" w:themeColor="text1"/>
          <w:lang w:val="en-GB"/>
        </w:rPr>
        <w:t xml:space="preserve">best </w:t>
      </w:r>
      <w:r w:rsidR="00ED1A96">
        <w:rPr>
          <w:rFonts w:cs="Arial"/>
          <w:color w:val="000000" w:themeColor="text1"/>
          <w:lang w:val="en-GB"/>
        </w:rPr>
        <w:t>interests</w:t>
      </w:r>
      <w:r w:rsidR="000B21C0" w:rsidRPr="001C0B3E">
        <w:rPr>
          <w:rFonts w:cs="Arial"/>
          <w:color w:val="000000" w:themeColor="text1"/>
          <w:lang w:val="en-GB"/>
        </w:rPr>
        <w:t xml:space="preserve"> of a child</w:t>
      </w:r>
      <w:r w:rsidR="002514C5">
        <w:rPr>
          <w:rFonts w:cs="Arial"/>
          <w:color w:val="000000" w:themeColor="text1"/>
          <w:lang w:val="en-GB"/>
        </w:rPr>
        <w:t>, states should make</w:t>
      </w:r>
      <w:r w:rsidR="00413A6E">
        <w:rPr>
          <w:rFonts w:cs="Arial"/>
          <w:color w:val="000000" w:themeColor="text1"/>
          <w:lang w:val="en-GB"/>
        </w:rPr>
        <w:t xml:space="preserve"> </w:t>
      </w:r>
      <w:r w:rsidRPr="004A03EA">
        <w:rPr>
          <w:rFonts w:cs="Arial"/>
          <w:color w:val="000000" w:themeColor="text1"/>
          <w:lang w:val="en-GB"/>
        </w:rPr>
        <w:t>every effort to balance and wherever possible reconcile a chi</w:t>
      </w:r>
      <w:r w:rsidR="00094611">
        <w:rPr>
          <w:rFonts w:cs="Arial"/>
          <w:color w:val="000000" w:themeColor="text1"/>
          <w:lang w:val="en-GB"/>
        </w:rPr>
        <w:t>ld’s right to protection with</w:t>
      </w:r>
      <w:r w:rsidRPr="004A03EA">
        <w:rPr>
          <w:rFonts w:cs="Arial"/>
          <w:color w:val="000000" w:themeColor="text1"/>
          <w:lang w:val="en-GB"/>
        </w:rPr>
        <w:t xml:space="preserve"> other right</w:t>
      </w:r>
      <w:r w:rsidR="002514C5">
        <w:rPr>
          <w:rFonts w:cs="Arial"/>
          <w:color w:val="000000" w:themeColor="text1"/>
          <w:lang w:val="en-GB"/>
        </w:rPr>
        <w:t>s</w:t>
      </w:r>
      <w:r w:rsidR="008269C1">
        <w:rPr>
          <w:rFonts w:cs="Arial"/>
          <w:color w:val="000000" w:themeColor="text1"/>
          <w:lang w:val="en-GB"/>
        </w:rPr>
        <w:t>,</w:t>
      </w:r>
      <w:r w:rsidR="001D7701">
        <w:rPr>
          <w:rFonts w:cs="Arial"/>
          <w:color w:val="000000" w:themeColor="text1"/>
          <w:lang w:val="en-GB"/>
        </w:rPr>
        <w:t xml:space="preserve"> </w:t>
      </w:r>
      <w:r w:rsidR="002514C5">
        <w:rPr>
          <w:rFonts w:cs="Arial"/>
          <w:color w:val="000000" w:themeColor="text1"/>
          <w:lang w:val="en-GB"/>
        </w:rPr>
        <w:t>in particular</w:t>
      </w:r>
      <w:r w:rsidR="001D7701">
        <w:rPr>
          <w:rFonts w:cs="Arial"/>
          <w:color w:val="000000" w:themeColor="text1"/>
          <w:lang w:val="en-GB"/>
        </w:rPr>
        <w:t xml:space="preserve"> </w:t>
      </w:r>
      <w:r w:rsidR="00094611">
        <w:rPr>
          <w:rFonts w:cs="Arial"/>
          <w:color w:val="000000" w:themeColor="text1"/>
          <w:lang w:val="en-GB"/>
        </w:rPr>
        <w:t>the right to</w:t>
      </w:r>
      <w:r w:rsidR="00AA6356">
        <w:rPr>
          <w:rFonts w:cs="Arial"/>
          <w:color w:val="000000" w:themeColor="text1"/>
          <w:lang w:val="en-GB"/>
        </w:rPr>
        <w:t xml:space="preserve"> freedom of expression and</w:t>
      </w:r>
      <w:r w:rsidR="002514C5">
        <w:rPr>
          <w:rFonts w:cs="Arial"/>
          <w:color w:val="000000" w:themeColor="text1"/>
          <w:lang w:val="en-GB"/>
        </w:rPr>
        <w:t xml:space="preserve"> </w:t>
      </w:r>
      <w:r w:rsidR="008269C1">
        <w:rPr>
          <w:rFonts w:cs="Arial"/>
          <w:color w:val="000000" w:themeColor="text1"/>
          <w:lang w:val="en-GB"/>
        </w:rPr>
        <w:t xml:space="preserve">child </w:t>
      </w:r>
      <w:r w:rsidR="001D7701">
        <w:rPr>
          <w:rFonts w:cs="Arial"/>
          <w:color w:val="000000" w:themeColor="text1"/>
          <w:lang w:val="en-GB"/>
        </w:rPr>
        <w:t>participat</w:t>
      </w:r>
      <w:r w:rsidR="00AA6356">
        <w:rPr>
          <w:rFonts w:cs="Arial"/>
          <w:color w:val="000000" w:themeColor="text1"/>
          <w:lang w:val="en-GB"/>
        </w:rPr>
        <w:t>ion rights</w:t>
      </w:r>
      <w:r w:rsidR="008149E0">
        <w:rPr>
          <w:rFonts w:cs="Arial"/>
          <w:color w:val="000000" w:themeColor="text1"/>
          <w:lang w:val="en-GB"/>
        </w:rPr>
        <w:t>.</w:t>
      </w:r>
    </w:p>
    <w:p w:rsidR="008149E0" w:rsidRDefault="008149E0" w:rsidP="008149E0">
      <w:pPr>
        <w:pStyle w:val="ListParagraph"/>
        <w:numPr>
          <w:ilvl w:val="0"/>
          <w:numId w:val="0"/>
        </w:numPr>
        <w:rPr>
          <w:rFonts w:cs="Arial"/>
          <w:color w:val="000000" w:themeColor="text1"/>
          <w:lang w:val="en-GB"/>
        </w:rPr>
      </w:pPr>
    </w:p>
    <w:p w:rsidR="00A86A4F" w:rsidRPr="008149E0" w:rsidRDefault="00F81E9A" w:rsidP="00F23FB0">
      <w:pPr>
        <w:pStyle w:val="ListParagraph"/>
        <w:widowControl w:val="0"/>
        <w:numPr>
          <w:ilvl w:val="1"/>
          <w:numId w:val="7"/>
        </w:numPr>
        <w:autoSpaceDE w:val="0"/>
        <w:autoSpaceDN w:val="0"/>
        <w:adjustRightInd w:val="0"/>
        <w:spacing w:after="240"/>
        <w:rPr>
          <w:rFonts w:asciiTheme="minorHAnsi" w:hAnsiTheme="minorHAnsi" w:cs="Times"/>
          <w:szCs w:val="22"/>
          <w:lang w:val="en-GB"/>
        </w:rPr>
      </w:pPr>
      <w:r w:rsidRPr="00E415E7">
        <w:rPr>
          <w:rFonts w:asciiTheme="minorHAnsi" w:hAnsiTheme="minorHAnsi" w:cs="Times"/>
          <w:i/>
          <w:iCs/>
          <w:szCs w:val="22"/>
          <w:lang w:val="en-GB"/>
        </w:rPr>
        <w:t>Right to n</w:t>
      </w:r>
      <w:r w:rsidR="00A86A4F" w:rsidRPr="00E415E7">
        <w:rPr>
          <w:rFonts w:asciiTheme="minorHAnsi" w:hAnsiTheme="minorHAnsi" w:cs="Times"/>
          <w:i/>
          <w:iCs/>
          <w:szCs w:val="22"/>
          <w:lang w:val="en-GB"/>
        </w:rPr>
        <w:t xml:space="preserve">on-discrimination </w:t>
      </w:r>
    </w:p>
    <w:p w:rsidR="008149E0" w:rsidRPr="00E415E7" w:rsidRDefault="008149E0" w:rsidP="008149E0">
      <w:pPr>
        <w:pStyle w:val="ListParagraph"/>
        <w:widowControl w:val="0"/>
        <w:numPr>
          <w:ilvl w:val="0"/>
          <w:numId w:val="0"/>
        </w:numPr>
        <w:autoSpaceDE w:val="0"/>
        <w:autoSpaceDN w:val="0"/>
        <w:adjustRightInd w:val="0"/>
        <w:spacing w:after="240"/>
        <w:ind w:left="1800"/>
        <w:rPr>
          <w:rFonts w:asciiTheme="minorHAnsi" w:hAnsiTheme="minorHAnsi" w:cs="Times"/>
          <w:szCs w:val="22"/>
          <w:lang w:val="en-GB"/>
        </w:rPr>
      </w:pPr>
    </w:p>
    <w:p w:rsidR="000B21C0" w:rsidRDefault="00B613C7" w:rsidP="008149E0">
      <w:pPr>
        <w:pStyle w:val="ListParagraph"/>
        <w:rPr>
          <w:lang w:val="en-GB"/>
        </w:rPr>
      </w:pPr>
      <w:r w:rsidRPr="00E415E7">
        <w:rPr>
          <w:lang w:val="en-GB"/>
        </w:rPr>
        <w:t>The rights of the child apply to a</w:t>
      </w:r>
      <w:r w:rsidR="00A86A4F" w:rsidRPr="00E415E7">
        <w:rPr>
          <w:lang w:val="en-GB"/>
        </w:rPr>
        <w:t>ll children regardless of their</w:t>
      </w:r>
      <w:r w:rsidR="002D7F3C">
        <w:rPr>
          <w:lang w:val="en-GB"/>
        </w:rPr>
        <w:t xml:space="preserve"> or their parents’</w:t>
      </w:r>
      <w:r w:rsidR="00A86A4F" w:rsidRPr="00E415E7">
        <w:rPr>
          <w:lang w:val="en-GB"/>
        </w:rPr>
        <w:t xml:space="preserve"> sex, race, colour, language, religion, political or other opinion, national or social origin, association with a national minority, property, birth, sexual orientation</w:t>
      </w:r>
      <w:r w:rsidR="002514C5">
        <w:rPr>
          <w:lang w:val="en-GB"/>
        </w:rPr>
        <w:t xml:space="preserve"> or</w:t>
      </w:r>
      <w:r w:rsidR="002D7F3C">
        <w:rPr>
          <w:lang w:val="en-GB"/>
        </w:rPr>
        <w:t xml:space="preserve"> gender identity,</w:t>
      </w:r>
      <w:r w:rsidR="00A86A4F" w:rsidRPr="00E415E7">
        <w:rPr>
          <w:lang w:val="en-GB"/>
        </w:rPr>
        <w:t xml:space="preserve"> state of health, disability or other status.</w:t>
      </w:r>
      <w:r w:rsidRPr="00E415E7">
        <w:rPr>
          <w:rStyle w:val="FootnoteReference"/>
          <w:rFonts w:asciiTheme="minorHAnsi" w:hAnsiTheme="minorHAnsi" w:cs="Times"/>
          <w:szCs w:val="22"/>
          <w:lang w:val="en-GB"/>
        </w:rPr>
        <w:footnoteReference w:id="4"/>
      </w:r>
      <w:r w:rsidR="00BF02E8" w:rsidRPr="00E415E7">
        <w:rPr>
          <w:lang w:val="en-GB"/>
        </w:rPr>
        <w:t xml:space="preserve"> </w:t>
      </w:r>
    </w:p>
    <w:p w:rsidR="008149E0" w:rsidRPr="00E415E7" w:rsidRDefault="008149E0" w:rsidP="008149E0">
      <w:pPr>
        <w:rPr>
          <w:lang w:val="en-GB"/>
        </w:rPr>
      </w:pPr>
    </w:p>
    <w:p w:rsidR="0022721D" w:rsidRDefault="008F0233" w:rsidP="008149E0">
      <w:pPr>
        <w:pStyle w:val="ListParagraph"/>
        <w:rPr>
          <w:lang w:val="en-GB"/>
        </w:rPr>
      </w:pPr>
      <w:r w:rsidRPr="00E415E7">
        <w:rPr>
          <w:lang w:val="en-GB"/>
        </w:rPr>
        <w:t xml:space="preserve">Whereas efforts should be undertaken to </w:t>
      </w:r>
      <w:r w:rsidR="00094611">
        <w:rPr>
          <w:lang w:val="en-GB"/>
        </w:rPr>
        <w:t>promo</w:t>
      </w:r>
      <w:r w:rsidR="00D7210A">
        <w:rPr>
          <w:lang w:val="en-GB"/>
        </w:rPr>
        <w:t>te, respect and fulfi</w:t>
      </w:r>
      <w:r w:rsidR="00094611">
        <w:rPr>
          <w:lang w:val="en-GB"/>
        </w:rPr>
        <w:t xml:space="preserve">l </w:t>
      </w:r>
      <w:r w:rsidRPr="00E415E7">
        <w:rPr>
          <w:lang w:val="en-GB"/>
        </w:rPr>
        <w:t xml:space="preserve">the rights of each and every child in the digital environment, targeted </w:t>
      </w:r>
      <w:r w:rsidR="00C32602" w:rsidRPr="00E415E7">
        <w:rPr>
          <w:lang w:val="en-GB"/>
        </w:rPr>
        <w:t>measures</w:t>
      </w:r>
      <w:r w:rsidRPr="00E415E7">
        <w:rPr>
          <w:lang w:val="en-GB"/>
        </w:rPr>
        <w:t xml:space="preserve"> may be needed for children in </w:t>
      </w:r>
      <w:r w:rsidRPr="00066144">
        <w:rPr>
          <w:lang w:val="en-GB"/>
        </w:rPr>
        <w:t>vulnerable</w:t>
      </w:r>
      <w:r w:rsidRPr="00E415E7">
        <w:rPr>
          <w:lang w:val="en-GB"/>
        </w:rPr>
        <w:t xml:space="preserve"> situations</w:t>
      </w:r>
      <w:r w:rsidR="00C32602" w:rsidRPr="00E415E7">
        <w:rPr>
          <w:lang w:val="en-GB"/>
        </w:rPr>
        <w:t>,</w:t>
      </w:r>
      <w:r w:rsidR="00413A6E">
        <w:rPr>
          <w:lang w:val="en-GB"/>
        </w:rPr>
        <w:t xml:space="preserve"> </w:t>
      </w:r>
      <w:r w:rsidR="00412B69" w:rsidRPr="00E415E7">
        <w:rPr>
          <w:lang w:val="en-GB"/>
        </w:rPr>
        <w:t>recogni</w:t>
      </w:r>
      <w:r w:rsidR="00D20DBD">
        <w:rPr>
          <w:lang w:val="en-GB"/>
        </w:rPr>
        <w:t>s</w:t>
      </w:r>
      <w:r w:rsidR="00412B69" w:rsidRPr="00E415E7">
        <w:rPr>
          <w:lang w:val="en-GB"/>
        </w:rPr>
        <w:t>ing that the digital</w:t>
      </w:r>
      <w:r w:rsidR="00C32602" w:rsidRPr="00E415E7">
        <w:rPr>
          <w:lang w:val="en-GB"/>
        </w:rPr>
        <w:t xml:space="preserve"> </w:t>
      </w:r>
      <w:r w:rsidRPr="00E415E7">
        <w:rPr>
          <w:lang w:val="en-GB"/>
        </w:rPr>
        <w:t xml:space="preserve">environment </w:t>
      </w:r>
      <w:r w:rsidR="00412B69" w:rsidRPr="00E415E7">
        <w:rPr>
          <w:lang w:val="en-GB"/>
        </w:rPr>
        <w:t>has the potential</w:t>
      </w:r>
      <w:r w:rsidR="00C32602" w:rsidRPr="00E415E7">
        <w:rPr>
          <w:lang w:val="en-GB"/>
        </w:rPr>
        <w:t xml:space="preserve"> </w:t>
      </w:r>
      <w:r w:rsidR="00C604BA">
        <w:rPr>
          <w:lang w:val="en-GB"/>
        </w:rPr>
        <w:t>both</w:t>
      </w:r>
      <w:r w:rsidRPr="00E415E7">
        <w:rPr>
          <w:lang w:val="en-GB"/>
        </w:rPr>
        <w:t xml:space="preserve"> </w:t>
      </w:r>
      <w:r w:rsidR="00412B69" w:rsidRPr="00E415E7">
        <w:rPr>
          <w:lang w:val="en-GB"/>
        </w:rPr>
        <w:t xml:space="preserve">to </w:t>
      </w:r>
      <w:r w:rsidR="0031747A" w:rsidRPr="00E415E7">
        <w:rPr>
          <w:lang w:val="en-GB"/>
        </w:rPr>
        <w:t xml:space="preserve">increase </w:t>
      </w:r>
      <w:r w:rsidRPr="00E415E7">
        <w:rPr>
          <w:lang w:val="en-GB"/>
        </w:rPr>
        <w:t xml:space="preserve">their vulnerability </w:t>
      </w:r>
      <w:r w:rsidR="00C604BA">
        <w:rPr>
          <w:lang w:val="en-GB"/>
        </w:rPr>
        <w:t>and</w:t>
      </w:r>
      <w:r w:rsidR="00C32602" w:rsidRPr="00E415E7">
        <w:rPr>
          <w:lang w:val="en-GB"/>
        </w:rPr>
        <w:t xml:space="preserve"> also </w:t>
      </w:r>
      <w:r w:rsidR="00412B69" w:rsidRPr="00E415E7">
        <w:rPr>
          <w:lang w:val="en-GB"/>
        </w:rPr>
        <w:t xml:space="preserve">to </w:t>
      </w:r>
      <w:r w:rsidRPr="00E415E7">
        <w:rPr>
          <w:lang w:val="en-GB"/>
        </w:rPr>
        <w:t>empower</w:t>
      </w:r>
      <w:r w:rsidR="00C32602" w:rsidRPr="00E415E7">
        <w:rPr>
          <w:lang w:val="en-GB"/>
        </w:rPr>
        <w:t xml:space="preserve"> and</w:t>
      </w:r>
      <w:r w:rsidRPr="00E415E7">
        <w:rPr>
          <w:lang w:val="en-GB"/>
        </w:rPr>
        <w:t xml:space="preserve"> support them. </w:t>
      </w:r>
    </w:p>
    <w:p w:rsidR="000C6C32" w:rsidRDefault="000C6C32" w:rsidP="000C6C32">
      <w:pPr>
        <w:pStyle w:val="ListParagraph"/>
        <w:numPr>
          <w:ilvl w:val="0"/>
          <w:numId w:val="0"/>
        </w:numPr>
        <w:rPr>
          <w:lang w:val="en-GB"/>
        </w:rPr>
      </w:pPr>
    </w:p>
    <w:p w:rsidR="000C6C32" w:rsidRPr="008149E0" w:rsidRDefault="000C6C32" w:rsidP="00F23FB0">
      <w:pPr>
        <w:pStyle w:val="ListParagraph"/>
        <w:widowControl w:val="0"/>
        <w:numPr>
          <w:ilvl w:val="1"/>
          <w:numId w:val="7"/>
        </w:numPr>
        <w:autoSpaceDE w:val="0"/>
        <w:autoSpaceDN w:val="0"/>
        <w:adjustRightInd w:val="0"/>
        <w:spacing w:after="240"/>
        <w:rPr>
          <w:rFonts w:asciiTheme="minorHAnsi" w:hAnsiTheme="minorHAnsi" w:cs="Times"/>
          <w:szCs w:val="22"/>
          <w:lang w:val="en-GB"/>
        </w:rPr>
      </w:pPr>
      <w:r w:rsidRPr="00E415E7">
        <w:rPr>
          <w:rFonts w:asciiTheme="minorHAnsi" w:hAnsiTheme="minorHAnsi" w:cs="Times"/>
          <w:i/>
          <w:iCs/>
          <w:szCs w:val="22"/>
          <w:lang w:val="en-GB"/>
        </w:rPr>
        <w:t xml:space="preserve">Right to be heard </w:t>
      </w:r>
    </w:p>
    <w:p w:rsidR="000C6C32" w:rsidRPr="000C6C32" w:rsidRDefault="000C6C32" w:rsidP="000C6C32">
      <w:pPr>
        <w:pStyle w:val="ListParagraph"/>
        <w:numPr>
          <w:ilvl w:val="0"/>
          <w:numId w:val="0"/>
        </w:numPr>
        <w:rPr>
          <w:lang w:val="en-GB"/>
        </w:rPr>
      </w:pPr>
    </w:p>
    <w:p w:rsidR="002514C5" w:rsidRPr="00697B8C" w:rsidRDefault="00A86A4F" w:rsidP="00697B8C">
      <w:pPr>
        <w:pStyle w:val="ListParagraph"/>
        <w:rPr>
          <w:lang w:val="en-GB"/>
        </w:rPr>
      </w:pPr>
      <w:r w:rsidRPr="000C6C32">
        <w:rPr>
          <w:lang w:val="en-GB"/>
        </w:rPr>
        <w:t>Children have the right to express themselves freely on all matters a</w:t>
      </w:r>
      <w:r w:rsidR="00B613C7" w:rsidRPr="000C6C32">
        <w:rPr>
          <w:lang w:val="en-GB"/>
        </w:rPr>
        <w:t xml:space="preserve">ffecting their lives, and their </w:t>
      </w:r>
      <w:r w:rsidRPr="000C6C32">
        <w:rPr>
          <w:lang w:val="en-GB"/>
        </w:rPr>
        <w:t>views should be given due weight</w:t>
      </w:r>
      <w:r w:rsidR="00F012E1" w:rsidRPr="000C6C32">
        <w:rPr>
          <w:lang w:val="en-GB"/>
        </w:rPr>
        <w:t xml:space="preserve"> in accordance with</w:t>
      </w:r>
      <w:r w:rsidRPr="000C6C32">
        <w:rPr>
          <w:lang w:val="en-GB"/>
        </w:rPr>
        <w:t xml:space="preserve"> </w:t>
      </w:r>
      <w:r w:rsidR="00F012E1" w:rsidRPr="000C6C32">
        <w:rPr>
          <w:lang w:val="en-GB"/>
        </w:rPr>
        <w:t xml:space="preserve">their </w:t>
      </w:r>
      <w:r w:rsidRPr="000C6C32">
        <w:rPr>
          <w:lang w:val="en-GB"/>
        </w:rPr>
        <w:t>age and maturity.</w:t>
      </w:r>
      <w:r w:rsidR="00B613C7" w:rsidRPr="00E415E7">
        <w:rPr>
          <w:rStyle w:val="FootnoteReference"/>
          <w:rFonts w:asciiTheme="minorHAnsi" w:hAnsiTheme="minorHAnsi" w:cs="Times"/>
          <w:szCs w:val="22"/>
          <w:lang w:val="en-GB"/>
        </w:rPr>
        <w:footnoteReference w:id="5"/>
      </w:r>
      <w:r w:rsidRPr="000C6C32">
        <w:rPr>
          <w:position w:val="8"/>
          <w:lang w:val="en-GB"/>
        </w:rPr>
        <w:t xml:space="preserve"> </w:t>
      </w:r>
      <w:r w:rsidR="008C2C42" w:rsidRPr="000C6C32">
        <w:rPr>
          <w:lang w:val="en-GB"/>
        </w:rPr>
        <w:t xml:space="preserve">States and other relevant actors should provide </w:t>
      </w:r>
      <w:r w:rsidR="008C2C42" w:rsidRPr="000C6C32">
        <w:rPr>
          <w:rFonts w:cs="Bliss-Regular"/>
          <w:lang w:val="en-GB"/>
        </w:rPr>
        <w:t xml:space="preserve">children with information appropriate to their </w:t>
      </w:r>
      <w:r w:rsidR="00786656" w:rsidRPr="000C6C32">
        <w:rPr>
          <w:rFonts w:cs="Bliss-Regular"/>
          <w:lang w:val="en-GB"/>
        </w:rPr>
        <w:t>maturity</w:t>
      </w:r>
      <w:r w:rsidR="008C2C42" w:rsidRPr="000C6C32">
        <w:rPr>
          <w:rFonts w:cs="Bliss-Regular"/>
          <w:lang w:val="en-GB"/>
        </w:rPr>
        <w:t xml:space="preserve"> and</w:t>
      </w:r>
      <w:r w:rsidR="00786656" w:rsidRPr="000C6C32">
        <w:rPr>
          <w:rFonts w:cs="Bliss-Regular"/>
          <w:lang w:val="en-GB"/>
        </w:rPr>
        <w:t xml:space="preserve"> circumstances </w:t>
      </w:r>
      <w:r w:rsidR="008C2C42" w:rsidRPr="000C6C32">
        <w:rPr>
          <w:rFonts w:cs="Bliss-Regular"/>
          <w:lang w:val="en-GB"/>
        </w:rPr>
        <w:t>on their rights</w:t>
      </w:r>
      <w:r w:rsidR="00CC1BCF" w:rsidRPr="000C6C32">
        <w:rPr>
          <w:rFonts w:cs="Bliss-Regular"/>
          <w:lang w:val="en-GB"/>
        </w:rPr>
        <w:t xml:space="preserve">, including </w:t>
      </w:r>
      <w:r w:rsidR="00786656" w:rsidRPr="000C6C32">
        <w:rPr>
          <w:rFonts w:cs="Bliss-Regular"/>
          <w:lang w:val="en-GB"/>
        </w:rPr>
        <w:t xml:space="preserve">their </w:t>
      </w:r>
      <w:r w:rsidR="008269C1">
        <w:rPr>
          <w:rFonts w:cs="Bliss-Regular"/>
          <w:lang w:val="en-GB"/>
        </w:rPr>
        <w:t>participation rights</w:t>
      </w:r>
      <w:r w:rsidR="00697B8C">
        <w:rPr>
          <w:rFonts w:cs="Bliss-Regular"/>
          <w:lang w:val="en-GB"/>
        </w:rPr>
        <w:t xml:space="preserve">, and enhance opportunities for them to express themselves freely through the media and information and communication technologies as a complementary tool to face-to-face participation. </w:t>
      </w:r>
      <w:r w:rsidR="00533D41" w:rsidRPr="00697B8C">
        <w:rPr>
          <w:rFonts w:cs="Bliss-Regular"/>
          <w:lang w:val="en-GB"/>
        </w:rPr>
        <w:t xml:space="preserve">Children should be informed </w:t>
      </w:r>
      <w:r w:rsidR="00697B8C">
        <w:rPr>
          <w:rFonts w:cs="Bliss-Regular"/>
          <w:lang w:val="en-GB"/>
        </w:rPr>
        <w:t xml:space="preserve">about </w:t>
      </w:r>
      <w:r w:rsidR="00361228" w:rsidRPr="00697B8C">
        <w:rPr>
          <w:rFonts w:cs="Bliss-Regular"/>
          <w:lang w:val="en-GB"/>
        </w:rPr>
        <w:t xml:space="preserve">mechanisms providing adequate support, </w:t>
      </w:r>
      <w:r w:rsidR="008269C1" w:rsidRPr="00697B8C">
        <w:rPr>
          <w:rFonts w:cs="Bliss-Regular"/>
          <w:lang w:val="en-GB"/>
        </w:rPr>
        <w:t>procedures</w:t>
      </w:r>
      <w:r w:rsidR="002F1543" w:rsidRPr="00697B8C">
        <w:rPr>
          <w:rFonts w:cs="Bliss-Regular"/>
          <w:lang w:val="en-GB"/>
        </w:rPr>
        <w:t xml:space="preserve"> for complaints, remedies or redress.</w:t>
      </w:r>
    </w:p>
    <w:p w:rsidR="00533D41" w:rsidRPr="00697B8C" w:rsidRDefault="00533D41" w:rsidP="00697B8C">
      <w:pPr>
        <w:rPr>
          <w:lang w:val="en-GB"/>
        </w:rPr>
      </w:pPr>
    </w:p>
    <w:p w:rsidR="00786656" w:rsidRPr="000C6C32" w:rsidRDefault="00697B8C" w:rsidP="000C6C32">
      <w:pPr>
        <w:pStyle w:val="ListParagraph"/>
        <w:rPr>
          <w:lang w:val="en-GB"/>
        </w:rPr>
      </w:pPr>
      <w:r>
        <w:rPr>
          <w:lang w:val="en-GB"/>
        </w:rPr>
        <w:t>Furthermore, r</w:t>
      </w:r>
      <w:r w:rsidR="00270BBE">
        <w:rPr>
          <w:lang w:val="en-GB"/>
        </w:rPr>
        <w:t>elevant actors should actively engage children</w:t>
      </w:r>
      <w:r w:rsidR="00A86A4F" w:rsidRPr="000C6C32">
        <w:rPr>
          <w:lang w:val="en-GB"/>
        </w:rPr>
        <w:t xml:space="preserve">, </w:t>
      </w:r>
      <w:r w:rsidR="00270BBE">
        <w:rPr>
          <w:lang w:val="en-GB"/>
        </w:rPr>
        <w:t>taking into account</w:t>
      </w:r>
      <w:r w:rsidR="00A86A4F" w:rsidRPr="000C6C32">
        <w:rPr>
          <w:lang w:val="en-GB"/>
        </w:rPr>
        <w:t xml:space="preserve"> their evolving capacity, to particip</w:t>
      </w:r>
      <w:r w:rsidR="00FC6B23" w:rsidRPr="000C6C32">
        <w:rPr>
          <w:lang w:val="en-GB"/>
        </w:rPr>
        <w:t>ate meaningfully in the development</w:t>
      </w:r>
      <w:r w:rsidR="00A86A4F" w:rsidRPr="000C6C32">
        <w:rPr>
          <w:lang w:val="en-GB"/>
        </w:rPr>
        <w:t>, implementation and evaluation of policies</w:t>
      </w:r>
      <w:r w:rsidR="00F012E1" w:rsidRPr="000C6C32">
        <w:rPr>
          <w:lang w:val="en-GB"/>
        </w:rPr>
        <w:t>,</w:t>
      </w:r>
      <w:r w:rsidR="001B203F" w:rsidRPr="000C6C32">
        <w:rPr>
          <w:lang w:val="en-GB"/>
        </w:rPr>
        <w:t xml:space="preserve"> mechanisms, practices,</w:t>
      </w:r>
      <w:r w:rsidR="00F012E1" w:rsidRPr="000C6C32">
        <w:rPr>
          <w:lang w:val="en-GB"/>
        </w:rPr>
        <w:t xml:space="preserve"> technologies and resources</w:t>
      </w:r>
      <w:r w:rsidR="00A86A4F" w:rsidRPr="000C6C32">
        <w:rPr>
          <w:lang w:val="en-GB"/>
        </w:rPr>
        <w:t xml:space="preserve"> </w:t>
      </w:r>
      <w:r w:rsidR="00FC6B23" w:rsidRPr="000C6C32">
        <w:rPr>
          <w:lang w:val="en-GB"/>
        </w:rPr>
        <w:t xml:space="preserve">that aim to </w:t>
      </w:r>
      <w:r w:rsidR="00270BBE">
        <w:rPr>
          <w:lang w:val="en-GB"/>
        </w:rPr>
        <w:t xml:space="preserve">promote, protect and </w:t>
      </w:r>
      <w:r w:rsidR="00800255">
        <w:rPr>
          <w:lang w:val="en-GB"/>
        </w:rPr>
        <w:t>fulfil</w:t>
      </w:r>
      <w:r w:rsidR="00145E94" w:rsidRPr="000C6C32">
        <w:rPr>
          <w:lang w:val="en-GB"/>
        </w:rPr>
        <w:t xml:space="preserve"> their </w:t>
      </w:r>
      <w:r w:rsidR="00FC6B23" w:rsidRPr="000C6C32">
        <w:rPr>
          <w:lang w:val="en-GB"/>
        </w:rPr>
        <w:t>rights in the digital environment</w:t>
      </w:r>
      <w:r w:rsidR="00A86A4F" w:rsidRPr="000C6C32">
        <w:rPr>
          <w:lang w:val="en-GB"/>
        </w:rPr>
        <w:t xml:space="preserve">. </w:t>
      </w:r>
    </w:p>
    <w:p w:rsidR="008149E0" w:rsidRPr="00066144" w:rsidRDefault="008149E0" w:rsidP="008149E0">
      <w:pPr>
        <w:pStyle w:val="ListParagraph"/>
        <w:numPr>
          <w:ilvl w:val="0"/>
          <w:numId w:val="0"/>
        </w:numPr>
        <w:rPr>
          <w:position w:val="8"/>
          <w:lang w:val="en-GB"/>
        </w:rPr>
      </w:pPr>
    </w:p>
    <w:p w:rsidR="00EA375C" w:rsidRDefault="00A86A4F" w:rsidP="00F23FB0">
      <w:pPr>
        <w:pStyle w:val="ListParagraph"/>
        <w:widowControl w:val="0"/>
        <w:numPr>
          <w:ilvl w:val="1"/>
          <w:numId w:val="7"/>
        </w:numPr>
        <w:autoSpaceDE w:val="0"/>
        <w:autoSpaceDN w:val="0"/>
        <w:adjustRightInd w:val="0"/>
        <w:spacing w:after="240"/>
        <w:rPr>
          <w:rFonts w:asciiTheme="minorHAnsi" w:hAnsiTheme="minorHAnsi" w:cs="Times"/>
          <w:i/>
          <w:szCs w:val="22"/>
          <w:lang w:val="en-GB"/>
        </w:rPr>
      </w:pPr>
      <w:r w:rsidRPr="00066144">
        <w:rPr>
          <w:rFonts w:asciiTheme="minorHAnsi" w:hAnsiTheme="minorHAnsi" w:cs="Times"/>
          <w:i/>
          <w:szCs w:val="22"/>
          <w:lang w:val="en-GB"/>
        </w:rPr>
        <w:t xml:space="preserve">Evolving capacities of children </w:t>
      </w:r>
    </w:p>
    <w:p w:rsidR="008149E0" w:rsidRPr="00066144" w:rsidRDefault="008149E0" w:rsidP="008149E0">
      <w:pPr>
        <w:pStyle w:val="ListParagraph"/>
        <w:widowControl w:val="0"/>
        <w:numPr>
          <w:ilvl w:val="0"/>
          <w:numId w:val="0"/>
        </w:numPr>
        <w:autoSpaceDE w:val="0"/>
        <w:autoSpaceDN w:val="0"/>
        <w:adjustRightInd w:val="0"/>
        <w:spacing w:after="240"/>
        <w:ind w:left="1800"/>
        <w:rPr>
          <w:rFonts w:asciiTheme="minorHAnsi" w:hAnsiTheme="minorHAnsi" w:cs="Times"/>
          <w:i/>
          <w:szCs w:val="22"/>
          <w:lang w:val="en-GB"/>
        </w:rPr>
      </w:pPr>
    </w:p>
    <w:p w:rsidR="00702CF5" w:rsidRPr="000A4478" w:rsidRDefault="00B8376A" w:rsidP="000A4478">
      <w:pPr>
        <w:pStyle w:val="ListParagraph"/>
        <w:rPr>
          <w:rFonts w:eastAsia="Times New Roman"/>
          <w:lang w:val="en-GB"/>
        </w:rPr>
      </w:pPr>
      <w:r w:rsidRPr="00066144">
        <w:rPr>
          <w:lang w:val="en-GB"/>
        </w:rPr>
        <w:t xml:space="preserve">Although all children </w:t>
      </w:r>
      <w:r w:rsidR="001858FF" w:rsidRPr="00066144">
        <w:rPr>
          <w:lang w:val="en-GB"/>
        </w:rPr>
        <w:t>from birth to the age of 18</w:t>
      </w:r>
      <w:r w:rsidRPr="00066144">
        <w:rPr>
          <w:lang w:val="en-GB"/>
        </w:rPr>
        <w:t xml:space="preserve"> </w:t>
      </w:r>
      <w:r w:rsidR="00E27C2D" w:rsidRPr="00066144">
        <w:rPr>
          <w:lang w:val="en-GB"/>
        </w:rPr>
        <w:t>have</w:t>
      </w:r>
      <w:r w:rsidRPr="00066144">
        <w:rPr>
          <w:lang w:val="en-GB"/>
        </w:rPr>
        <w:t xml:space="preserve"> the same rights, their capacities develop gradually during that timeframe</w:t>
      </w:r>
      <w:r w:rsidR="00FF3C44" w:rsidRPr="00066144">
        <w:rPr>
          <w:rStyle w:val="FootnoteReference"/>
          <w:rFonts w:asciiTheme="minorHAnsi" w:hAnsiTheme="minorHAnsi" w:cs="Times"/>
          <w:szCs w:val="22"/>
          <w:lang w:val="en-GB"/>
        </w:rPr>
        <w:footnoteReference w:id="6"/>
      </w:r>
      <w:r w:rsidR="001858FF" w:rsidRPr="00066144">
        <w:rPr>
          <w:lang w:val="en-GB"/>
        </w:rPr>
        <w:t xml:space="preserve">. </w:t>
      </w:r>
      <w:r w:rsidR="00E27C2D" w:rsidRPr="00066144">
        <w:rPr>
          <w:rFonts w:eastAsia="Times New Roman"/>
          <w:lang w:val="en-GB"/>
        </w:rPr>
        <w:t>Moreover, individual children may reach different levels of maturity at different ages.</w:t>
      </w:r>
      <w:r w:rsidR="00E27C2D" w:rsidRPr="00066144">
        <w:rPr>
          <w:rStyle w:val="FootnoteReference"/>
          <w:rFonts w:asciiTheme="minorHAnsi" w:eastAsia="Times New Roman" w:hAnsiTheme="minorHAnsi"/>
          <w:szCs w:val="22"/>
          <w:lang w:val="en-GB"/>
        </w:rPr>
        <w:footnoteReference w:id="7"/>
      </w:r>
      <w:r w:rsidR="00FF3C44" w:rsidRPr="00066144">
        <w:rPr>
          <w:rFonts w:eastAsia="Times New Roman"/>
          <w:lang w:val="en-GB"/>
        </w:rPr>
        <w:t xml:space="preserve"> </w:t>
      </w:r>
      <w:r w:rsidR="00E27C2D" w:rsidRPr="00066144">
        <w:rPr>
          <w:lang w:val="en-GB"/>
        </w:rPr>
        <w:t>States and</w:t>
      </w:r>
      <w:r w:rsidR="00FF3C44" w:rsidRPr="00066144">
        <w:rPr>
          <w:lang w:val="en-GB"/>
        </w:rPr>
        <w:t xml:space="preserve"> other relevant actors should </w:t>
      </w:r>
      <w:r w:rsidR="00E27C2D" w:rsidRPr="00066144">
        <w:rPr>
          <w:lang w:val="en-GB"/>
        </w:rPr>
        <w:t xml:space="preserve">recognize </w:t>
      </w:r>
      <w:r w:rsidR="00FF3C44" w:rsidRPr="00066144">
        <w:rPr>
          <w:lang w:val="en-GB"/>
        </w:rPr>
        <w:t>t</w:t>
      </w:r>
      <w:r w:rsidR="00E27C2D" w:rsidRPr="00066144">
        <w:rPr>
          <w:lang w:val="en-GB"/>
        </w:rPr>
        <w:t>he evolving capacities of children</w:t>
      </w:r>
      <w:r w:rsidR="006C4B23">
        <w:rPr>
          <w:lang w:val="en-GB"/>
        </w:rPr>
        <w:t>, including those of children with disabilities,</w:t>
      </w:r>
      <w:r w:rsidR="00E27C2D" w:rsidRPr="00066144">
        <w:rPr>
          <w:lang w:val="en-GB"/>
        </w:rPr>
        <w:t xml:space="preserve"> and ensure that </w:t>
      </w:r>
      <w:r w:rsidR="00E27C2D" w:rsidRPr="00066144">
        <w:rPr>
          <w:rFonts w:eastAsia="Times New Roman"/>
          <w:lang w:val="en-GB"/>
        </w:rPr>
        <w:t>policies</w:t>
      </w:r>
      <w:r w:rsidR="00FF3C44" w:rsidRPr="00066144">
        <w:rPr>
          <w:rFonts w:eastAsia="Times New Roman"/>
          <w:lang w:val="en-GB"/>
        </w:rPr>
        <w:t xml:space="preserve"> and practices</w:t>
      </w:r>
      <w:r w:rsidR="00E27C2D" w:rsidRPr="00066144">
        <w:rPr>
          <w:rFonts w:eastAsia="Times New Roman"/>
          <w:lang w:val="en-GB"/>
        </w:rPr>
        <w:t xml:space="preserve"> </w:t>
      </w:r>
      <w:r w:rsidR="00FF3C44" w:rsidRPr="00066144">
        <w:rPr>
          <w:rFonts w:eastAsia="Times New Roman"/>
          <w:lang w:val="en-GB"/>
        </w:rPr>
        <w:t xml:space="preserve">are </w:t>
      </w:r>
      <w:r w:rsidR="00E27C2D" w:rsidRPr="00066144">
        <w:rPr>
          <w:rFonts w:eastAsia="Times New Roman"/>
          <w:lang w:val="en-GB"/>
        </w:rPr>
        <w:t xml:space="preserve">adopted </w:t>
      </w:r>
      <w:r w:rsidR="00FF3C44" w:rsidRPr="00066144">
        <w:rPr>
          <w:rFonts w:eastAsia="Times New Roman"/>
          <w:lang w:val="en-GB"/>
        </w:rPr>
        <w:t xml:space="preserve">to </w:t>
      </w:r>
      <w:r w:rsidR="00E27C2D" w:rsidRPr="00066144">
        <w:rPr>
          <w:rFonts w:eastAsia="Times New Roman"/>
          <w:lang w:val="en-GB"/>
        </w:rPr>
        <w:t xml:space="preserve">respond to their </w:t>
      </w:r>
      <w:r w:rsidR="00134207">
        <w:rPr>
          <w:rFonts w:eastAsia="Times New Roman"/>
          <w:lang w:val="en-GB"/>
        </w:rPr>
        <w:t xml:space="preserve">respective </w:t>
      </w:r>
      <w:r w:rsidR="00E27C2D" w:rsidRPr="00066144">
        <w:rPr>
          <w:rFonts w:eastAsia="Times New Roman"/>
          <w:lang w:val="en-GB"/>
        </w:rPr>
        <w:t>needs</w:t>
      </w:r>
      <w:r w:rsidR="00FF3C44" w:rsidRPr="00066144">
        <w:rPr>
          <w:rFonts w:eastAsia="Times New Roman"/>
          <w:lang w:val="en-GB"/>
        </w:rPr>
        <w:t xml:space="preserve"> in relation to the digital environment</w:t>
      </w:r>
      <w:r w:rsidR="00E27C2D" w:rsidRPr="00066144">
        <w:rPr>
          <w:rFonts w:eastAsia="Times New Roman"/>
          <w:lang w:val="en-GB"/>
        </w:rPr>
        <w:t>.</w:t>
      </w:r>
      <w:r w:rsidR="00FF3C44" w:rsidRPr="00066144">
        <w:rPr>
          <w:lang w:val="en-GB"/>
        </w:rPr>
        <w:t xml:space="preserve"> </w:t>
      </w:r>
      <w:r w:rsidR="00045AA3" w:rsidRPr="00066144">
        <w:rPr>
          <w:lang w:val="en-GB"/>
        </w:rPr>
        <w:t xml:space="preserve">This </w:t>
      </w:r>
      <w:r w:rsidR="006C4B23">
        <w:rPr>
          <w:lang w:val="en-GB"/>
        </w:rPr>
        <w:t xml:space="preserve">also </w:t>
      </w:r>
      <w:r w:rsidR="003F21ED" w:rsidRPr="00066144">
        <w:rPr>
          <w:lang w:val="en-GB"/>
        </w:rPr>
        <w:t>means</w:t>
      </w:r>
      <w:r w:rsidR="00045AA3" w:rsidRPr="00066144">
        <w:rPr>
          <w:lang w:val="en-GB"/>
        </w:rPr>
        <w:t xml:space="preserve">, for </w:t>
      </w:r>
      <w:r w:rsidR="00AB38EB" w:rsidRPr="00066144">
        <w:rPr>
          <w:lang w:val="en-GB"/>
        </w:rPr>
        <w:t>example</w:t>
      </w:r>
      <w:r w:rsidR="00045AA3" w:rsidRPr="00066144">
        <w:rPr>
          <w:lang w:val="en-GB"/>
        </w:rPr>
        <w:t xml:space="preserve">, that </w:t>
      </w:r>
      <w:r w:rsidR="00045AA3" w:rsidRPr="00066144">
        <w:rPr>
          <w:rFonts w:eastAsia="Times New Roman"/>
          <w:lang w:val="en-GB"/>
        </w:rPr>
        <w:t>policies adopted to ensure the realisation of the rights of adolescents may differ significantly from those adopted for younger children.</w:t>
      </w:r>
      <w:r w:rsidR="00045AA3" w:rsidRPr="00066144">
        <w:rPr>
          <w:rStyle w:val="FootnoteReference"/>
          <w:rFonts w:asciiTheme="minorHAnsi" w:eastAsia="Times New Roman" w:hAnsiTheme="minorHAnsi"/>
          <w:szCs w:val="22"/>
          <w:lang w:val="en-GB"/>
        </w:rPr>
        <w:footnoteReference w:id="8"/>
      </w:r>
      <w:r w:rsidR="00C73DD7" w:rsidRPr="00066144">
        <w:rPr>
          <w:rFonts w:eastAsia="Times New Roman"/>
          <w:lang w:val="en-GB"/>
        </w:rPr>
        <w:t xml:space="preserve"> </w:t>
      </w:r>
    </w:p>
    <w:p w:rsidR="00702CF5" w:rsidRPr="00702CF5" w:rsidRDefault="00702CF5" w:rsidP="00817D05">
      <w:pPr>
        <w:rPr>
          <w:rFonts w:asciiTheme="minorHAnsi" w:hAnsiTheme="minorHAnsi" w:cs="Times"/>
          <w:szCs w:val="22"/>
        </w:rPr>
      </w:pPr>
    </w:p>
    <w:p w:rsidR="00BE2F54" w:rsidRDefault="00FD5A23" w:rsidP="00F23FB0">
      <w:pPr>
        <w:pStyle w:val="ListParagraph"/>
        <w:widowControl w:val="0"/>
        <w:numPr>
          <w:ilvl w:val="1"/>
          <w:numId w:val="7"/>
        </w:numPr>
        <w:autoSpaceDE w:val="0"/>
        <w:autoSpaceDN w:val="0"/>
        <w:adjustRightInd w:val="0"/>
        <w:spacing w:after="240"/>
        <w:rPr>
          <w:rFonts w:asciiTheme="minorHAnsi" w:hAnsiTheme="minorHAnsi" w:cs="Times"/>
          <w:i/>
          <w:szCs w:val="22"/>
          <w:lang w:val="en-GB"/>
        </w:rPr>
      </w:pPr>
      <w:r>
        <w:rPr>
          <w:rFonts w:asciiTheme="minorHAnsi" w:hAnsiTheme="minorHAnsi" w:cs="Times"/>
          <w:i/>
          <w:szCs w:val="22"/>
          <w:lang w:val="en-GB"/>
        </w:rPr>
        <w:t>Stakeholders</w:t>
      </w:r>
      <w:r w:rsidR="00BE2F54" w:rsidRPr="00066144">
        <w:rPr>
          <w:rFonts w:asciiTheme="minorHAnsi" w:hAnsiTheme="minorHAnsi" w:cs="Times"/>
          <w:i/>
          <w:szCs w:val="22"/>
          <w:lang w:val="en-GB"/>
        </w:rPr>
        <w:t>’ obligations</w:t>
      </w:r>
      <w:r w:rsidR="00422053">
        <w:rPr>
          <w:rFonts w:asciiTheme="minorHAnsi" w:hAnsiTheme="minorHAnsi" w:cs="Times"/>
          <w:i/>
          <w:szCs w:val="22"/>
          <w:lang w:val="en-GB"/>
        </w:rPr>
        <w:t xml:space="preserve"> and responsibilities</w:t>
      </w:r>
      <w:r w:rsidR="00BE2F54" w:rsidRPr="00066144">
        <w:rPr>
          <w:rFonts w:asciiTheme="minorHAnsi" w:hAnsiTheme="minorHAnsi" w:cs="Times"/>
          <w:i/>
          <w:szCs w:val="22"/>
          <w:lang w:val="en-GB"/>
        </w:rPr>
        <w:t xml:space="preserve"> </w:t>
      </w:r>
    </w:p>
    <w:p w:rsidR="008149E0" w:rsidRPr="00066144" w:rsidRDefault="008149E0" w:rsidP="00906757">
      <w:pPr>
        <w:pStyle w:val="ListParagraph"/>
        <w:widowControl w:val="0"/>
        <w:numPr>
          <w:ilvl w:val="0"/>
          <w:numId w:val="0"/>
        </w:numPr>
        <w:autoSpaceDE w:val="0"/>
        <w:autoSpaceDN w:val="0"/>
        <w:adjustRightInd w:val="0"/>
        <w:spacing w:after="240"/>
        <w:ind w:left="1800"/>
        <w:rPr>
          <w:rFonts w:asciiTheme="minorHAnsi" w:hAnsiTheme="minorHAnsi" w:cs="Times"/>
          <w:i/>
          <w:szCs w:val="22"/>
          <w:lang w:val="en-GB"/>
        </w:rPr>
      </w:pPr>
    </w:p>
    <w:p w:rsidR="00227022" w:rsidRDefault="0003519D" w:rsidP="000A4478">
      <w:pPr>
        <w:pStyle w:val="ListParagraph"/>
        <w:rPr>
          <w:lang w:val="en-GB"/>
        </w:rPr>
      </w:pPr>
      <w:r w:rsidRPr="00066144">
        <w:rPr>
          <w:lang w:val="en-GB"/>
        </w:rPr>
        <w:t xml:space="preserve">In </w:t>
      </w:r>
      <w:r w:rsidR="008A4BC2" w:rsidRPr="00066144">
        <w:rPr>
          <w:lang w:val="en-GB"/>
        </w:rPr>
        <w:t xml:space="preserve">accordance with </w:t>
      </w:r>
      <w:r w:rsidRPr="00066144">
        <w:rPr>
          <w:lang w:val="en-GB"/>
        </w:rPr>
        <w:t>relevant international standards,</w:t>
      </w:r>
      <w:r w:rsidRPr="00066144" w:rsidDel="00C73F85">
        <w:rPr>
          <w:lang w:val="en-GB"/>
        </w:rPr>
        <w:t xml:space="preserve"> </w:t>
      </w:r>
      <w:r w:rsidRPr="00066144">
        <w:rPr>
          <w:lang w:val="en-GB"/>
        </w:rPr>
        <w:t>the State has the primary obligation to respect, protect and fulfil the rights of all children within its jurisdiction</w:t>
      </w:r>
      <w:r w:rsidR="000A4478">
        <w:rPr>
          <w:lang w:val="en-GB"/>
        </w:rPr>
        <w:t xml:space="preserve"> and must </w:t>
      </w:r>
      <w:r w:rsidRPr="000A4478">
        <w:rPr>
          <w:lang w:val="en-GB"/>
        </w:rPr>
        <w:t xml:space="preserve">engage all relevant </w:t>
      </w:r>
      <w:r w:rsidR="00FD5A23" w:rsidRPr="000A4478">
        <w:rPr>
          <w:lang w:val="en-GB"/>
        </w:rPr>
        <w:t>stakeholders</w:t>
      </w:r>
      <w:r w:rsidR="00134207" w:rsidRPr="000A4478">
        <w:rPr>
          <w:lang w:val="en-GB"/>
        </w:rPr>
        <w:t xml:space="preserve">, </w:t>
      </w:r>
      <w:r w:rsidR="00C93460" w:rsidRPr="000A4478">
        <w:rPr>
          <w:lang w:val="en-GB"/>
        </w:rPr>
        <w:t xml:space="preserve">including </w:t>
      </w:r>
      <w:r w:rsidR="00D24EF0" w:rsidRPr="000A4478">
        <w:rPr>
          <w:lang w:val="en-GB"/>
        </w:rPr>
        <w:t xml:space="preserve">public and </w:t>
      </w:r>
      <w:r w:rsidR="006C4B23" w:rsidRPr="000A4478">
        <w:rPr>
          <w:lang w:val="en-GB"/>
        </w:rPr>
        <w:t xml:space="preserve">business enterprises, </w:t>
      </w:r>
      <w:r w:rsidR="00D24EF0" w:rsidRPr="000A4478">
        <w:rPr>
          <w:lang w:val="en-GB"/>
        </w:rPr>
        <w:t>civil society, as well as</w:t>
      </w:r>
      <w:r w:rsidRPr="000A4478">
        <w:rPr>
          <w:lang w:val="en-GB"/>
        </w:rPr>
        <w:t xml:space="preserve"> children themselves</w:t>
      </w:r>
      <w:r w:rsidR="00D24EF0" w:rsidRPr="000A4478">
        <w:rPr>
          <w:lang w:val="en-GB"/>
        </w:rPr>
        <w:t xml:space="preserve"> and</w:t>
      </w:r>
      <w:r w:rsidRPr="000A4478">
        <w:rPr>
          <w:lang w:val="en-GB"/>
        </w:rPr>
        <w:t xml:space="preserve"> their parents and carers, in order to ensure the</w:t>
      </w:r>
      <w:r w:rsidR="00EA23A8">
        <w:rPr>
          <w:lang w:val="en-GB"/>
        </w:rPr>
        <w:t xml:space="preserve"> effective implementation of the</w:t>
      </w:r>
      <w:r w:rsidRPr="000A4478">
        <w:rPr>
          <w:lang w:val="en-GB"/>
        </w:rPr>
        <w:t>se obligations.</w:t>
      </w:r>
      <w:r w:rsidRPr="00066144">
        <w:rPr>
          <w:vertAlign w:val="superscript"/>
          <w:lang w:val="en-GB"/>
        </w:rPr>
        <w:footnoteReference w:id="9"/>
      </w:r>
      <w:r w:rsidRPr="000A4478">
        <w:rPr>
          <w:lang w:val="en-GB"/>
        </w:rPr>
        <w:t xml:space="preserve"> </w:t>
      </w:r>
    </w:p>
    <w:p w:rsidR="000A4478" w:rsidRDefault="000A4478" w:rsidP="000A4478">
      <w:pPr>
        <w:pStyle w:val="ListParagraph"/>
        <w:numPr>
          <w:ilvl w:val="0"/>
          <w:numId w:val="0"/>
        </w:numPr>
        <w:ind w:left="720"/>
        <w:rPr>
          <w:lang w:val="en-GB"/>
        </w:rPr>
      </w:pPr>
    </w:p>
    <w:p w:rsidR="00935E46" w:rsidRDefault="000A4478" w:rsidP="000A4478">
      <w:pPr>
        <w:pStyle w:val="ListParagraph"/>
        <w:rPr>
          <w:lang w:val="en-GB"/>
        </w:rPr>
      </w:pPr>
      <w:r w:rsidRPr="000A4478">
        <w:rPr>
          <w:lang w:val="en-GB"/>
        </w:rPr>
        <w:t>In the context of the digital environment,</w:t>
      </w:r>
      <w:r>
        <w:rPr>
          <w:lang w:val="en-GB"/>
        </w:rPr>
        <w:t xml:space="preserve"> </w:t>
      </w:r>
      <w:r w:rsidR="00DE27C9" w:rsidRPr="000A4478">
        <w:rPr>
          <w:lang w:val="en-GB"/>
        </w:rPr>
        <w:t xml:space="preserve">states should apply such measures, as may be necessary, to require </w:t>
      </w:r>
      <w:r w:rsidRPr="000A4478">
        <w:rPr>
          <w:lang w:val="en-GB"/>
        </w:rPr>
        <w:t xml:space="preserve">that </w:t>
      </w:r>
      <w:r w:rsidR="00DE27C9" w:rsidRPr="000A4478">
        <w:rPr>
          <w:lang w:val="en-GB"/>
        </w:rPr>
        <w:t>business enterprises operating within their territorial jurisdiction</w:t>
      </w:r>
      <w:r w:rsidRPr="000A4478">
        <w:rPr>
          <w:lang w:val="en-GB"/>
        </w:rPr>
        <w:t>, and as appropriate, throughout their operation abroad when domiciled in their jurisdiction</w:t>
      </w:r>
      <w:r>
        <w:rPr>
          <w:lang w:val="en-GB"/>
        </w:rPr>
        <w:t>,</w:t>
      </w:r>
      <w:r w:rsidR="00DE27C9" w:rsidRPr="000A4478">
        <w:rPr>
          <w:lang w:val="en-GB"/>
        </w:rPr>
        <w:t xml:space="preserve"> respect </w:t>
      </w:r>
      <w:r w:rsidR="00DE27C9" w:rsidRPr="000A4478">
        <w:rPr>
          <w:lang w:val="en-GB"/>
        </w:rPr>
        <w:lastRenderedPageBreak/>
        <w:t>children’s righ</w:t>
      </w:r>
      <w:r w:rsidRPr="000A4478">
        <w:rPr>
          <w:lang w:val="en-GB"/>
        </w:rPr>
        <w:t>t</w:t>
      </w:r>
      <w:r>
        <w:rPr>
          <w:lang w:val="en-GB"/>
        </w:rPr>
        <w:t>s</w:t>
      </w:r>
      <w:r w:rsidR="00935E46">
        <w:rPr>
          <w:lang w:val="en-GB"/>
        </w:rPr>
        <w:t>. They should adopt</w:t>
      </w:r>
      <w:r>
        <w:rPr>
          <w:lang w:val="en-GB"/>
        </w:rPr>
        <w:t xml:space="preserve"> </w:t>
      </w:r>
      <w:r w:rsidR="00935E46">
        <w:t>effective enforcement measures with respect to business standards and children’s rights in the digital environment, and ensure that relevant regulatory bodies are effectively engaged.</w:t>
      </w:r>
    </w:p>
    <w:p w:rsidR="00F671A9" w:rsidRDefault="00F671A9" w:rsidP="00935E46">
      <w:pPr>
        <w:pStyle w:val="ListParagraph"/>
        <w:numPr>
          <w:ilvl w:val="0"/>
          <w:numId w:val="0"/>
        </w:numPr>
        <w:ind w:left="720"/>
        <w:rPr>
          <w:lang w:val="en-GB"/>
        </w:rPr>
      </w:pPr>
    </w:p>
    <w:p w:rsidR="00C32602" w:rsidRPr="002A640A" w:rsidRDefault="00997C74" w:rsidP="00F23FB0">
      <w:pPr>
        <w:pStyle w:val="ListParagraph"/>
        <w:widowControl w:val="0"/>
        <w:numPr>
          <w:ilvl w:val="0"/>
          <w:numId w:val="7"/>
        </w:numPr>
        <w:autoSpaceDE w:val="0"/>
        <w:autoSpaceDN w:val="0"/>
        <w:adjustRightInd w:val="0"/>
        <w:spacing w:after="240"/>
        <w:rPr>
          <w:rFonts w:asciiTheme="minorHAnsi" w:hAnsiTheme="minorHAnsi" w:cs="Times"/>
          <w:b/>
          <w:szCs w:val="22"/>
          <w:lang w:val="en-GB"/>
        </w:rPr>
      </w:pPr>
      <w:r w:rsidRPr="002A640A">
        <w:rPr>
          <w:rFonts w:asciiTheme="minorHAnsi" w:hAnsiTheme="minorHAnsi" w:cs="Times"/>
          <w:b/>
          <w:szCs w:val="22"/>
          <w:lang w:val="en-GB"/>
        </w:rPr>
        <w:t xml:space="preserve">Operational </w:t>
      </w:r>
      <w:r w:rsidR="00F76E3A" w:rsidRPr="002A640A">
        <w:rPr>
          <w:rFonts w:asciiTheme="minorHAnsi" w:hAnsiTheme="minorHAnsi" w:cs="Times"/>
          <w:b/>
          <w:szCs w:val="22"/>
          <w:lang w:val="en-GB"/>
        </w:rPr>
        <w:t xml:space="preserve">principles and </w:t>
      </w:r>
      <w:r w:rsidRPr="002A640A">
        <w:rPr>
          <w:rFonts w:asciiTheme="minorHAnsi" w:hAnsiTheme="minorHAnsi" w:cs="Times"/>
          <w:b/>
          <w:szCs w:val="22"/>
          <w:lang w:val="en-GB"/>
        </w:rPr>
        <w:t xml:space="preserve">measures to empower, protect and support children’s rights in the digital environment </w:t>
      </w:r>
    </w:p>
    <w:p w:rsidR="006826D6" w:rsidRPr="00066144" w:rsidRDefault="006826D6" w:rsidP="008149E0">
      <w:pPr>
        <w:pStyle w:val="ListParagraph"/>
        <w:widowControl w:val="0"/>
        <w:numPr>
          <w:ilvl w:val="0"/>
          <w:numId w:val="0"/>
        </w:numPr>
        <w:autoSpaceDE w:val="0"/>
        <w:autoSpaceDN w:val="0"/>
        <w:adjustRightInd w:val="0"/>
        <w:spacing w:after="240"/>
        <w:rPr>
          <w:rFonts w:asciiTheme="minorHAnsi" w:hAnsiTheme="minorHAnsi"/>
          <w:szCs w:val="22"/>
          <w:lang w:val="en-GB"/>
        </w:rPr>
      </w:pPr>
    </w:p>
    <w:p w:rsidR="000160AE" w:rsidRDefault="00BD1CF3" w:rsidP="00F23FB0">
      <w:pPr>
        <w:pStyle w:val="ListParagraph"/>
        <w:widowControl w:val="0"/>
        <w:numPr>
          <w:ilvl w:val="1"/>
          <w:numId w:val="5"/>
        </w:numPr>
        <w:autoSpaceDE w:val="0"/>
        <w:autoSpaceDN w:val="0"/>
        <w:adjustRightInd w:val="0"/>
        <w:spacing w:after="240"/>
        <w:rPr>
          <w:rFonts w:asciiTheme="minorHAnsi" w:hAnsiTheme="minorHAnsi" w:cstheme="minorBidi"/>
          <w:i/>
          <w:szCs w:val="22"/>
          <w:lang w:val="en-GB"/>
        </w:rPr>
      </w:pPr>
      <w:r w:rsidRPr="008149E0">
        <w:rPr>
          <w:rFonts w:asciiTheme="minorHAnsi" w:hAnsiTheme="minorHAnsi" w:cstheme="minorBidi"/>
          <w:i/>
          <w:szCs w:val="22"/>
          <w:lang w:val="en-GB"/>
        </w:rPr>
        <w:t>Access</w:t>
      </w:r>
      <w:r w:rsidR="0064266B">
        <w:rPr>
          <w:rFonts w:asciiTheme="minorHAnsi" w:hAnsiTheme="minorHAnsi" w:cstheme="minorBidi"/>
          <w:i/>
          <w:szCs w:val="22"/>
          <w:lang w:val="en-GB"/>
        </w:rPr>
        <w:t xml:space="preserve"> to and use of the digital environment</w:t>
      </w:r>
    </w:p>
    <w:p w:rsidR="008149E0" w:rsidRPr="008149E0" w:rsidRDefault="008149E0" w:rsidP="008149E0">
      <w:pPr>
        <w:pStyle w:val="ListParagraph"/>
        <w:widowControl w:val="0"/>
        <w:numPr>
          <w:ilvl w:val="0"/>
          <w:numId w:val="0"/>
        </w:numPr>
        <w:autoSpaceDE w:val="0"/>
        <w:autoSpaceDN w:val="0"/>
        <w:adjustRightInd w:val="0"/>
        <w:spacing w:after="240"/>
        <w:ind w:left="1080"/>
        <w:rPr>
          <w:rStyle w:val="sb8d990e2"/>
          <w:rFonts w:asciiTheme="minorHAnsi" w:hAnsiTheme="minorHAnsi" w:cstheme="minorBidi"/>
          <w:i/>
          <w:szCs w:val="22"/>
          <w:lang w:val="en-GB"/>
        </w:rPr>
      </w:pPr>
    </w:p>
    <w:p w:rsidR="00A06397" w:rsidRPr="00D40C03" w:rsidRDefault="00A06397" w:rsidP="00D40C03">
      <w:pPr>
        <w:pStyle w:val="ListParagraph"/>
      </w:pPr>
      <w:r w:rsidRPr="00D40C03">
        <w:t xml:space="preserve">Access to and use of </w:t>
      </w:r>
      <w:r w:rsidR="0028342C" w:rsidRPr="00D40C03">
        <w:t xml:space="preserve">the </w:t>
      </w:r>
      <w:r w:rsidR="00C06F38" w:rsidRPr="00D40C03">
        <w:t>digital environment</w:t>
      </w:r>
      <w:r w:rsidRPr="00D40C03">
        <w:t xml:space="preserve"> is important for</w:t>
      </w:r>
      <w:r w:rsidR="00FF595F" w:rsidRPr="00D40C03">
        <w:t xml:space="preserve"> the </w:t>
      </w:r>
      <w:r w:rsidR="00B13A30" w:rsidRPr="00D40C03">
        <w:t>reali</w:t>
      </w:r>
      <w:r w:rsidR="0028342C" w:rsidRPr="00D40C03">
        <w:t>s</w:t>
      </w:r>
      <w:r w:rsidR="00B13A30" w:rsidRPr="00D40C03">
        <w:t>ation of children’s rights</w:t>
      </w:r>
      <w:r w:rsidR="00494EF4" w:rsidRPr="00D40C03">
        <w:t xml:space="preserve"> </w:t>
      </w:r>
      <w:r w:rsidR="001478FB" w:rsidRPr="00D40C03">
        <w:t>and freedoms</w:t>
      </w:r>
      <w:r w:rsidR="00365B32" w:rsidRPr="00D40C03">
        <w:t>,</w:t>
      </w:r>
      <w:r w:rsidR="007C2B5A" w:rsidRPr="00D40C03">
        <w:t xml:space="preserve"> </w:t>
      </w:r>
      <w:r w:rsidR="007650BA" w:rsidRPr="00D40C03">
        <w:t>as well as</w:t>
      </w:r>
      <w:r w:rsidRPr="00D40C03">
        <w:t xml:space="preserve"> their</w:t>
      </w:r>
      <w:r w:rsidR="007650BA" w:rsidRPr="00D40C03">
        <w:t xml:space="preserve"> </w:t>
      </w:r>
      <w:r w:rsidR="00134207" w:rsidRPr="00D40C03">
        <w:t>inclusion</w:t>
      </w:r>
      <w:r w:rsidR="00882348" w:rsidRPr="00D40C03">
        <w:t>,</w:t>
      </w:r>
      <w:r w:rsidR="00022AEB" w:rsidRPr="00D40C03">
        <w:t xml:space="preserve"> </w:t>
      </w:r>
      <w:r w:rsidR="00365B32" w:rsidRPr="00D40C03">
        <w:t>participation</w:t>
      </w:r>
      <w:r w:rsidR="00882348" w:rsidRPr="00D40C03">
        <w:t xml:space="preserve"> and </w:t>
      </w:r>
      <w:r w:rsidRPr="00D40C03">
        <w:t xml:space="preserve">for </w:t>
      </w:r>
      <w:r w:rsidR="00882348" w:rsidRPr="00D40C03">
        <w:t>maintaining family relationships</w:t>
      </w:r>
      <w:r w:rsidR="00882348" w:rsidRPr="00D40C03">
        <w:rPr>
          <w:rStyle w:val="FootnoteReference"/>
        </w:rPr>
        <w:footnoteReference w:id="10"/>
      </w:r>
      <w:r w:rsidRPr="00D40C03">
        <w:t>.</w:t>
      </w:r>
      <w:r w:rsidR="001C0806">
        <w:t xml:space="preserve"> Limited or no access to the digital environment can deprive children of the ability to exercise fully their human rights.</w:t>
      </w:r>
    </w:p>
    <w:p w:rsidR="00A06397" w:rsidRDefault="00A06397" w:rsidP="00A06397">
      <w:pPr>
        <w:pStyle w:val="ListParagraph"/>
        <w:numPr>
          <w:ilvl w:val="0"/>
          <w:numId w:val="0"/>
        </w:numPr>
        <w:ind w:left="720"/>
        <w:rPr>
          <w:lang w:val="en-GB"/>
        </w:rPr>
      </w:pPr>
    </w:p>
    <w:p w:rsidR="004A34CE" w:rsidRDefault="000160AE" w:rsidP="00D40C03">
      <w:pPr>
        <w:pStyle w:val="ListParagraph"/>
        <w:rPr>
          <w:lang w:val="en-GB"/>
        </w:rPr>
      </w:pPr>
      <w:r w:rsidRPr="00190FDF">
        <w:rPr>
          <w:lang w:val="en-GB"/>
        </w:rPr>
        <w:t xml:space="preserve">States </w:t>
      </w:r>
      <w:r w:rsidR="00C06F38" w:rsidRPr="00190FDF">
        <w:rPr>
          <w:lang w:val="en-GB"/>
        </w:rPr>
        <w:t>should make appropriate arrangements to</w:t>
      </w:r>
      <w:r w:rsidR="00B13A30" w:rsidRPr="00190FDF">
        <w:rPr>
          <w:lang w:val="en-GB"/>
        </w:rPr>
        <w:t xml:space="preserve"> ensure </w:t>
      </w:r>
      <w:r w:rsidR="00E12826" w:rsidRPr="00190FDF">
        <w:rPr>
          <w:lang w:val="en-GB"/>
        </w:rPr>
        <w:t xml:space="preserve">adequate </w:t>
      </w:r>
      <w:r w:rsidR="00B13A30" w:rsidRPr="00190FDF">
        <w:rPr>
          <w:lang w:val="en-GB"/>
        </w:rPr>
        <w:t>acces</w:t>
      </w:r>
      <w:r w:rsidR="007C2B5A" w:rsidRPr="00190FDF">
        <w:rPr>
          <w:lang w:val="en-GB"/>
        </w:rPr>
        <w:t xml:space="preserve">s </w:t>
      </w:r>
      <w:r w:rsidR="00190FDF" w:rsidRPr="00190FDF">
        <w:rPr>
          <w:lang w:val="en-GB"/>
        </w:rPr>
        <w:t>to devices, connectivity, services and content for</w:t>
      </w:r>
      <w:r w:rsidR="004A4228">
        <w:rPr>
          <w:lang w:val="en-GB"/>
        </w:rPr>
        <w:t xml:space="preserve"> all</w:t>
      </w:r>
      <w:r w:rsidR="00190FDF" w:rsidRPr="00190FDF">
        <w:rPr>
          <w:lang w:val="en-GB"/>
        </w:rPr>
        <w:t xml:space="preserve"> children</w:t>
      </w:r>
      <w:r w:rsidR="003A2713">
        <w:rPr>
          <w:lang w:val="en-GB"/>
        </w:rPr>
        <w:t>, with a view to e</w:t>
      </w:r>
      <w:r w:rsidR="00D40C03">
        <w:rPr>
          <w:lang w:val="en-GB"/>
        </w:rPr>
        <w:t xml:space="preserve">nsuring that this provision is </w:t>
      </w:r>
      <w:r w:rsidR="003A2713" w:rsidRPr="00D40C03">
        <w:rPr>
          <w:lang w:val="en-GB"/>
        </w:rPr>
        <w:t>available, affordable and secure for all children</w:t>
      </w:r>
      <w:r w:rsidR="00D40C03">
        <w:rPr>
          <w:lang w:val="en-GB"/>
        </w:rPr>
        <w:t>.</w:t>
      </w:r>
    </w:p>
    <w:p w:rsidR="004A34CE" w:rsidRDefault="004A34CE" w:rsidP="004A34CE">
      <w:pPr>
        <w:pStyle w:val="ListParagraph"/>
        <w:numPr>
          <w:ilvl w:val="0"/>
          <w:numId w:val="0"/>
        </w:numPr>
        <w:ind w:left="720"/>
        <w:rPr>
          <w:lang w:val="en-GB"/>
        </w:rPr>
      </w:pPr>
    </w:p>
    <w:p w:rsidR="00D40C03" w:rsidRPr="004A34CE" w:rsidRDefault="00D40C03" w:rsidP="004A34CE">
      <w:pPr>
        <w:pStyle w:val="ListParagraph"/>
        <w:rPr>
          <w:rFonts w:eastAsia="Times New Roman"/>
          <w:lang w:val="en-GB"/>
        </w:rPr>
      </w:pPr>
      <w:r>
        <w:rPr>
          <w:lang w:val="en-GB"/>
        </w:rPr>
        <w:t xml:space="preserve"> </w:t>
      </w:r>
      <w:r w:rsidR="004A34CE">
        <w:rPr>
          <w:rFonts w:eastAsiaTheme="majorEastAsia" w:cstheme="majorBidi"/>
          <w:bCs/>
          <w:iCs/>
          <w:lang w:val="en-GB"/>
        </w:rPr>
        <w:t>States should ensure that a</w:t>
      </w:r>
      <w:r w:rsidR="004A34CE" w:rsidRPr="00380C7B">
        <w:rPr>
          <w:rFonts w:eastAsiaTheme="majorEastAsia" w:cstheme="majorBidi"/>
          <w:bCs/>
          <w:iCs/>
          <w:lang w:val="en-GB"/>
        </w:rPr>
        <w:t xml:space="preserve">ccess to the digital environment is provided in educational and other </w:t>
      </w:r>
      <w:r w:rsidR="004A34CE">
        <w:rPr>
          <w:rFonts w:eastAsiaTheme="majorEastAsia" w:cstheme="majorBidi"/>
          <w:bCs/>
          <w:iCs/>
          <w:lang w:val="en-GB"/>
        </w:rPr>
        <w:t xml:space="preserve">care </w:t>
      </w:r>
      <w:r w:rsidR="004A34CE" w:rsidRPr="00380C7B">
        <w:rPr>
          <w:rFonts w:eastAsiaTheme="majorEastAsia" w:cstheme="majorBidi"/>
          <w:bCs/>
          <w:iCs/>
          <w:lang w:val="en-GB"/>
        </w:rPr>
        <w:t xml:space="preserve">settings for children. </w:t>
      </w:r>
      <w:r w:rsidRPr="004A34CE">
        <w:rPr>
          <w:lang w:val="en-GB"/>
        </w:rPr>
        <w:t>Specific measures should be taken for children in vulnerable situations, in particular children living in foster homes, children deprived of liberty or whose parents are deprived of liberty, migrant children, and children in rural communities.</w:t>
      </w:r>
    </w:p>
    <w:p w:rsidR="00D40C03" w:rsidRPr="00D40C03" w:rsidRDefault="00D40C03" w:rsidP="00D40C03">
      <w:pPr>
        <w:pStyle w:val="ListParagraph"/>
        <w:numPr>
          <w:ilvl w:val="0"/>
          <w:numId w:val="0"/>
        </w:numPr>
        <w:ind w:left="720"/>
        <w:rPr>
          <w:lang w:val="en-GB"/>
        </w:rPr>
      </w:pPr>
    </w:p>
    <w:p w:rsidR="00D40C03" w:rsidRPr="00D40C03" w:rsidRDefault="00D40C03" w:rsidP="00D40C03">
      <w:pPr>
        <w:pStyle w:val="ListParagraph"/>
        <w:rPr>
          <w:lang w:val="en-GB"/>
        </w:rPr>
      </w:pPr>
      <w:r>
        <w:rPr>
          <w:lang w:val="en-GB"/>
        </w:rPr>
        <w:t>A</w:t>
      </w:r>
      <w:r w:rsidRPr="00190FDF">
        <w:rPr>
          <w:lang w:val="en-GB"/>
        </w:rPr>
        <w:t>ccess to devices, connectivity, services and content</w:t>
      </w:r>
      <w:r>
        <w:rPr>
          <w:lang w:val="en-GB"/>
        </w:rPr>
        <w:t xml:space="preserve"> should be </w:t>
      </w:r>
      <w:r w:rsidR="003A2713" w:rsidRPr="00D40C03">
        <w:rPr>
          <w:lang w:val="en-GB"/>
        </w:rPr>
        <w:t>available in the child’s language</w:t>
      </w:r>
      <w:r w:rsidRPr="00D40C03">
        <w:rPr>
          <w:lang w:val="en-GB"/>
        </w:rPr>
        <w:t xml:space="preserve"> and </w:t>
      </w:r>
      <w:r w:rsidR="003A2713" w:rsidRPr="00D40C03">
        <w:rPr>
          <w:rFonts w:eastAsiaTheme="majorEastAsia" w:cstheme="majorBidi"/>
          <w:bCs/>
          <w:iCs/>
          <w:lang w:val="en-GB"/>
        </w:rPr>
        <w:t xml:space="preserve">accompanied by appropriate education and literacy measures, including those which address </w:t>
      </w:r>
      <w:r w:rsidR="003A2713" w:rsidRPr="00D40C03">
        <w:rPr>
          <w:lang w:val="en-GB"/>
        </w:rPr>
        <w:t>gender stereotypes or social norms that could limit children’s access and use of technology</w:t>
      </w:r>
      <w:r>
        <w:rPr>
          <w:lang w:val="en-GB"/>
        </w:rPr>
        <w:t xml:space="preserve">. </w:t>
      </w:r>
      <w:r w:rsidRPr="00D40C03">
        <w:rPr>
          <w:lang w:val="en-GB"/>
        </w:rPr>
        <w:t xml:space="preserve">In particular, </w:t>
      </w:r>
      <w:r w:rsidRPr="00D40C03">
        <w:rPr>
          <w:rFonts w:eastAsiaTheme="majorEastAsia" w:cstheme="majorBidi"/>
          <w:bCs/>
          <w:iCs/>
          <w:lang w:val="en-GB"/>
        </w:rPr>
        <w:t>States should require online service providers to ensure their services are accessible by children with disabilities.</w:t>
      </w:r>
      <w:r w:rsidRPr="004A03EA">
        <w:rPr>
          <w:rStyle w:val="FootnoteReference"/>
          <w:rFonts w:asciiTheme="minorHAnsi" w:eastAsiaTheme="majorEastAsia" w:hAnsiTheme="minorHAnsi" w:cstheme="majorBidi"/>
          <w:bCs/>
          <w:iCs/>
          <w:szCs w:val="22"/>
          <w:lang w:val="en-GB"/>
        </w:rPr>
        <w:footnoteReference w:id="11"/>
      </w:r>
    </w:p>
    <w:p w:rsidR="00A47E24" w:rsidRPr="00A47E24" w:rsidRDefault="00A47E24" w:rsidP="00A47E24">
      <w:pPr>
        <w:rPr>
          <w:lang w:val="en-GB"/>
        </w:rPr>
      </w:pPr>
    </w:p>
    <w:p w:rsidR="001C0806" w:rsidRPr="00D305DB" w:rsidRDefault="00D40C03" w:rsidP="001C0806">
      <w:pPr>
        <w:pStyle w:val="ListParagraph"/>
        <w:rPr>
          <w:rFonts w:eastAsia="Times New Roman"/>
          <w:lang w:val="en-GB"/>
        </w:rPr>
      </w:pPr>
      <w:r>
        <w:rPr>
          <w:lang w:val="en-GB"/>
        </w:rPr>
        <w:t>States should ensure that</w:t>
      </w:r>
      <w:r w:rsidRPr="00066144">
        <w:rPr>
          <w:lang w:val="en-GB"/>
        </w:rPr>
        <w:t xml:space="preserve"> terms and conditions </w:t>
      </w:r>
      <w:r>
        <w:rPr>
          <w:lang w:val="en-GB"/>
        </w:rPr>
        <w:t xml:space="preserve">that are associated with the use of a device which can connect to the Internet or </w:t>
      </w:r>
      <w:r w:rsidRPr="00066144">
        <w:rPr>
          <w:lang w:val="en-GB"/>
        </w:rPr>
        <w:t>that apply</w:t>
      </w:r>
      <w:r>
        <w:rPr>
          <w:lang w:val="en-GB"/>
        </w:rPr>
        <w:t xml:space="preserve">  to the provision of any online service are</w:t>
      </w:r>
      <w:r w:rsidRPr="00066144">
        <w:rPr>
          <w:lang w:val="en-GB"/>
        </w:rPr>
        <w:t xml:space="preserve"> </w:t>
      </w:r>
      <w:r w:rsidRPr="00066144">
        <w:rPr>
          <w:rFonts w:eastAsia="Times New Roman"/>
          <w:color w:val="000000"/>
          <w:shd w:val="clear" w:color="auto" w:fill="FFFFFF"/>
          <w:lang w:val="en-GB"/>
        </w:rPr>
        <w:t>accessible</w:t>
      </w:r>
      <w:r>
        <w:rPr>
          <w:rFonts w:eastAsia="Times New Roman"/>
          <w:color w:val="000000"/>
          <w:shd w:val="clear" w:color="auto" w:fill="FFFFFF"/>
          <w:lang w:val="en-GB"/>
        </w:rPr>
        <w:t>,</w:t>
      </w:r>
      <w:r w:rsidRPr="00066144">
        <w:rPr>
          <w:rFonts w:eastAsia="Times New Roman"/>
          <w:color w:val="000000"/>
          <w:shd w:val="clear" w:color="auto" w:fill="FFFFFF"/>
          <w:lang w:val="en-GB"/>
        </w:rPr>
        <w:t xml:space="preserve"> </w:t>
      </w:r>
      <w:r>
        <w:rPr>
          <w:rFonts w:eastAsia="Times New Roman"/>
          <w:color w:val="000000"/>
          <w:shd w:val="clear" w:color="auto" w:fill="FFFFFF"/>
          <w:lang w:val="en-GB"/>
        </w:rPr>
        <w:t xml:space="preserve">fair, </w:t>
      </w:r>
      <w:r w:rsidRPr="00066144">
        <w:rPr>
          <w:rFonts w:eastAsia="Times New Roman"/>
          <w:color w:val="000000"/>
          <w:shd w:val="clear" w:color="auto" w:fill="FFFFFF"/>
          <w:lang w:val="en-GB"/>
        </w:rPr>
        <w:t>transparent, intelligible</w:t>
      </w:r>
      <w:r>
        <w:rPr>
          <w:rFonts w:eastAsia="Times New Roman"/>
          <w:color w:val="000000"/>
          <w:shd w:val="clear" w:color="auto" w:fill="FFFFFF"/>
          <w:lang w:val="en-GB"/>
        </w:rPr>
        <w:t>,</w:t>
      </w:r>
      <w:r w:rsidRPr="00066144">
        <w:rPr>
          <w:rFonts w:eastAsia="Times New Roman"/>
          <w:color w:val="000000"/>
          <w:shd w:val="clear" w:color="auto" w:fill="FFFFFF"/>
          <w:lang w:val="en-GB"/>
        </w:rPr>
        <w:t xml:space="preserve"> and formulated in clear and plain language</w:t>
      </w:r>
      <w:r>
        <w:rPr>
          <w:rFonts w:eastAsia="Times New Roman"/>
          <w:color w:val="000000"/>
          <w:shd w:val="clear" w:color="auto" w:fill="FFFFFF"/>
          <w:lang w:val="en-GB"/>
        </w:rPr>
        <w:t xml:space="preserve">, including in child-friendly language, where appropriate. </w:t>
      </w:r>
    </w:p>
    <w:p w:rsidR="00D305DB" w:rsidRPr="00D305DB" w:rsidRDefault="00D305DB" w:rsidP="00D305DB">
      <w:pPr>
        <w:pStyle w:val="ListParagraph"/>
        <w:numPr>
          <w:ilvl w:val="0"/>
          <w:numId w:val="0"/>
        </w:numPr>
        <w:ind w:left="720"/>
        <w:rPr>
          <w:rFonts w:eastAsia="Times New Roman"/>
          <w:lang w:val="en-GB"/>
        </w:rPr>
      </w:pPr>
    </w:p>
    <w:p w:rsidR="00E02E47" w:rsidRPr="001C0806" w:rsidRDefault="00126C76" w:rsidP="001C0806">
      <w:pPr>
        <w:pStyle w:val="ListParagraph"/>
        <w:rPr>
          <w:rFonts w:eastAsia="Times New Roman"/>
          <w:lang w:val="en-GB"/>
        </w:rPr>
      </w:pPr>
      <w:r w:rsidRPr="001C0806">
        <w:rPr>
          <w:rFonts w:eastAsiaTheme="majorEastAsia" w:cstheme="majorBidi"/>
          <w:bCs/>
          <w:iCs/>
          <w:lang w:val="en-GB"/>
        </w:rPr>
        <w:t>State</w:t>
      </w:r>
      <w:r w:rsidR="00A06397" w:rsidRPr="001C0806">
        <w:rPr>
          <w:rFonts w:eastAsiaTheme="majorEastAsia" w:cstheme="majorBidi"/>
          <w:bCs/>
          <w:iCs/>
          <w:lang w:val="en-GB"/>
        </w:rPr>
        <w:t>s</w:t>
      </w:r>
      <w:r w:rsidR="00A1171B" w:rsidRPr="001C0806">
        <w:rPr>
          <w:rFonts w:eastAsiaTheme="majorEastAsia" w:cstheme="majorBidi"/>
          <w:bCs/>
          <w:iCs/>
          <w:lang w:val="en-GB"/>
        </w:rPr>
        <w:t xml:space="preserve"> should ensure</w:t>
      </w:r>
      <w:r w:rsidR="00F66760" w:rsidRPr="001C0806">
        <w:rPr>
          <w:rFonts w:eastAsiaTheme="majorEastAsia" w:cstheme="majorBidi"/>
          <w:bCs/>
          <w:iCs/>
          <w:lang w:val="en-GB"/>
        </w:rPr>
        <w:t xml:space="preserve"> plurality of</w:t>
      </w:r>
      <w:r w:rsidR="00A1171B" w:rsidRPr="001C0806">
        <w:rPr>
          <w:rFonts w:eastAsiaTheme="majorEastAsia" w:cstheme="majorBidi"/>
          <w:bCs/>
          <w:iCs/>
          <w:lang w:val="en-GB"/>
        </w:rPr>
        <w:t xml:space="preserve"> sources of high quality</w:t>
      </w:r>
      <w:r w:rsidR="00F66760" w:rsidRPr="001C0806">
        <w:rPr>
          <w:rFonts w:eastAsiaTheme="majorEastAsia" w:cstheme="majorBidi"/>
          <w:bCs/>
          <w:iCs/>
          <w:lang w:val="en-GB"/>
        </w:rPr>
        <w:t xml:space="preserve"> information</w:t>
      </w:r>
      <w:r w:rsidR="00A1171B" w:rsidRPr="001C0806">
        <w:rPr>
          <w:rFonts w:eastAsiaTheme="majorEastAsia" w:cstheme="majorBidi"/>
          <w:bCs/>
          <w:iCs/>
          <w:lang w:val="en-GB"/>
        </w:rPr>
        <w:t xml:space="preserve"> and educational content</w:t>
      </w:r>
      <w:r w:rsidR="004A34CE" w:rsidRPr="001C0806">
        <w:rPr>
          <w:rFonts w:eastAsiaTheme="majorEastAsia" w:cstheme="majorBidi"/>
          <w:bCs/>
          <w:iCs/>
          <w:lang w:val="en-GB"/>
        </w:rPr>
        <w:t xml:space="preserve"> for children</w:t>
      </w:r>
      <w:r w:rsidR="008C66F8" w:rsidRPr="001C0806">
        <w:rPr>
          <w:rFonts w:eastAsiaTheme="majorEastAsia" w:cstheme="majorBidi"/>
          <w:bCs/>
          <w:iCs/>
          <w:lang w:val="en-GB"/>
        </w:rPr>
        <w:t xml:space="preserve">. The child’s </w:t>
      </w:r>
      <w:r w:rsidR="00ED1A96">
        <w:rPr>
          <w:rFonts w:eastAsiaTheme="majorEastAsia" w:cstheme="majorBidi"/>
          <w:bCs/>
          <w:iCs/>
          <w:lang w:val="en-GB"/>
        </w:rPr>
        <w:t>best interest</w:t>
      </w:r>
      <w:r w:rsidR="008C66F8" w:rsidRPr="001C0806">
        <w:rPr>
          <w:rFonts w:eastAsiaTheme="majorEastAsia" w:cstheme="majorBidi"/>
          <w:bCs/>
          <w:iCs/>
          <w:lang w:val="en-GB"/>
        </w:rPr>
        <w:t xml:space="preserve">s </w:t>
      </w:r>
      <w:r w:rsidR="002F04F9" w:rsidRPr="001C0806">
        <w:rPr>
          <w:rFonts w:eastAsiaTheme="majorEastAsia" w:cstheme="majorBidi"/>
          <w:bCs/>
          <w:iCs/>
          <w:lang w:val="en-GB"/>
        </w:rPr>
        <w:t xml:space="preserve">should be taken into account in </w:t>
      </w:r>
      <w:r w:rsidR="00320130" w:rsidRPr="001C0806">
        <w:rPr>
          <w:rFonts w:eastAsiaTheme="majorEastAsia" w:cstheme="majorBidi"/>
          <w:bCs/>
          <w:iCs/>
          <w:lang w:val="en-GB"/>
        </w:rPr>
        <w:t xml:space="preserve">related </w:t>
      </w:r>
      <w:r w:rsidR="002F04F9" w:rsidRPr="001C0806">
        <w:rPr>
          <w:rFonts w:eastAsiaTheme="majorEastAsia" w:cstheme="majorBidi"/>
          <w:bCs/>
          <w:iCs/>
          <w:lang w:val="en-GB"/>
        </w:rPr>
        <w:t xml:space="preserve">public procurement procedures </w:t>
      </w:r>
      <w:r w:rsidR="000A4170" w:rsidRPr="001C0806">
        <w:rPr>
          <w:rFonts w:eastAsiaTheme="majorEastAsia" w:cstheme="majorBidi"/>
          <w:bCs/>
          <w:iCs/>
          <w:lang w:val="en-GB"/>
        </w:rPr>
        <w:t>so that digital services and content</w:t>
      </w:r>
      <w:r w:rsidRPr="001C0806">
        <w:rPr>
          <w:rFonts w:eastAsiaTheme="majorEastAsia" w:cstheme="majorBidi"/>
          <w:bCs/>
          <w:iCs/>
          <w:lang w:val="en-GB"/>
        </w:rPr>
        <w:t>s</w:t>
      </w:r>
      <w:r w:rsidR="000A4170" w:rsidRPr="001C0806">
        <w:rPr>
          <w:rFonts w:eastAsiaTheme="majorEastAsia" w:cstheme="majorBidi"/>
          <w:bCs/>
          <w:iCs/>
          <w:lang w:val="en-GB"/>
        </w:rPr>
        <w:t xml:space="preserve"> </w:t>
      </w:r>
      <w:r w:rsidR="00C604BA" w:rsidRPr="001C0806">
        <w:rPr>
          <w:rFonts w:eastAsiaTheme="majorEastAsia" w:cstheme="majorBidi"/>
          <w:bCs/>
          <w:iCs/>
          <w:lang w:val="en-GB"/>
        </w:rPr>
        <w:t xml:space="preserve">used by children </w:t>
      </w:r>
      <w:r w:rsidR="000A4170" w:rsidRPr="001C0806">
        <w:rPr>
          <w:rFonts w:eastAsiaTheme="majorEastAsia" w:cstheme="majorBidi"/>
          <w:bCs/>
          <w:iCs/>
          <w:lang w:val="en-GB"/>
        </w:rPr>
        <w:t xml:space="preserve">are not unduly restricted by </w:t>
      </w:r>
      <w:r w:rsidR="00F66760" w:rsidRPr="001C0806">
        <w:rPr>
          <w:rFonts w:eastAsiaTheme="majorEastAsia" w:cstheme="majorBidi"/>
          <w:bCs/>
          <w:iCs/>
          <w:lang w:val="en-GB"/>
        </w:rPr>
        <w:t>commercial interests or safety filters.</w:t>
      </w:r>
      <w:r w:rsidR="00FE40CB" w:rsidRPr="001C0806">
        <w:rPr>
          <w:rFonts w:cs="Times"/>
          <w:lang w:val="en-GB"/>
        </w:rPr>
        <w:t xml:space="preserve"> </w:t>
      </w:r>
    </w:p>
    <w:p w:rsidR="00EA23A8" w:rsidRPr="00380C7B" w:rsidRDefault="00EA23A8" w:rsidP="00EA23A8">
      <w:pPr>
        <w:rPr>
          <w:rFonts w:eastAsiaTheme="majorEastAsia" w:cstheme="majorBidi"/>
          <w:bCs/>
          <w:iCs/>
          <w:lang w:val="en-GB"/>
        </w:rPr>
      </w:pPr>
    </w:p>
    <w:p w:rsidR="00403D07" w:rsidRDefault="0064266B" w:rsidP="00F23FB0">
      <w:pPr>
        <w:pStyle w:val="ListParagraph"/>
        <w:widowControl w:val="0"/>
        <w:numPr>
          <w:ilvl w:val="1"/>
          <w:numId w:val="5"/>
        </w:numPr>
        <w:autoSpaceDE w:val="0"/>
        <w:autoSpaceDN w:val="0"/>
        <w:adjustRightInd w:val="0"/>
        <w:spacing w:after="240"/>
        <w:rPr>
          <w:rFonts w:asciiTheme="minorHAnsi" w:hAnsiTheme="minorHAnsi" w:cstheme="minorBidi"/>
          <w:i/>
          <w:szCs w:val="22"/>
          <w:lang w:val="en-GB"/>
        </w:rPr>
      </w:pPr>
      <w:r>
        <w:rPr>
          <w:rFonts w:asciiTheme="minorHAnsi" w:hAnsiTheme="minorHAnsi" w:cstheme="minorBidi"/>
          <w:i/>
          <w:szCs w:val="22"/>
          <w:lang w:val="en-GB"/>
        </w:rPr>
        <w:t>Right to f</w:t>
      </w:r>
      <w:r w:rsidR="00BD1CF3" w:rsidRPr="00066144">
        <w:rPr>
          <w:rFonts w:asciiTheme="minorHAnsi" w:hAnsiTheme="minorHAnsi" w:cstheme="minorBidi"/>
          <w:i/>
          <w:szCs w:val="22"/>
          <w:lang w:val="en-GB"/>
        </w:rPr>
        <w:t xml:space="preserve">reedom of expression and information </w:t>
      </w:r>
    </w:p>
    <w:p w:rsidR="00906757" w:rsidRPr="00066144" w:rsidRDefault="00906757" w:rsidP="00906757">
      <w:pPr>
        <w:pStyle w:val="ListParagraph"/>
        <w:widowControl w:val="0"/>
        <w:numPr>
          <w:ilvl w:val="0"/>
          <w:numId w:val="0"/>
        </w:numPr>
        <w:autoSpaceDE w:val="0"/>
        <w:autoSpaceDN w:val="0"/>
        <w:adjustRightInd w:val="0"/>
        <w:spacing w:after="240"/>
        <w:ind w:left="1080"/>
        <w:rPr>
          <w:rFonts w:asciiTheme="minorHAnsi" w:hAnsiTheme="minorHAnsi" w:cstheme="minorBidi"/>
          <w:i/>
          <w:szCs w:val="22"/>
          <w:lang w:val="en-GB"/>
        </w:rPr>
      </w:pPr>
    </w:p>
    <w:p w:rsidR="004A34CE" w:rsidRPr="004A34CE" w:rsidRDefault="003223BA" w:rsidP="004A34CE">
      <w:pPr>
        <w:pStyle w:val="ListParagraph"/>
        <w:rPr>
          <w:rFonts w:ascii="Times New Roman" w:eastAsia="Times New Roman" w:hAnsi="Times New Roman"/>
          <w:sz w:val="24"/>
        </w:rPr>
      </w:pPr>
      <w:r w:rsidRPr="00066144">
        <w:rPr>
          <w:rFonts w:cs="Times"/>
          <w:lang w:val="en-GB"/>
        </w:rPr>
        <w:t xml:space="preserve">The digital environment </w:t>
      </w:r>
      <w:r w:rsidR="005F78DC" w:rsidRPr="00066144">
        <w:rPr>
          <w:rFonts w:cs="Times"/>
          <w:lang w:val="en-GB"/>
        </w:rPr>
        <w:t>has</w:t>
      </w:r>
      <w:r w:rsidR="008149E0">
        <w:rPr>
          <w:rFonts w:cs="Times"/>
          <w:lang w:val="en-GB"/>
        </w:rPr>
        <w:t xml:space="preserve"> </w:t>
      </w:r>
      <w:r w:rsidR="002F6996">
        <w:rPr>
          <w:rFonts w:cs="Times"/>
          <w:lang w:val="en-GB"/>
        </w:rPr>
        <w:t xml:space="preserve">considerable </w:t>
      </w:r>
      <w:r w:rsidR="005F78DC" w:rsidRPr="00066144">
        <w:rPr>
          <w:rFonts w:cs="Times"/>
          <w:lang w:val="en-GB"/>
        </w:rPr>
        <w:t>potential</w:t>
      </w:r>
      <w:r w:rsidR="0002591D">
        <w:rPr>
          <w:rFonts w:cs="Times"/>
          <w:lang w:val="en-GB"/>
        </w:rPr>
        <w:t xml:space="preserve"> to support the realisation of</w:t>
      </w:r>
      <w:r w:rsidR="00EA23A8">
        <w:rPr>
          <w:rFonts w:cs="Times"/>
          <w:lang w:val="en-GB"/>
        </w:rPr>
        <w:t xml:space="preserve"> </w:t>
      </w:r>
      <w:r w:rsidRPr="00066144">
        <w:rPr>
          <w:rFonts w:cs="Times"/>
          <w:lang w:val="en-GB"/>
        </w:rPr>
        <w:t xml:space="preserve">children’s </w:t>
      </w:r>
      <w:r w:rsidR="00EA7B5A">
        <w:rPr>
          <w:shd w:val="clear" w:color="auto" w:fill="FFFFFF"/>
          <w:lang w:val="en-GB"/>
        </w:rPr>
        <w:t>right</w:t>
      </w:r>
      <w:r w:rsidR="00061109">
        <w:rPr>
          <w:shd w:val="clear" w:color="auto" w:fill="FFFFFF"/>
          <w:lang w:val="en-GB"/>
        </w:rPr>
        <w:t xml:space="preserve"> to freedom </w:t>
      </w:r>
      <w:r w:rsidR="003E584A">
        <w:rPr>
          <w:shd w:val="clear" w:color="auto" w:fill="FFFFFF"/>
          <w:lang w:val="en-GB"/>
        </w:rPr>
        <w:t>of</w:t>
      </w:r>
      <w:r w:rsidR="00617560">
        <w:rPr>
          <w:shd w:val="clear" w:color="auto" w:fill="FFFFFF"/>
          <w:lang w:val="en-GB"/>
        </w:rPr>
        <w:t xml:space="preserve"> </w:t>
      </w:r>
      <w:r w:rsidR="00061109">
        <w:rPr>
          <w:shd w:val="clear" w:color="auto" w:fill="FFFFFF"/>
          <w:lang w:val="en-GB"/>
        </w:rPr>
        <w:t xml:space="preserve">expression, </w:t>
      </w:r>
      <w:r w:rsidR="003E584A">
        <w:rPr>
          <w:shd w:val="clear" w:color="auto" w:fill="FFFFFF"/>
          <w:lang w:val="en-GB"/>
        </w:rPr>
        <w:t xml:space="preserve">including </w:t>
      </w:r>
      <w:r w:rsidR="00483B81">
        <w:rPr>
          <w:shd w:val="clear" w:color="auto" w:fill="FFFFFF"/>
          <w:lang w:val="en-GB"/>
        </w:rPr>
        <w:t xml:space="preserve">to seek, </w:t>
      </w:r>
      <w:r w:rsidR="00061109">
        <w:rPr>
          <w:shd w:val="clear" w:color="auto" w:fill="FFFFFF"/>
          <w:lang w:val="en-GB"/>
        </w:rPr>
        <w:t>receive and impart information and ideas of all kinds</w:t>
      </w:r>
      <w:r w:rsidRPr="00066144">
        <w:rPr>
          <w:shd w:val="clear" w:color="auto" w:fill="FFFFFF"/>
          <w:lang w:val="en-GB"/>
        </w:rPr>
        <w:t>.</w:t>
      </w:r>
      <w:r w:rsidR="003E584A">
        <w:rPr>
          <w:rStyle w:val="FootnoteReference"/>
          <w:shd w:val="clear" w:color="auto" w:fill="FFFFFF"/>
          <w:lang w:val="en-GB"/>
        </w:rPr>
        <w:footnoteReference w:id="12"/>
      </w:r>
      <w:r w:rsidR="00CA5C40" w:rsidRPr="00066144">
        <w:rPr>
          <w:shd w:val="clear" w:color="auto" w:fill="FFFFFF"/>
          <w:lang w:val="en-GB"/>
        </w:rPr>
        <w:t xml:space="preserve"> </w:t>
      </w:r>
    </w:p>
    <w:p w:rsidR="004A34CE" w:rsidRPr="004A34CE" w:rsidRDefault="004A34CE" w:rsidP="004A34CE">
      <w:pPr>
        <w:pStyle w:val="ListParagraph"/>
        <w:numPr>
          <w:ilvl w:val="0"/>
          <w:numId w:val="0"/>
        </w:numPr>
        <w:ind w:left="720"/>
        <w:rPr>
          <w:rFonts w:ascii="Times New Roman" w:eastAsia="Times New Roman" w:hAnsi="Times New Roman"/>
          <w:sz w:val="24"/>
        </w:rPr>
      </w:pPr>
    </w:p>
    <w:p w:rsidR="00D51496" w:rsidRDefault="00A86877" w:rsidP="004A34CE">
      <w:pPr>
        <w:pStyle w:val="ListParagraph"/>
        <w:rPr>
          <w:rFonts w:ascii="Times New Roman" w:eastAsia="Times New Roman" w:hAnsi="Times New Roman"/>
          <w:sz w:val="24"/>
        </w:rPr>
      </w:pPr>
      <w:r>
        <w:rPr>
          <w:shd w:val="clear" w:color="auto" w:fill="FFFFFF"/>
          <w:lang w:val="en-GB"/>
        </w:rPr>
        <w:t xml:space="preserve">States should </w:t>
      </w:r>
      <w:r w:rsidR="004A34CE">
        <w:rPr>
          <w:shd w:val="clear" w:color="auto" w:fill="FFFFFF"/>
          <w:lang w:val="en-GB"/>
        </w:rPr>
        <w:t xml:space="preserve">take </w:t>
      </w:r>
      <w:r w:rsidR="004A34CE">
        <w:rPr>
          <w:lang w:val="en-GB"/>
        </w:rPr>
        <w:t>m</w:t>
      </w:r>
      <w:r w:rsidR="00CF4E56" w:rsidRPr="00066144">
        <w:rPr>
          <w:lang w:val="en-GB"/>
        </w:rPr>
        <w:t xml:space="preserve">easures </w:t>
      </w:r>
      <w:r>
        <w:rPr>
          <w:lang w:val="en-GB"/>
        </w:rPr>
        <w:t xml:space="preserve">to </w:t>
      </w:r>
      <w:r w:rsidR="00CF4E56" w:rsidRPr="00066144">
        <w:rPr>
          <w:lang w:val="en-GB"/>
        </w:rPr>
        <w:t xml:space="preserve">guarantee children’s right to hold and express </w:t>
      </w:r>
      <w:r w:rsidR="00B758C9" w:rsidRPr="00066144">
        <w:rPr>
          <w:shd w:val="clear" w:color="auto" w:fill="FFFFFF"/>
          <w:lang w:val="en-GB"/>
        </w:rPr>
        <w:t>any</w:t>
      </w:r>
      <w:r w:rsidR="000A4D60" w:rsidRPr="00066144">
        <w:rPr>
          <w:shd w:val="clear" w:color="auto" w:fill="FFFFFF"/>
          <w:lang w:val="en-GB"/>
        </w:rPr>
        <w:t xml:space="preserve"> views</w:t>
      </w:r>
      <w:r w:rsidR="00291251" w:rsidRPr="00066144">
        <w:rPr>
          <w:shd w:val="clear" w:color="auto" w:fill="FFFFFF"/>
          <w:lang w:val="en-GB"/>
        </w:rPr>
        <w:t xml:space="preserve">, opinions or expressions </w:t>
      </w:r>
      <w:r w:rsidR="000A4D60" w:rsidRPr="00066144">
        <w:rPr>
          <w:shd w:val="clear" w:color="auto" w:fill="FFFFFF"/>
          <w:lang w:val="en-GB"/>
        </w:rPr>
        <w:t>on</w:t>
      </w:r>
      <w:r w:rsidR="00605CCF" w:rsidRPr="00066144">
        <w:rPr>
          <w:shd w:val="clear" w:color="auto" w:fill="FFFFFF"/>
          <w:lang w:val="en-GB"/>
        </w:rPr>
        <w:t xml:space="preserve"> matters of importance to them</w:t>
      </w:r>
      <w:r w:rsidR="00CF1A6C">
        <w:rPr>
          <w:shd w:val="clear" w:color="auto" w:fill="FFFFFF"/>
          <w:lang w:val="en-GB"/>
        </w:rPr>
        <w:t xml:space="preserve"> and through the media of their choice</w:t>
      </w:r>
      <w:r w:rsidR="00C452F0">
        <w:rPr>
          <w:shd w:val="clear" w:color="auto" w:fill="FFFFFF"/>
          <w:lang w:val="en-GB"/>
        </w:rPr>
        <w:t>, irrespective of whether or not they are received favourably by the State or others</w:t>
      </w:r>
      <w:r w:rsidR="00D51496">
        <w:rPr>
          <w:rFonts w:ascii="Times New Roman" w:eastAsia="Times New Roman" w:hAnsi="Times New Roman"/>
          <w:sz w:val="24"/>
        </w:rPr>
        <w:t>.</w:t>
      </w:r>
      <w:r w:rsidR="00D51496" w:rsidRPr="004A34CE">
        <w:rPr>
          <w:rStyle w:val="FootnoteReference"/>
          <w:rFonts w:asciiTheme="minorHAnsi" w:eastAsia="Times New Roman" w:hAnsiTheme="minorHAnsi"/>
          <w:sz w:val="24"/>
        </w:rPr>
        <w:footnoteReference w:id="13"/>
      </w:r>
    </w:p>
    <w:p w:rsidR="00EA23A8" w:rsidRPr="00EA23A8" w:rsidRDefault="00EA23A8" w:rsidP="00EA23A8">
      <w:pPr>
        <w:ind w:left="360"/>
        <w:rPr>
          <w:rFonts w:ascii="Times New Roman" w:eastAsia="Times New Roman" w:hAnsi="Times New Roman"/>
          <w:sz w:val="24"/>
        </w:rPr>
      </w:pPr>
    </w:p>
    <w:p w:rsidR="009B139B" w:rsidRPr="00E415E7" w:rsidRDefault="002F13CF" w:rsidP="008149E0">
      <w:pPr>
        <w:pStyle w:val="ListParagraph"/>
        <w:rPr>
          <w:rFonts w:cs="Times"/>
          <w:lang w:val="en-GB"/>
        </w:rPr>
      </w:pPr>
      <w:r w:rsidRPr="00E415E7">
        <w:rPr>
          <w:rFonts w:cs="Times"/>
          <w:lang w:val="en-GB"/>
        </w:rPr>
        <w:t>A</w:t>
      </w:r>
      <w:r w:rsidR="009B139B" w:rsidRPr="00E415E7">
        <w:rPr>
          <w:rFonts w:cs="Times"/>
          <w:lang w:val="en-GB"/>
        </w:rPr>
        <w:t>s creators and distributors of information</w:t>
      </w:r>
      <w:r w:rsidRPr="00E415E7">
        <w:rPr>
          <w:rFonts w:cs="Times"/>
          <w:lang w:val="en-GB"/>
        </w:rPr>
        <w:t>, children</w:t>
      </w:r>
      <w:r w:rsidR="009B139B" w:rsidRPr="00E415E7">
        <w:rPr>
          <w:rFonts w:cs="Times"/>
          <w:lang w:val="en-GB"/>
        </w:rPr>
        <w:t xml:space="preserve"> should be made aware that the exercise of their right to freedom of expression carries </w:t>
      </w:r>
      <w:r w:rsidR="002C5C92">
        <w:rPr>
          <w:rFonts w:cs="Times"/>
          <w:lang w:val="en-GB"/>
        </w:rPr>
        <w:t>duties and</w:t>
      </w:r>
      <w:r w:rsidR="009B139B" w:rsidRPr="00E415E7">
        <w:rPr>
          <w:rFonts w:cs="Times"/>
          <w:lang w:val="en-GB"/>
        </w:rPr>
        <w:t xml:space="preserve"> responsibilit</w:t>
      </w:r>
      <w:r w:rsidR="002C5C92">
        <w:rPr>
          <w:rFonts w:cs="Times"/>
          <w:lang w:val="en-GB"/>
        </w:rPr>
        <w:t>ies</w:t>
      </w:r>
      <w:r w:rsidR="00F653E1">
        <w:rPr>
          <w:rFonts w:cs="Times"/>
          <w:lang w:val="en-GB"/>
        </w:rPr>
        <w:t>, for instance,</w:t>
      </w:r>
      <w:r w:rsidR="00CF1A6C">
        <w:rPr>
          <w:rFonts w:cs="Times"/>
          <w:lang w:val="en-GB"/>
        </w:rPr>
        <w:t xml:space="preserve"> to</w:t>
      </w:r>
      <w:r w:rsidR="005B3AB4">
        <w:rPr>
          <w:rFonts w:cs="Times"/>
          <w:lang w:val="en-GB"/>
        </w:rPr>
        <w:t xml:space="preserve"> respect the rights of others</w:t>
      </w:r>
      <w:r w:rsidR="009B139B" w:rsidRPr="00E415E7">
        <w:rPr>
          <w:rFonts w:cs="Times"/>
          <w:lang w:val="en-GB"/>
        </w:rPr>
        <w:t>.</w:t>
      </w:r>
      <w:r w:rsidR="00413A6E">
        <w:rPr>
          <w:rFonts w:cs="Times"/>
          <w:lang w:val="en-GB"/>
        </w:rPr>
        <w:t xml:space="preserve"> </w:t>
      </w:r>
    </w:p>
    <w:p w:rsidR="00CA5C40" w:rsidRPr="00E415E7" w:rsidRDefault="00CA5C40" w:rsidP="008149E0">
      <w:pPr>
        <w:rPr>
          <w:lang w:val="en-GB"/>
        </w:rPr>
      </w:pPr>
    </w:p>
    <w:p w:rsidR="00350CE6" w:rsidRPr="00E415E7" w:rsidRDefault="00B758C9" w:rsidP="008149E0">
      <w:pPr>
        <w:pStyle w:val="ListParagraph"/>
        <w:rPr>
          <w:rFonts w:cs="Times"/>
          <w:lang w:val="en-GB"/>
        </w:rPr>
      </w:pPr>
      <w:r w:rsidRPr="00E415E7">
        <w:rPr>
          <w:rFonts w:cs="Times"/>
          <w:lang w:val="en-GB"/>
        </w:rPr>
        <w:t xml:space="preserve">States should </w:t>
      </w:r>
      <w:r w:rsidR="00A86877">
        <w:rPr>
          <w:rFonts w:cs="Times"/>
          <w:lang w:val="en-GB"/>
        </w:rPr>
        <w:t xml:space="preserve">initiate and </w:t>
      </w:r>
      <w:r w:rsidRPr="00E415E7">
        <w:rPr>
          <w:rFonts w:cs="Times"/>
          <w:lang w:val="en-GB"/>
        </w:rPr>
        <w:t xml:space="preserve">encourage the provision of high quality online content and services of social </w:t>
      </w:r>
      <w:r w:rsidR="00393FF6">
        <w:rPr>
          <w:rFonts w:cs="Times"/>
          <w:lang w:val="en-GB"/>
        </w:rPr>
        <w:t>and</w:t>
      </w:r>
      <w:r w:rsidRPr="00E415E7">
        <w:rPr>
          <w:rFonts w:cs="Times"/>
          <w:lang w:val="en-GB"/>
        </w:rPr>
        <w:t xml:space="preserve"> cultural benefit for children in support of their fullest development</w:t>
      </w:r>
      <w:r w:rsidR="001F694A">
        <w:rPr>
          <w:rFonts w:cs="Times"/>
          <w:lang w:val="en-GB"/>
        </w:rPr>
        <w:t xml:space="preserve"> and participation in society</w:t>
      </w:r>
      <w:r w:rsidRPr="00E415E7">
        <w:rPr>
          <w:rFonts w:cs="Times"/>
          <w:lang w:val="en-GB"/>
        </w:rPr>
        <w:t xml:space="preserve">. This should include </w:t>
      </w:r>
      <w:r w:rsidR="00AE5568">
        <w:rPr>
          <w:rFonts w:cs="Times"/>
          <w:lang w:val="en-GB"/>
        </w:rPr>
        <w:t xml:space="preserve">the greatest possible provision of </w:t>
      </w:r>
      <w:r w:rsidR="00797799">
        <w:rPr>
          <w:rFonts w:cs="Times"/>
          <w:lang w:val="en-GB"/>
        </w:rPr>
        <w:t xml:space="preserve">high </w:t>
      </w:r>
      <w:r w:rsidR="001F694A">
        <w:rPr>
          <w:rFonts w:cs="Times"/>
          <w:lang w:val="en-GB"/>
        </w:rPr>
        <w:t xml:space="preserve">quality </w:t>
      </w:r>
      <w:r w:rsidRPr="00E415E7">
        <w:rPr>
          <w:rFonts w:cs="Times"/>
          <w:lang w:val="en-GB"/>
        </w:rPr>
        <w:t xml:space="preserve">content </w:t>
      </w:r>
      <w:r w:rsidR="00374CB7" w:rsidRPr="00E415E7">
        <w:rPr>
          <w:rFonts w:cs="Times"/>
          <w:lang w:val="en-GB"/>
        </w:rPr>
        <w:t xml:space="preserve">that is specifically </w:t>
      </w:r>
      <w:r w:rsidRPr="00E415E7">
        <w:rPr>
          <w:rFonts w:cs="Times"/>
          <w:lang w:val="en-GB"/>
        </w:rPr>
        <w:t>made for them</w:t>
      </w:r>
      <w:r w:rsidR="008167A6" w:rsidRPr="00E415E7">
        <w:rPr>
          <w:rFonts w:cs="Times"/>
          <w:lang w:val="en-GB"/>
        </w:rPr>
        <w:t xml:space="preserve">, </w:t>
      </w:r>
      <w:r w:rsidRPr="00E415E7">
        <w:rPr>
          <w:rFonts w:cs="Times"/>
          <w:lang w:val="en-GB"/>
        </w:rPr>
        <w:t xml:space="preserve">easy </w:t>
      </w:r>
      <w:r w:rsidR="00374CB7" w:rsidRPr="00E415E7">
        <w:rPr>
          <w:rFonts w:cs="Times"/>
          <w:lang w:val="en-GB"/>
        </w:rPr>
        <w:t xml:space="preserve">for them </w:t>
      </w:r>
      <w:r w:rsidRPr="00E415E7">
        <w:rPr>
          <w:rFonts w:cs="Times"/>
          <w:lang w:val="en-GB"/>
        </w:rPr>
        <w:t>to find</w:t>
      </w:r>
      <w:r w:rsidR="001F694A">
        <w:rPr>
          <w:rFonts w:cs="Times"/>
          <w:lang w:val="en-GB"/>
        </w:rPr>
        <w:t xml:space="preserve"> and understand</w:t>
      </w:r>
      <w:r w:rsidRPr="00E415E7">
        <w:rPr>
          <w:rFonts w:cs="Times"/>
          <w:lang w:val="en-GB"/>
        </w:rPr>
        <w:t xml:space="preserve">, </w:t>
      </w:r>
      <w:r w:rsidR="008167A6" w:rsidRPr="00E415E7">
        <w:rPr>
          <w:rFonts w:cs="Times"/>
          <w:lang w:val="en-GB"/>
        </w:rPr>
        <w:t>and</w:t>
      </w:r>
      <w:r w:rsidRPr="00E415E7">
        <w:rPr>
          <w:rFonts w:cs="Times"/>
          <w:lang w:val="en-GB"/>
        </w:rPr>
        <w:t xml:space="preserve"> </w:t>
      </w:r>
      <w:r w:rsidR="00605CCF" w:rsidRPr="00E415E7">
        <w:rPr>
          <w:rFonts w:cs="Times"/>
          <w:lang w:val="en-GB"/>
        </w:rPr>
        <w:t>provided in the</w:t>
      </w:r>
      <w:r w:rsidR="008167A6" w:rsidRPr="00E415E7">
        <w:rPr>
          <w:rFonts w:cs="Times"/>
          <w:lang w:val="en-GB"/>
        </w:rPr>
        <w:t>ir</w:t>
      </w:r>
      <w:r w:rsidR="00605CCF" w:rsidRPr="00E415E7">
        <w:rPr>
          <w:rFonts w:cs="Times"/>
          <w:lang w:val="en-GB"/>
        </w:rPr>
        <w:t xml:space="preserve"> language.</w:t>
      </w:r>
      <w:r w:rsidR="00605CCF" w:rsidRPr="00E415E7">
        <w:rPr>
          <w:rFonts w:cs="Times"/>
          <w:vertAlign w:val="superscript"/>
          <w:lang w:val="en-GB"/>
        </w:rPr>
        <w:footnoteReference w:id="14"/>
      </w:r>
      <w:r w:rsidR="00605CCF" w:rsidRPr="00E415E7">
        <w:rPr>
          <w:rFonts w:cs="Times"/>
          <w:lang w:val="en-GB"/>
        </w:rPr>
        <w:t xml:space="preserve"> Particularly important is</w:t>
      </w:r>
      <w:r w:rsidR="00F63AF4">
        <w:rPr>
          <w:rFonts w:cs="Times"/>
          <w:lang w:val="en-GB"/>
        </w:rPr>
        <w:t xml:space="preserve"> </w:t>
      </w:r>
      <w:r w:rsidR="00605CCF" w:rsidRPr="00E415E7">
        <w:rPr>
          <w:rFonts w:cs="Times"/>
          <w:lang w:val="en-GB"/>
        </w:rPr>
        <w:t xml:space="preserve">information about </w:t>
      </w:r>
      <w:r w:rsidR="00374CB7" w:rsidRPr="00E415E7">
        <w:rPr>
          <w:rFonts w:cs="Times"/>
          <w:lang w:val="en-GB"/>
        </w:rPr>
        <w:t>rights</w:t>
      </w:r>
      <w:r w:rsidR="005B3AB4">
        <w:rPr>
          <w:rFonts w:cs="Times"/>
          <w:lang w:val="en-GB"/>
        </w:rPr>
        <w:t xml:space="preserve"> and responsibilities</w:t>
      </w:r>
      <w:r w:rsidR="00374CB7" w:rsidRPr="00E415E7">
        <w:rPr>
          <w:rFonts w:cs="Times"/>
          <w:lang w:val="en-GB"/>
        </w:rPr>
        <w:t xml:space="preserve">, </w:t>
      </w:r>
      <w:r w:rsidR="00981FC7">
        <w:rPr>
          <w:rFonts w:cs="Times"/>
          <w:lang w:val="en-GB"/>
        </w:rPr>
        <w:t xml:space="preserve">as well as </w:t>
      </w:r>
      <w:r w:rsidR="00EA5169">
        <w:rPr>
          <w:rFonts w:cs="Times"/>
          <w:lang w:val="en-GB"/>
        </w:rPr>
        <w:t xml:space="preserve">about </w:t>
      </w:r>
      <w:r w:rsidR="001C6836" w:rsidRPr="00E415E7">
        <w:rPr>
          <w:rFonts w:cs="Times"/>
          <w:lang w:val="en-GB"/>
        </w:rPr>
        <w:t xml:space="preserve">news, </w:t>
      </w:r>
      <w:r w:rsidR="00605CCF" w:rsidRPr="00E415E7">
        <w:rPr>
          <w:rFonts w:cs="Times"/>
          <w:lang w:val="en-GB"/>
        </w:rPr>
        <w:t xml:space="preserve">health, sexuality and identity, </w:t>
      </w:r>
      <w:r w:rsidR="001C6836" w:rsidRPr="00E415E7">
        <w:rPr>
          <w:rFonts w:cs="Times"/>
          <w:lang w:val="en-GB"/>
        </w:rPr>
        <w:t>a</w:t>
      </w:r>
      <w:r w:rsidR="00981FC7">
        <w:rPr>
          <w:rFonts w:cs="Times"/>
          <w:lang w:val="en-GB"/>
        </w:rPr>
        <w:t xml:space="preserve">mong other </w:t>
      </w:r>
      <w:r w:rsidR="00605CCF" w:rsidRPr="00E415E7">
        <w:rPr>
          <w:rFonts w:cs="Times"/>
          <w:lang w:val="en-GB"/>
        </w:rPr>
        <w:t xml:space="preserve">resources </w:t>
      </w:r>
      <w:r w:rsidR="008167A6" w:rsidRPr="00E415E7">
        <w:rPr>
          <w:rFonts w:cs="Times"/>
          <w:lang w:val="en-GB"/>
        </w:rPr>
        <w:t>of</w:t>
      </w:r>
      <w:r w:rsidR="001C6836" w:rsidRPr="00E415E7">
        <w:rPr>
          <w:rFonts w:cs="Times"/>
          <w:lang w:val="en-GB"/>
        </w:rPr>
        <w:t xml:space="preserve"> benefit</w:t>
      </w:r>
      <w:r w:rsidR="008167A6" w:rsidRPr="00E415E7">
        <w:rPr>
          <w:rFonts w:cs="Times"/>
          <w:lang w:val="en-GB"/>
        </w:rPr>
        <w:t xml:space="preserve"> to</w:t>
      </w:r>
      <w:r w:rsidR="001C6836" w:rsidRPr="00E415E7">
        <w:rPr>
          <w:rFonts w:cs="Times"/>
          <w:lang w:val="en-GB"/>
        </w:rPr>
        <w:t xml:space="preserve"> them.</w:t>
      </w:r>
    </w:p>
    <w:p w:rsidR="00350CE6" w:rsidRPr="00E415E7" w:rsidRDefault="00350CE6" w:rsidP="008149E0">
      <w:pPr>
        <w:rPr>
          <w:lang w:val="en-GB"/>
        </w:rPr>
      </w:pPr>
    </w:p>
    <w:p w:rsidR="008C563C" w:rsidRPr="00E415E7" w:rsidRDefault="00CF4E56" w:rsidP="008149E0">
      <w:pPr>
        <w:pStyle w:val="ListParagraph"/>
        <w:rPr>
          <w:rFonts w:cs="Times"/>
          <w:lang w:val="en-GB"/>
        </w:rPr>
      </w:pPr>
      <w:r w:rsidRPr="00E415E7">
        <w:rPr>
          <w:rFonts w:cs="Times"/>
          <w:lang w:val="en-GB"/>
        </w:rPr>
        <w:t xml:space="preserve">Any restrictions on </w:t>
      </w:r>
      <w:r w:rsidR="00A74AC0">
        <w:rPr>
          <w:rFonts w:cs="Times"/>
          <w:lang w:val="en-GB"/>
        </w:rPr>
        <w:t>children’s right to freedom of expression and information in the digital environment</w:t>
      </w:r>
      <w:r w:rsidRPr="00E415E7">
        <w:rPr>
          <w:rFonts w:cs="Times"/>
          <w:lang w:val="en-GB"/>
        </w:rPr>
        <w:t xml:space="preserve"> should comply with international human right</w:t>
      </w:r>
      <w:r w:rsidR="00A74AC0">
        <w:rPr>
          <w:rFonts w:cs="Times"/>
          <w:lang w:val="en-GB"/>
        </w:rPr>
        <w:t>s</w:t>
      </w:r>
      <w:r w:rsidRPr="00E415E7">
        <w:rPr>
          <w:rFonts w:cs="Times"/>
          <w:lang w:val="en-GB"/>
        </w:rPr>
        <w:t xml:space="preserve"> standards on freedom of expression</w:t>
      </w:r>
      <w:r w:rsidR="00A14EE9">
        <w:rPr>
          <w:rFonts w:cs="Times"/>
          <w:lang w:val="en-GB"/>
        </w:rPr>
        <w:t>.</w:t>
      </w:r>
      <w:r w:rsidR="00291251" w:rsidRPr="00E415E7">
        <w:rPr>
          <w:rFonts w:cs="Times"/>
          <w:vertAlign w:val="superscript"/>
          <w:lang w:val="en-GB"/>
        </w:rPr>
        <w:footnoteReference w:id="15"/>
      </w:r>
      <w:r w:rsidR="00D66351" w:rsidRPr="00E415E7">
        <w:rPr>
          <w:rFonts w:cs="Times"/>
          <w:lang w:val="en-GB"/>
        </w:rPr>
        <w:t xml:space="preserve"> </w:t>
      </w:r>
      <w:r w:rsidR="00CF1A6C">
        <w:rPr>
          <w:rFonts w:cs="Times"/>
          <w:lang w:val="en-GB"/>
        </w:rPr>
        <w:t>States should take m</w:t>
      </w:r>
      <w:r w:rsidR="00D66351" w:rsidRPr="00E415E7">
        <w:rPr>
          <w:rFonts w:cs="Times"/>
          <w:lang w:val="en-GB"/>
        </w:rPr>
        <w:t>easures to ensure children</w:t>
      </w:r>
      <w:r w:rsidR="00903687" w:rsidRPr="00E415E7">
        <w:rPr>
          <w:rFonts w:cs="Times"/>
          <w:lang w:val="en-GB"/>
        </w:rPr>
        <w:t xml:space="preserve"> </w:t>
      </w:r>
      <w:r w:rsidR="002153CD">
        <w:rPr>
          <w:rFonts w:cs="Times"/>
          <w:lang w:val="en-GB"/>
        </w:rPr>
        <w:t xml:space="preserve">are informed </w:t>
      </w:r>
      <w:r w:rsidR="00A14EE9">
        <w:rPr>
          <w:rFonts w:cs="Times"/>
          <w:lang w:val="en-GB"/>
        </w:rPr>
        <w:t>of</w:t>
      </w:r>
      <w:r w:rsidR="002153CD">
        <w:rPr>
          <w:rFonts w:cs="Times"/>
          <w:lang w:val="en-GB"/>
        </w:rPr>
        <w:t xml:space="preserve"> </w:t>
      </w:r>
      <w:r w:rsidR="00D66351" w:rsidRPr="00E415E7">
        <w:rPr>
          <w:rFonts w:cs="Times"/>
          <w:lang w:val="en-GB"/>
        </w:rPr>
        <w:t>any restrictions</w:t>
      </w:r>
      <w:r w:rsidR="00903687" w:rsidRPr="00E415E7">
        <w:rPr>
          <w:rFonts w:cs="Times"/>
          <w:lang w:val="en-GB"/>
        </w:rPr>
        <w:t xml:space="preserve"> on th</w:t>
      </w:r>
      <w:r w:rsidR="00A74AC0">
        <w:rPr>
          <w:rFonts w:cs="Times"/>
          <w:lang w:val="en-GB"/>
        </w:rPr>
        <w:t>is</w:t>
      </w:r>
      <w:r w:rsidR="00CA5C40" w:rsidRPr="00E415E7">
        <w:rPr>
          <w:rFonts w:cs="Times"/>
          <w:lang w:val="en-GB"/>
        </w:rPr>
        <w:t xml:space="preserve"> right</w:t>
      </w:r>
      <w:r w:rsidR="00303D1E">
        <w:rPr>
          <w:rFonts w:cs="Times"/>
          <w:lang w:val="en-GB"/>
        </w:rPr>
        <w:t xml:space="preserve">, such as content filtering, </w:t>
      </w:r>
      <w:r w:rsidR="001C6836" w:rsidRPr="00E415E7">
        <w:rPr>
          <w:rFonts w:cs="Times"/>
          <w:lang w:val="en-GB"/>
        </w:rPr>
        <w:t xml:space="preserve">in a manner </w:t>
      </w:r>
      <w:r w:rsidR="00D66351" w:rsidRPr="00E415E7">
        <w:rPr>
          <w:rFonts w:cs="Times"/>
          <w:lang w:val="en-GB"/>
        </w:rPr>
        <w:t xml:space="preserve">appropriate to their </w:t>
      </w:r>
      <w:r w:rsidR="001C6836" w:rsidRPr="00E415E7">
        <w:rPr>
          <w:rFonts w:cs="Times"/>
          <w:lang w:val="en-GB"/>
        </w:rPr>
        <w:t xml:space="preserve">evolving capacities and including guidance on </w:t>
      </w:r>
      <w:r w:rsidR="00D66351" w:rsidRPr="00E415E7">
        <w:rPr>
          <w:rFonts w:cs="Times"/>
          <w:lang w:val="en-GB"/>
        </w:rPr>
        <w:t xml:space="preserve">how </w:t>
      </w:r>
      <w:r w:rsidR="001F694A">
        <w:rPr>
          <w:rFonts w:cs="Times"/>
          <w:lang w:val="en-GB"/>
        </w:rPr>
        <w:t xml:space="preserve">and to whom </w:t>
      </w:r>
      <w:r w:rsidR="00D66351" w:rsidRPr="00E415E7">
        <w:rPr>
          <w:rFonts w:cs="Times"/>
          <w:lang w:val="en-GB"/>
        </w:rPr>
        <w:t>to make a complaint</w:t>
      </w:r>
      <w:r w:rsidR="00161797">
        <w:rPr>
          <w:rFonts w:cs="Times"/>
          <w:lang w:val="en-GB"/>
        </w:rPr>
        <w:t xml:space="preserve">, </w:t>
      </w:r>
      <w:r w:rsidR="00D66351" w:rsidRPr="00E415E7">
        <w:rPr>
          <w:rFonts w:cs="Times"/>
          <w:lang w:val="en-GB"/>
        </w:rPr>
        <w:t>report an abuse</w:t>
      </w:r>
      <w:r w:rsidR="001F694A">
        <w:rPr>
          <w:rFonts w:cs="Times"/>
          <w:lang w:val="en-GB"/>
        </w:rPr>
        <w:t xml:space="preserve"> or request help and counselling</w:t>
      </w:r>
      <w:r w:rsidR="00D66351" w:rsidRPr="00E415E7">
        <w:rPr>
          <w:rFonts w:cs="Times"/>
          <w:lang w:val="en-GB"/>
        </w:rPr>
        <w:t>.</w:t>
      </w:r>
      <w:r w:rsidR="00911BA6">
        <w:rPr>
          <w:rFonts w:cs="Times"/>
          <w:lang w:val="en-GB"/>
        </w:rPr>
        <w:t xml:space="preserve"> Parents and caregivers should also be informed of such restrictions and appropriate remedies. </w:t>
      </w:r>
    </w:p>
    <w:p w:rsidR="009B139B" w:rsidRPr="00E415E7" w:rsidRDefault="009B139B" w:rsidP="008149E0">
      <w:pPr>
        <w:rPr>
          <w:rFonts w:asciiTheme="minorHAnsi" w:hAnsiTheme="minorHAnsi" w:cs="Times"/>
          <w:color w:val="000000" w:themeColor="text1"/>
          <w:szCs w:val="22"/>
          <w:lang w:val="en-GB"/>
        </w:rPr>
      </w:pPr>
    </w:p>
    <w:p w:rsidR="00403D07" w:rsidRDefault="00061E8D" w:rsidP="00F23FB0">
      <w:pPr>
        <w:pStyle w:val="ListParagraph"/>
        <w:widowControl w:val="0"/>
        <w:numPr>
          <w:ilvl w:val="1"/>
          <w:numId w:val="5"/>
        </w:numPr>
        <w:autoSpaceDE w:val="0"/>
        <w:autoSpaceDN w:val="0"/>
        <w:adjustRightInd w:val="0"/>
        <w:spacing w:after="240"/>
        <w:rPr>
          <w:rFonts w:asciiTheme="minorHAnsi" w:hAnsiTheme="minorHAnsi" w:cstheme="minorBidi"/>
          <w:i/>
          <w:szCs w:val="22"/>
          <w:lang w:val="en-GB"/>
        </w:rPr>
      </w:pPr>
      <w:r>
        <w:rPr>
          <w:rFonts w:asciiTheme="minorHAnsi" w:hAnsiTheme="minorHAnsi" w:cstheme="minorBidi"/>
          <w:i/>
          <w:szCs w:val="22"/>
          <w:lang w:val="en-GB"/>
        </w:rPr>
        <w:t>Participation, r</w:t>
      </w:r>
      <w:r w:rsidR="0007298D">
        <w:rPr>
          <w:rFonts w:asciiTheme="minorHAnsi" w:hAnsiTheme="minorHAnsi" w:cstheme="minorBidi"/>
          <w:i/>
          <w:szCs w:val="22"/>
          <w:lang w:val="en-GB"/>
        </w:rPr>
        <w:t xml:space="preserve">ight to </w:t>
      </w:r>
      <w:r w:rsidR="006A221E">
        <w:rPr>
          <w:rFonts w:asciiTheme="minorHAnsi" w:hAnsiTheme="minorHAnsi" w:cstheme="minorBidi"/>
          <w:i/>
          <w:szCs w:val="22"/>
          <w:lang w:val="en-GB"/>
        </w:rPr>
        <w:t>play</w:t>
      </w:r>
      <w:r>
        <w:rPr>
          <w:rFonts w:asciiTheme="minorHAnsi" w:hAnsiTheme="minorHAnsi" w:cstheme="minorBidi"/>
          <w:i/>
          <w:szCs w:val="22"/>
          <w:lang w:val="en-GB"/>
        </w:rPr>
        <w:t>,  and r</w:t>
      </w:r>
      <w:r w:rsidR="006A221E">
        <w:rPr>
          <w:rFonts w:asciiTheme="minorHAnsi" w:hAnsiTheme="minorHAnsi" w:cstheme="minorBidi"/>
          <w:i/>
          <w:szCs w:val="22"/>
          <w:lang w:val="en-GB"/>
        </w:rPr>
        <w:t xml:space="preserve">ight to </w:t>
      </w:r>
      <w:r>
        <w:rPr>
          <w:rFonts w:asciiTheme="minorHAnsi" w:hAnsiTheme="minorHAnsi" w:cstheme="minorBidi"/>
          <w:i/>
          <w:szCs w:val="22"/>
          <w:lang w:val="en-GB"/>
        </w:rPr>
        <w:t>a</w:t>
      </w:r>
      <w:r w:rsidR="006A221E">
        <w:rPr>
          <w:rFonts w:asciiTheme="minorHAnsi" w:hAnsiTheme="minorHAnsi" w:cstheme="minorBidi"/>
          <w:i/>
          <w:szCs w:val="22"/>
          <w:lang w:val="en-GB"/>
        </w:rPr>
        <w:t xml:space="preserve">ssembly and </w:t>
      </w:r>
      <w:r>
        <w:rPr>
          <w:rFonts w:asciiTheme="minorHAnsi" w:hAnsiTheme="minorHAnsi" w:cstheme="minorBidi"/>
          <w:i/>
          <w:szCs w:val="22"/>
          <w:lang w:val="en-GB"/>
        </w:rPr>
        <w:t>a</w:t>
      </w:r>
      <w:r w:rsidR="0007298D">
        <w:rPr>
          <w:rFonts w:asciiTheme="minorHAnsi" w:hAnsiTheme="minorHAnsi" w:cstheme="minorBidi"/>
          <w:i/>
          <w:szCs w:val="22"/>
          <w:lang w:val="en-GB"/>
        </w:rPr>
        <w:t>ssociation</w:t>
      </w:r>
      <w:r w:rsidR="00C876DE">
        <w:rPr>
          <w:rFonts w:asciiTheme="minorHAnsi" w:hAnsiTheme="minorHAnsi" w:cstheme="minorBidi"/>
          <w:i/>
          <w:szCs w:val="22"/>
          <w:lang w:val="en-GB"/>
        </w:rPr>
        <w:t xml:space="preserve"> </w:t>
      </w:r>
    </w:p>
    <w:p w:rsidR="00906757" w:rsidRDefault="00906757" w:rsidP="00906757">
      <w:pPr>
        <w:pStyle w:val="ListParagraph"/>
        <w:widowControl w:val="0"/>
        <w:numPr>
          <w:ilvl w:val="0"/>
          <w:numId w:val="0"/>
        </w:numPr>
        <w:autoSpaceDE w:val="0"/>
        <w:autoSpaceDN w:val="0"/>
        <w:adjustRightInd w:val="0"/>
        <w:spacing w:after="240"/>
        <w:ind w:left="1080"/>
        <w:rPr>
          <w:rFonts w:asciiTheme="minorHAnsi" w:hAnsiTheme="minorHAnsi" w:cstheme="minorBidi"/>
          <w:i/>
          <w:szCs w:val="22"/>
          <w:lang w:val="en-GB"/>
        </w:rPr>
      </w:pPr>
    </w:p>
    <w:p w:rsidR="00FA595D" w:rsidRPr="00161797" w:rsidRDefault="005259E6" w:rsidP="00161797">
      <w:pPr>
        <w:pStyle w:val="ListParagraph"/>
      </w:pPr>
      <w:r w:rsidRPr="00161797">
        <w:t>The digital environment provides</w:t>
      </w:r>
      <w:r w:rsidR="00E522EA" w:rsidRPr="00161797">
        <w:t xml:space="preserve"> </w:t>
      </w:r>
      <w:r w:rsidR="0007298D" w:rsidRPr="00161797">
        <w:t>distinctive</w:t>
      </w:r>
      <w:r w:rsidRPr="00161797">
        <w:t xml:space="preserve"> opportunities </w:t>
      </w:r>
      <w:r w:rsidR="00617560" w:rsidRPr="00161797">
        <w:t xml:space="preserve">for children’s rights to freedom of </w:t>
      </w:r>
      <w:r w:rsidR="006A221E" w:rsidRPr="00161797">
        <w:t>peaceful assembly</w:t>
      </w:r>
      <w:r w:rsidR="006A221E">
        <w:t>, asso</w:t>
      </w:r>
      <w:r w:rsidR="00617560" w:rsidRPr="00161797">
        <w:t xml:space="preserve">ciation, and play through online </w:t>
      </w:r>
      <w:r w:rsidR="0007298D" w:rsidRPr="00161797">
        <w:t xml:space="preserve">communication, entertainment and participation, including </w:t>
      </w:r>
      <w:r w:rsidRPr="00161797">
        <w:t xml:space="preserve">creating and maintaining social relationships, </w:t>
      </w:r>
      <w:r w:rsidR="00102BD0" w:rsidRPr="00161797">
        <w:t xml:space="preserve">play, and </w:t>
      </w:r>
      <w:r w:rsidRPr="00161797">
        <w:t>sharing experiences</w:t>
      </w:r>
      <w:r w:rsidR="0007298D" w:rsidRPr="00161797">
        <w:t xml:space="preserve"> and activities </w:t>
      </w:r>
      <w:r w:rsidR="00617560" w:rsidRPr="00161797">
        <w:t>with</w:t>
      </w:r>
      <w:r w:rsidR="0007298D" w:rsidRPr="00161797">
        <w:t xml:space="preserve"> others</w:t>
      </w:r>
      <w:r w:rsidRPr="00161797">
        <w:t xml:space="preserve">. </w:t>
      </w:r>
      <w:r w:rsidRPr="007A2C5C">
        <w:rPr>
          <w:lang w:val="en-GB"/>
        </w:rPr>
        <w:t>States should</w:t>
      </w:r>
      <w:r w:rsidRPr="00161797">
        <w:rPr>
          <w:lang w:val="en-GB"/>
        </w:rPr>
        <w:t xml:space="preserve"> </w:t>
      </w:r>
      <w:r w:rsidR="00F06787" w:rsidRPr="00161797">
        <w:rPr>
          <w:lang w:val="en-GB"/>
        </w:rPr>
        <w:t>co</w:t>
      </w:r>
      <w:r w:rsidR="00EA23A8">
        <w:rPr>
          <w:lang w:val="en-GB"/>
        </w:rPr>
        <w:t>-</w:t>
      </w:r>
      <w:r w:rsidR="00F06787" w:rsidRPr="00161797">
        <w:rPr>
          <w:lang w:val="en-GB"/>
        </w:rPr>
        <w:t>operate</w:t>
      </w:r>
      <w:r w:rsidR="00161797">
        <w:rPr>
          <w:lang w:val="en-GB"/>
        </w:rPr>
        <w:t xml:space="preserve"> with other stakeholders</w:t>
      </w:r>
      <w:r w:rsidR="00F06787" w:rsidRPr="00161797">
        <w:rPr>
          <w:lang w:val="en-GB"/>
        </w:rPr>
        <w:t xml:space="preserve"> to </w:t>
      </w:r>
      <w:r w:rsidRPr="00161797">
        <w:rPr>
          <w:lang w:val="en-GB"/>
        </w:rPr>
        <w:t>promote such activities</w:t>
      </w:r>
      <w:r w:rsidR="007C76A2" w:rsidRPr="00161797">
        <w:rPr>
          <w:lang w:val="en-GB"/>
        </w:rPr>
        <w:t xml:space="preserve"> for children, </w:t>
      </w:r>
      <w:r w:rsidR="007A00BF" w:rsidRPr="00161797">
        <w:rPr>
          <w:lang w:val="en-GB"/>
        </w:rPr>
        <w:t>recognising that</w:t>
      </w:r>
      <w:r w:rsidR="00161797">
        <w:rPr>
          <w:lang w:val="en-GB"/>
        </w:rPr>
        <w:t xml:space="preserve"> </w:t>
      </w:r>
      <w:r w:rsidR="00ED6F70" w:rsidRPr="00161797">
        <w:rPr>
          <w:lang w:val="en-GB"/>
        </w:rPr>
        <w:t xml:space="preserve">online engagement can foster </w:t>
      </w:r>
      <w:r w:rsidRPr="00161797">
        <w:rPr>
          <w:lang w:val="en-GB"/>
        </w:rPr>
        <w:t xml:space="preserve">participation, inclusion, </w:t>
      </w:r>
      <w:r w:rsidR="00336FEF" w:rsidRPr="00161797">
        <w:rPr>
          <w:lang w:val="en-GB"/>
        </w:rPr>
        <w:t>citizenship and r</w:t>
      </w:r>
      <w:r w:rsidRPr="00161797">
        <w:rPr>
          <w:lang w:val="en-GB"/>
        </w:rPr>
        <w:t>esilience</w:t>
      </w:r>
      <w:r w:rsidR="007A00BF" w:rsidRPr="00161797">
        <w:rPr>
          <w:lang w:val="en-GB"/>
        </w:rPr>
        <w:t xml:space="preserve"> both online and also offline.</w:t>
      </w:r>
      <w:r w:rsidR="00FA595D" w:rsidRPr="00161797">
        <w:rPr>
          <w:lang w:val="en-GB"/>
        </w:rPr>
        <w:t xml:space="preserve"> </w:t>
      </w:r>
    </w:p>
    <w:p w:rsidR="00FA595D" w:rsidRDefault="00FA595D" w:rsidP="00161797">
      <w:pPr>
        <w:rPr>
          <w:rFonts w:cstheme="minorBidi"/>
          <w:i/>
          <w:lang w:val="en-GB"/>
        </w:rPr>
      </w:pPr>
    </w:p>
    <w:p w:rsidR="006C5733" w:rsidRPr="000C3BE7" w:rsidRDefault="00336FEF" w:rsidP="000C3BE7">
      <w:pPr>
        <w:pStyle w:val="ListParagraph"/>
      </w:pPr>
      <w:r w:rsidRPr="000C3BE7">
        <w:t xml:space="preserve">States should provide </w:t>
      </w:r>
      <w:r w:rsidR="007C76A2" w:rsidRPr="000C3BE7">
        <w:t xml:space="preserve">a range of </w:t>
      </w:r>
      <w:r w:rsidRPr="000C3BE7">
        <w:t xml:space="preserve">incentives, investment opportunities, standards and technical guidance for the production </w:t>
      </w:r>
      <w:r w:rsidR="001279F1" w:rsidRPr="000C3BE7">
        <w:t xml:space="preserve">and distribution </w:t>
      </w:r>
      <w:r w:rsidRPr="000C3BE7">
        <w:t>of digital content and services of social</w:t>
      </w:r>
      <w:r w:rsidR="0048043A" w:rsidRPr="000C3BE7">
        <w:t>, civic</w:t>
      </w:r>
      <w:r w:rsidRPr="000C3BE7">
        <w:t xml:space="preserve"> and cultural benefit </w:t>
      </w:r>
      <w:r w:rsidR="00E962A0" w:rsidRPr="000C3BE7">
        <w:t xml:space="preserve">for </w:t>
      </w:r>
      <w:r w:rsidR="00525C00" w:rsidRPr="000C3BE7">
        <w:t xml:space="preserve">all </w:t>
      </w:r>
      <w:r w:rsidR="00E962A0" w:rsidRPr="000C3BE7">
        <w:t xml:space="preserve">children, </w:t>
      </w:r>
      <w:r w:rsidR="001152E9" w:rsidRPr="000C3BE7">
        <w:t xml:space="preserve">including </w:t>
      </w:r>
      <w:r w:rsidR="0048043A" w:rsidRPr="000C3BE7">
        <w:t xml:space="preserve">interactive and </w:t>
      </w:r>
      <w:r w:rsidRPr="000C3BE7">
        <w:t>play-based tools</w:t>
      </w:r>
      <w:r w:rsidR="0048043A" w:rsidRPr="000C3BE7">
        <w:t xml:space="preserve"> </w:t>
      </w:r>
      <w:r w:rsidR="00D45381" w:rsidRPr="000C3BE7">
        <w:t>appropriate to their</w:t>
      </w:r>
      <w:r w:rsidR="00E962A0" w:rsidRPr="000C3BE7">
        <w:t xml:space="preserve"> </w:t>
      </w:r>
      <w:r w:rsidR="00D45381" w:rsidRPr="000C3BE7">
        <w:t>evolving capacities</w:t>
      </w:r>
      <w:r w:rsidR="00E962A0" w:rsidRPr="000C3BE7">
        <w:t xml:space="preserve"> </w:t>
      </w:r>
      <w:r w:rsidR="007A7CD9" w:rsidRPr="000C3BE7">
        <w:t>and with particular attention to the needs of children in vulnerable situations</w:t>
      </w:r>
      <w:r w:rsidR="00E01729" w:rsidRPr="000C3BE7">
        <w:t>.</w:t>
      </w:r>
      <w:r w:rsidR="00102BD0" w:rsidRPr="000C3BE7">
        <w:t xml:space="preserve"> </w:t>
      </w:r>
      <w:r w:rsidR="00C876DE">
        <w:t>Where children</w:t>
      </w:r>
      <w:r w:rsidR="00A0503F" w:rsidRPr="000C3BE7">
        <w:t xml:space="preserve"> participat</w:t>
      </w:r>
      <w:r w:rsidR="00FA595D" w:rsidRPr="000C3BE7">
        <w:t>e</w:t>
      </w:r>
      <w:r w:rsidR="00C876DE">
        <w:t xml:space="preserve"> in their production, measures in place should protect the intellectual property of young creators.</w:t>
      </w:r>
    </w:p>
    <w:p w:rsidR="00A00F61" w:rsidRDefault="00A00F61" w:rsidP="000C3BE7">
      <w:pPr>
        <w:pStyle w:val="ListParagraph"/>
        <w:numPr>
          <w:ilvl w:val="0"/>
          <w:numId w:val="0"/>
        </w:numPr>
        <w:rPr>
          <w:lang w:val="en-GB"/>
        </w:rPr>
      </w:pPr>
    </w:p>
    <w:p w:rsidR="00087CE7" w:rsidRPr="00087CE7" w:rsidRDefault="00087CE7" w:rsidP="00087CE7">
      <w:pPr>
        <w:pStyle w:val="ListParagraph"/>
        <w:rPr>
          <w:rFonts w:cstheme="minorBidi"/>
          <w:i/>
          <w:lang w:val="en-GB"/>
        </w:rPr>
      </w:pPr>
      <w:r w:rsidRPr="00483B81">
        <w:rPr>
          <w:rFonts w:cstheme="minorBidi"/>
          <w:lang w:val="en-GB"/>
        </w:rPr>
        <w:t xml:space="preserve">States should provide children and young people with information appropriate to their age and circumstances, including in non-written forms and through social networking and other media, on their rights, and in particular their </w:t>
      </w:r>
      <w:r w:rsidR="008269C1">
        <w:rPr>
          <w:rFonts w:cstheme="minorBidi"/>
          <w:lang w:val="en-GB"/>
        </w:rPr>
        <w:t>participation rights</w:t>
      </w:r>
      <w:r w:rsidRPr="00483B81">
        <w:rPr>
          <w:rFonts w:cstheme="minorBidi"/>
          <w:lang w:val="en-GB"/>
        </w:rPr>
        <w:t>, the opportunities available to them to do so and where they can get support to take advantage of these opportunities.</w:t>
      </w:r>
    </w:p>
    <w:p w:rsidR="00087CE7" w:rsidRDefault="00087CE7" w:rsidP="008149E0">
      <w:pPr>
        <w:pStyle w:val="ListParagraph"/>
        <w:numPr>
          <w:ilvl w:val="0"/>
          <w:numId w:val="0"/>
        </w:numPr>
        <w:rPr>
          <w:rFonts w:cstheme="minorBidi"/>
          <w:i/>
          <w:lang w:val="en-GB"/>
        </w:rPr>
      </w:pPr>
    </w:p>
    <w:p w:rsidR="00FB71EF" w:rsidRPr="00FB71EF" w:rsidRDefault="00BC712A" w:rsidP="00483B81">
      <w:pPr>
        <w:pStyle w:val="ListParagraph"/>
        <w:rPr>
          <w:rFonts w:cstheme="minorBidi"/>
          <w:i/>
          <w:lang w:val="en-GB"/>
        </w:rPr>
      </w:pPr>
      <w:r w:rsidRPr="00483B81">
        <w:rPr>
          <w:rFonts w:cstheme="minorBidi"/>
          <w:lang w:val="en-GB"/>
        </w:rPr>
        <w:t xml:space="preserve">States </w:t>
      </w:r>
      <w:r w:rsidR="00B27B1A" w:rsidRPr="002D0F8F">
        <w:rPr>
          <w:rFonts w:cstheme="minorBidi"/>
          <w:lang w:val="en-GB"/>
        </w:rPr>
        <w:t xml:space="preserve">should </w:t>
      </w:r>
      <w:r w:rsidR="00D305DB">
        <w:rPr>
          <w:rFonts w:cstheme="minorBidi"/>
          <w:lang w:val="en-GB"/>
        </w:rPr>
        <w:t xml:space="preserve">adapt their legal frameworks to </w:t>
      </w:r>
      <w:r w:rsidR="00B27B1A" w:rsidRPr="002D0F8F">
        <w:rPr>
          <w:rFonts w:cstheme="minorBidi"/>
          <w:lang w:val="en-GB"/>
        </w:rPr>
        <w:t>ensure that c</w:t>
      </w:r>
      <w:r w:rsidR="0088029B" w:rsidRPr="002D0F8F">
        <w:rPr>
          <w:rFonts w:cstheme="minorBidi"/>
          <w:lang w:val="en-GB"/>
        </w:rPr>
        <w:t xml:space="preserve">hildren </w:t>
      </w:r>
      <w:r w:rsidR="00B27B1A" w:rsidRPr="002D0F8F">
        <w:rPr>
          <w:rFonts w:cstheme="minorBidi"/>
          <w:lang w:val="en-GB"/>
        </w:rPr>
        <w:t>are</w:t>
      </w:r>
      <w:r w:rsidR="0088029B" w:rsidRPr="002D0F8F">
        <w:rPr>
          <w:rFonts w:cstheme="minorBidi"/>
          <w:lang w:val="en-GB"/>
        </w:rPr>
        <w:t xml:space="preserve"> </w:t>
      </w:r>
      <w:r w:rsidRPr="002D0F8F">
        <w:rPr>
          <w:rFonts w:cstheme="minorBidi"/>
          <w:lang w:val="en-GB"/>
        </w:rPr>
        <w:t xml:space="preserve">able </w:t>
      </w:r>
      <w:r w:rsidR="0088029B" w:rsidRPr="002D0F8F">
        <w:rPr>
          <w:rFonts w:cstheme="minorBidi"/>
          <w:lang w:val="en-GB"/>
        </w:rPr>
        <w:t xml:space="preserve">to engage </w:t>
      </w:r>
      <w:r w:rsidR="00025820">
        <w:rPr>
          <w:rFonts w:cstheme="minorBidi"/>
          <w:lang w:val="en-GB"/>
        </w:rPr>
        <w:t xml:space="preserve">effectively </w:t>
      </w:r>
      <w:r w:rsidR="0088029B" w:rsidRPr="002D0F8F">
        <w:rPr>
          <w:rFonts w:cstheme="minorBidi"/>
          <w:lang w:val="en-GB"/>
        </w:rPr>
        <w:t xml:space="preserve">in local, national and global public policy </w:t>
      </w:r>
      <w:r w:rsidR="00372ACC" w:rsidRPr="002D0F8F">
        <w:rPr>
          <w:rFonts w:cstheme="minorBidi"/>
          <w:lang w:val="en-GB"/>
        </w:rPr>
        <w:t xml:space="preserve">and political </w:t>
      </w:r>
      <w:r w:rsidR="0088029B" w:rsidRPr="002D0F8F">
        <w:rPr>
          <w:rFonts w:cstheme="minorBidi"/>
          <w:lang w:val="en-GB"/>
        </w:rPr>
        <w:t xml:space="preserve">debates and participate in online civic </w:t>
      </w:r>
      <w:r w:rsidR="00372ACC" w:rsidRPr="002D0F8F">
        <w:rPr>
          <w:rFonts w:cstheme="minorBidi"/>
          <w:lang w:val="en-GB"/>
        </w:rPr>
        <w:t xml:space="preserve">and social </w:t>
      </w:r>
      <w:r w:rsidR="0088029B" w:rsidRPr="002D0F8F">
        <w:rPr>
          <w:rFonts w:cstheme="minorBidi"/>
          <w:lang w:val="en-GB"/>
        </w:rPr>
        <w:t>platforms</w:t>
      </w:r>
      <w:r w:rsidRPr="002D0F8F">
        <w:rPr>
          <w:rFonts w:cstheme="minorBidi"/>
          <w:lang w:val="en-GB"/>
        </w:rPr>
        <w:t xml:space="preserve">, </w:t>
      </w:r>
      <w:r w:rsidR="00F210A3" w:rsidRPr="002D0F8F">
        <w:rPr>
          <w:rFonts w:cstheme="minorBidi"/>
          <w:lang w:val="en-GB"/>
        </w:rPr>
        <w:t>streng</w:t>
      </w:r>
      <w:r w:rsidR="00372ACC" w:rsidRPr="002D0F8F">
        <w:rPr>
          <w:rFonts w:cstheme="minorBidi"/>
          <w:lang w:val="en-GB"/>
        </w:rPr>
        <w:t>t</w:t>
      </w:r>
      <w:r w:rsidR="00F210A3" w:rsidRPr="002D0F8F">
        <w:rPr>
          <w:rFonts w:cstheme="minorBidi"/>
          <w:lang w:val="en-GB"/>
        </w:rPr>
        <w:t>h</w:t>
      </w:r>
      <w:r w:rsidR="00372ACC" w:rsidRPr="002D0F8F">
        <w:rPr>
          <w:rFonts w:cstheme="minorBidi"/>
          <w:lang w:val="en-GB"/>
        </w:rPr>
        <w:t>en</w:t>
      </w:r>
      <w:r w:rsidR="0088029B" w:rsidRPr="002D0F8F">
        <w:rPr>
          <w:rFonts w:cstheme="minorBidi"/>
          <w:lang w:val="en-GB"/>
        </w:rPr>
        <w:t>ing</w:t>
      </w:r>
      <w:r w:rsidR="00336FEF" w:rsidRPr="002D0F8F">
        <w:rPr>
          <w:rFonts w:cstheme="minorBidi"/>
          <w:lang w:val="en-GB"/>
        </w:rPr>
        <w:t xml:space="preserve"> their capacity for democratic citizenship and political awareness. </w:t>
      </w:r>
      <w:r w:rsidR="00F06787">
        <w:rPr>
          <w:rFonts w:cstheme="minorBidi"/>
          <w:lang w:val="en-GB"/>
        </w:rPr>
        <w:t xml:space="preserve">They should also ensure that children’s participation in the digital environment is heard and acted upon </w:t>
      </w:r>
      <w:r w:rsidR="002C0BB1">
        <w:rPr>
          <w:rFonts w:cstheme="minorBidi"/>
          <w:lang w:val="en-GB"/>
        </w:rPr>
        <w:t xml:space="preserve">meaningfully, building on existing </w:t>
      </w:r>
      <w:r w:rsidR="00F06787">
        <w:rPr>
          <w:rFonts w:cstheme="minorBidi"/>
          <w:lang w:val="en-GB"/>
        </w:rPr>
        <w:t xml:space="preserve">good practice </w:t>
      </w:r>
      <w:r w:rsidR="002C0BB1">
        <w:rPr>
          <w:rFonts w:cstheme="minorBidi"/>
          <w:lang w:val="en-GB"/>
        </w:rPr>
        <w:t xml:space="preserve">for child participation </w:t>
      </w:r>
      <w:r w:rsidR="00F06787">
        <w:rPr>
          <w:rFonts w:cstheme="minorBidi"/>
          <w:lang w:val="en-GB"/>
        </w:rPr>
        <w:t xml:space="preserve">and </w:t>
      </w:r>
      <w:r w:rsidR="002C0BB1">
        <w:rPr>
          <w:rFonts w:cstheme="minorBidi"/>
          <w:lang w:val="en-GB"/>
        </w:rPr>
        <w:t>available tools for assessment.</w:t>
      </w:r>
      <w:r w:rsidR="00FB71EF">
        <w:rPr>
          <w:rFonts w:cstheme="minorBidi"/>
          <w:lang w:val="en-GB"/>
        </w:rPr>
        <w:t xml:space="preserve"> </w:t>
      </w:r>
    </w:p>
    <w:p w:rsidR="00FB71EF" w:rsidRPr="00FB71EF" w:rsidRDefault="00FB71EF" w:rsidP="00FB71EF">
      <w:pPr>
        <w:pStyle w:val="ListParagraph"/>
        <w:numPr>
          <w:ilvl w:val="0"/>
          <w:numId w:val="0"/>
        </w:numPr>
        <w:ind w:left="720"/>
        <w:rPr>
          <w:rFonts w:cstheme="minorBidi"/>
          <w:lang w:val="en-GB"/>
        </w:rPr>
      </w:pPr>
    </w:p>
    <w:p w:rsidR="00483B81" w:rsidRPr="00D305DB" w:rsidRDefault="00FB71EF" w:rsidP="00483B81">
      <w:pPr>
        <w:pStyle w:val="ListParagraph"/>
        <w:rPr>
          <w:rFonts w:cstheme="minorBidi"/>
          <w:i/>
          <w:lang w:val="en-GB"/>
        </w:rPr>
      </w:pPr>
      <w:r>
        <w:rPr>
          <w:rFonts w:cstheme="minorBidi"/>
          <w:lang w:val="en-GB"/>
        </w:rPr>
        <w:lastRenderedPageBreak/>
        <w:t>States should take steps to ensure that monitoring and surveillance of assembly and association of children in the digital environment should not take place and that any exceptions to this must comply with those provided for in Article 11 paragraph 2 of the ECHR.</w:t>
      </w:r>
    </w:p>
    <w:p w:rsidR="00087CE7" w:rsidRPr="00483B81" w:rsidRDefault="00087CE7" w:rsidP="00087CE7">
      <w:pPr>
        <w:pStyle w:val="ListParagraph"/>
        <w:numPr>
          <w:ilvl w:val="0"/>
          <w:numId w:val="0"/>
        </w:numPr>
        <w:ind w:left="720"/>
        <w:rPr>
          <w:rFonts w:cstheme="minorBidi"/>
          <w:i/>
          <w:lang w:val="en-GB"/>
        </w:rPr>
      </w:pPr>
    </w:p>
    <w:p w:rsidR="00C876DE" w:rsidRPr="00025820" w:rsidRDefault="00C876DE" w:rsidP="00C876DE">
      <w:pPr>
        <w:pStyle w:val="ListParagraph"/>
        <w:rPr>
          <w:lang w:val="en-GB"/>
        </w:rPr>
      </w:pPr>
      <w:r>
        <w:rPr>
          <w:lang w:val="en-GB"/>
        </w:rPr>
        <w:t>Where States make provision for p</w:t>
      </w:r>
      <w:r w:rsidRPr="00A00F61">
        <w:rPr>
          <w:lang w:val="en-GB"/>
        </w:rPr>
        <w:t>ublic service media</w:t>
      </w:r>
      <w:r>
        <w:rPr>
          <w:lang w:val="en-GB"/>
        </w:rPr>
        <w:t>, these</w:t>
      </w:r>
      <w:r w:rsidRPr="00A00F61">
        <w:rPr>
          <w:lang w:val="en-GB"/>
        </w:rPr>
        <w:t xml:space="preserve"> should </w:t>
      </w:r>
      <w:r>
        <w:rPr>
          <w:lang w:val="en-GB"/>
        </w:rPr>
        <w:t>involve</w:t>
      </w:r>
      <w:r w:rsidRPr="00A00F61">
        <w:rPr>
          <w:lang w:val="en-GB"/>
        </w:rPr>
        <w:t xml:space="preserve"> children in active forms of communication, encouraging the provision of user-generated content and establishing other participatory schemes. Attention should also be paid to children’s access to, and presence and portrayal in, public service media online.</w:t>
      </w:r>
    </w:p>
    <w:p w:rsidR="00A0503F" w:rsidRDefault="00A0503F" w:rsidP="003A2713">
      <w:pPr>
        <w:pStyle w:val="ListParagraph"/>
        <w:numPr>
          <w:ilvl w:val="0"/>
          <w:numId w:val="0"/>
        </w:numPr>
        <w:rPr>
          <w:rFonts w:cstheme="minorBidi"/>
          <w:i/>
          <w:lang w:val="en-GB"/>
        </w:rPr>
      </w:pPr>
    </w:p>
    <w:p w:rsidR="00BD1CF3" w:rsidRDefault="00087CE7" w:rsidP="00F23FB0">
      <w:pPr>
        <w:pStyle w:val="ListParagraph"/>
        <w:widowControl w:val="0"/>
        <w:numPr>
          <w:ilvl w:val="1"/>
          <w:numId w:val="5"/>
        </w:numPr>
        <w:autoSpaceDE w:val="0"/>
        <w:autoSpaceDN w:val="0"/>
        <w:adjustRightInd w:val="0"/>
        <w:spacing w:after="240"/>
        <w:rPr>
          <w:rFonts w:asciiTheme="minorHAnsi" w:hAnsiTheme="minorHAnsi" w:cstheme="minorBidi"/>
          <w:i/>
          <w:szCs w:val="22"/>
          <w:lang w:val="en-GB"/>
        </w:rPr>
      </w:pPr>
      <w:r>
        <w:rPr>
          <w:rFonts w:asciiTheme="minorHAnsi" w:hAnsiTheme="minorHAnsi" w:cstheme="minorBidi"/>
          <w:i/>
          <w:szCs w:val="22"/>
          <w:lang w:val="en-GB"/>
        </w:rPr>
        <w:t>P</w:t>
      </w:r>
      <w:r w:rsidR="00027066">
        <w:rPr>
          <w:rFonts w:asciiTheme="minorHAnsi" w:hAnsiTheme="minorHAnsi" w:cstheme="minorBidi"/>
          <w:i/>
          <w:szCs w:val="22"/>
          <w:lang w:val="en-GB"/>
        </w:rPr>
        <w:t>riva</w:t>
      </w:r>
      <w:r w:rsidR="00176802">
        <w:rPr>
          <w:rFonts w:asciiTheme="minorHAnsi" w:hAnsiTheme="minorHAnsi" w:cstheme="minorBidi"/>
          <w:i/>
          <w:szCs w:val="22"/>
          <w:lang w:val="en-GB"/>
        </w:rPr>
        <w:t xml:space="preserve">cy </w:t>
      </w:r>
      <w:r w:rsidR="008149E0">
        <w:rPr>
          <w:rFonts w:asciiTheme="minorHAnsi" w:hAnsiTheme="minorHAnsi" w:cstheme="minorBidi"/>
          <w:i/>
          <w:szCs w:val="22"/>
          <w:lang w:val="en-GB"/>
        </w:rPr>
        <w:t>and data protection</w:t>
      </w:r>
    </w:p>
    <w:p w:rsidR="00EF699E" w:rsidRDefault="00EF699E" w:rsidP="00EF699E">
      <w:pPr>
        <w:pStyle w:val="ListParagraph"/>
        <w:widowControl w:val="0"/>
        <w:numPr>
          <w:ilvl w:val="0"/>
          <w:numId w:val="0"/>
        </w:numPr>
        <w:autoSpaceDE w:val="0"/>
        <w:autoSpaceDN w:val="0"/>
        <w:adjustRightInd w:val="0"/>
        <w:spacing w:after="240"/>
        <w:ind w:left="1080"/>
        <w:rPr>
          <w:rFonts w:asciiTheme="minorHAnsi" w:hAnsiTheme="minorHAnsi" w:cstheme="minorBidi"/>
          <w:i/>
          <w:szCs w:val="22"/>
          <w:lang w:val="en-GB"/>
        </w:rPr>
      </w:pPr>
    </w:p>
    <w:p w:rsidR="00F27112" w:rsidRPr="00483B81" w:rsidRDefault="00123A33" w:rsidP="00483B81">
      <w:pPr>
        <w:pStyle w:val="ListParagraph"/>
      </w:pPr>
      <w:r w:rsidRPr="00483B81">
        <w:t>Children</w:t>
      </w:r>
      <w:r w:rsidR="00524121" w:rsidRPr="00483B81">
        <w:t xml:space="preserve"> </w:t>
      </w:r>
      <w:r w:rsidR="004002A3" w:rsidRPr="00483B81">
        <w:t>must not be subject</w:t>
      </w:r>
      <w:r w:rsidR="00A06D4F" w:rsidRPr="00483B81">
        <w:t>ed</w:t>
      </w:r>
      <w:r w:rsidR="004002A3" w:rsidRPr="00483B81">
        <w:t xml:space="preserve"> to arbitrary or unlawful interference </w:t>
      </w:r>
      <w:r w:rsidR="00A06D4F" w:rsidRPr="00483B81">
        <w:t>with their privacy in the digital environment</w:t>
      </w:r>
      <w:r w:rsidR="00F31AEE" w:rsidRPr="00483B81">
        <w:t>.</w:t>
      </w:r>
      <w:r w:rsidR="00A06D4F" w:rsidRPr="008B3E5E">
        <w:rPr>
          <w:rStyle w:val="FootnoteReference"/>
        </w:rPr>
        <w:footnoteReference w:id="16"/>
      </w:r>
      <w:r w:rsidR="00F25DD6" w:rsidRPr="00483B81">
        <w:t xml:space="preserve"> </w:t>
      </w:r>
      <w:r w:rsidR="00C664D6" w:rsidRPr="00483B81">
        <w:t xml:space="preserve">Any restriction </w:t>
      </w:r>
      <w:r w:rsidR="00E87D98" w:rsidRPr="00483B81">
        <w:t>on</w:t>
      </w:r>
      <w:r w:rsidR="00C664D6" w:rsidRPr="00483B81">
        <w:t xml:space="preserve"> th</w:t>
      </w:r>
      <w:r w:rsidR="00A06D4F" w:rsidRPr="00483B81">
        <w:t>e child’s</w:t>
      </w:r>
      <w:r w:rsidR="00C664D6" w:rsidRPr="00483B81">
        <w:t xml:space="preserve"> right </w:t>
      </w:r>
      <w:r w:rsidR="008B3E5E">
        <w:t>to respect for privacy</w:t>
      </w:r>
      <w:r w:rsidR="00A06D4F" w:rsidRPr="00483B81">
        <w:t xml:space="preserve"> </w:t>
      </w:r>
      <w:r w:rsidR="00C664D6" w:rsidRPr="00483B81">
        <w:t>should comply with international human rights standards.</w:t>
      </w:r>
      <w:r w:rsidR="00C93F59" w:rsidRPr="00483B81">
        <w:t xml:space="preserve"> </w:t>
      </w:r>
      <w:r w:rsidR="00F27112" w:rsidRPr="00483B81">
        <w:t xml:space="preserve">Developing </w:t>
      </w:r>
      <w:r w:rsidR="00C93F59" w:rsidRPr="00483B81">
        <w:t xml:space="preserve">effective safeguards against arbitrary or unlawful interference with a child’s right to privacy </w:t>
      </w:r>
      <w:r w:rsidR="00F27112" w:rsidRPr="00483B81">
        <w:t xml:space="preserve">should also not </w:t>
      </w:r>
      <w:r w:rsidR="00C93F59" w:rsidRPr="00483B81">
        <w:t>unduly</w:t>
      </w:r>
      <w:r w:rsidR="00866C61" w:rsidRPr="00483B81">
        <w:t xml:space="preserve"> restrict other </w:t>
      </w:r>
      <w:r w:rsidR="00C93F59" w:rsidRPr="00483B81">
        <w:t>rights</w:t>
      </w:r>
      <w:r w:rsidR="00866C61" w:rsidRPr="00483B81">
        <w:t>, such as freedom of expression or participation.</w:t>
      </w:r>
    </w:p>
    <w:p w:rsidR="00F27112" w:rsidRPr="00483B81" w:rsidRDefault="00F27112" w:rsidP="00483B81">
      <w:pPr>
        <w:pStyle w:val="ListParagraph"/>
        <w:numPr>
          <w:ilvl w:val="0"/>
          <w:numId w:val="0"/>
        </w:numPr>
        <w:ind w:left="720"/>
      </w:pPr>
    </w:p>
    <w:p w:rsidR="00FD0B2D" w:rsidRPr="00483B81" w:rsidRDefault="00F27112" w:rsidP="00F27112">
      <w:pPr>
        <w:pStyle w:val="ListParagraph"/>
        <w:rPr>
          <w:rFonts w:eastAsia="Garamond" w:cs="Garamond"/>
        </w:rPr>
      </w:pPr>
      <w:r>
        <w:rPr>
          <w:rFonts w:eastAsia="Garamond" w:cs="Garamond"/>
        </w:rPr>
        <w:t>States must</w:t>
      </w:r>
      <w:r w:rsidR="00C93F59" w:rsidDel="00C93F59">
        <w:t xml:space="preserve"> </w:t>
      </w:r>
      <w:r w:rsidR="00341BE0">
        <w:t xml:space="preserve">undertake </w:t>
      </w:r>
      <w:r w:rsidR="00F25DD6" w:rsidRPr="00E415E7">
        <w:t xml:space="preserve">every effort to protect children’s </w:t>
      </w:r>
      <w:r w:rsidR="00713249">
        <w:t xml:space="preserve">privacy, </w:t>
      </w:r>
      <w:r w:rsidR="00F25DD6" w:rsidRPr="00E415E7">
        <w:t xml:space="preserve">personal data, online reputation and </w:t>
      </w:r>
      <w:r w:rsidR="00713249">
        <w:t xml:space="preserve">to </w:t>
      </w:r>
      <w:r w:rsidR="00F25DD6" w:rsidRPr="00E415E7">
        <w:t xml:space="preserve">respect the confidentiality of </w:t>
      </w:r>
      <w:r w:rsidR="006A1B7C">
        <w:t xml:space="preserve">their </w:t>
      </w:r>
      <w:r w:rsidR="00F25DD6" w:rsidRPr="00E415E7">
        <w:t>correspondence</w:t>
      </w:r>
      <w:r w:rsidR="00341BE0">
        <w:t>, and ensure that relevant actors</w:t>
      </w:r>
      <w:r w:rsidR="00A06D4F">
        <w:t>, including</w:t>
      </w:r>
      <w:r w:rsidR="00A06D4F" w:rsidRPr="00F27112">
        <w:rPr>
          <w:rFonts w:asciiTheme="minorHAnsi" w:hAnsiTheme="minorHAnsi"/>
          <w:szCs w:val="22"/>
        </w:rPr>
        <w:t xml:space="preserve"> the child’s peers, parents or caregivers</w:t>
      </w:r>
      <w:r w:rsidR="006A221E">
        <w:rPr>
          <w:rFonts w:asciiTheme="minorHAnsi" w:hAnsiTheme="minorHAnsi"/>
          <w:szCs w:val="22"/>
        </w:rPr>
        <w:t>, business enterprises,</w:t>
      </w:r>
      <w:r w:rsidR="006A221E">
        <w:t xml:space="preserve"> </w:t>
      </w:r>
      <w:r w:rsidR="00341BE0">
        <w:t>do the same</w:t>
      </w:r>
      <w:r w:rsidR="00F25DD6" w:rsidRPr="00E415E7">
        <w:rPr>
          <w:rStyle w:val="FootnoteReference"/>
          <w:rFonts w:asciiTheme="minorHAnsi" w:hAnsiTheme="minorHAnsi"/>
        </w:rPr>
        <w:footnoteReference w:id="17"/>
      </w:r>
      <w:r w:rsidR="00F25DD6" w:rsidRPr="00E415E7">
        <w:t>.</w:t>
      </w:r>
      <w:r w:rsidR="003A4E7E" w:rsidRPr="00E415E7">
        <w:t xml:space="preserve"> </w:t>
      </w:r>
    </w:p>
    <w:p w:rsidR="00FD0B2D" w:rsidRDefault="00FD0B2D" w:rsidP="00483B81"/>
    <w:p w:rsidR="007D3065" w:rsidRPr="00483B81" w:rsidRDefault="003D2E32" w:rsidP="00EE3179">
      <w:pPr>
        <w:pStyle w:val="ListParagraph"/>
      </w:pPr>
      <w:r>
        <w:rPr>
          <w:rFonts w:eastAsia="Garamond" w:cs="Garamond"/>
          <w:color w:val="000000" w:themeColor="text1"/>
        </w:rPr>
        <w:t>States should take measures to ensure that c</w:t>
      </w:r>
      <w:r w:rsidR="00FD0B2D" w:rsidRPr="009B72E5">
        <w:rPr>
          <w:rFonts w:eastAsia="Garamond" w:cs="Garamond"/>
          <w:color w:val="000000" w:themeColor="text1"/>
        </w:rPr>
        <w:t xml:space="preserve">hildren’s </w:t>
      </w:r>
      <w:r w:rsidR="00FD0B2D" w:rsidRPr="009B72E5">
        <w:rPr>
          <w:rFonts w:eastAsia="Times New Roman"/>
          <w:color w:val="000000" w:themeColor="text1"/>
          <w:shd w:val="clear" w:color="auto" w:fill="FFFFFF"/>
        </w:rPr>
        <w:t xml:space="preserve">personal data </w:t>
      </w:r>
      <w:r>
        <w:rPr>
          <w:rFonts w:eastAsia="Times New Roman"/>
          <w:color w:val="000000" w:themeColor="text1"/>
          <w:shd w:val="clear" w:color="auto" w:fill="FFFFFF"/>
        </w:rPr>
        <w:t>is</w:t>
      </w:r>
      <w:r w:rsidR="00FD0B2D" w:rsidRPr="009B72E5">
        <w:rPr>
          <w:rFonts w:eastAsia="Times New Roman"/>
          <w:color w:val="000000" w:themeColor="text1"/>
          <w:shd w:val="clear" w:color="auto" w:fill="FFFFFF"/>
        </w:rPr>
        <w:t xml:space="preserve"> processed fairly and lawfully, accurately and securely, with the </w:t>
      </w:r>
      <w:r w:rsidR="00FD0B2D">
        <w:rPr>
          <w:rFonts w:eastAsia="Times New Roman"/>
          <w:color w:val="000000" w:themeColor="text1"/>
          <w:shd w:val="clear" w:color="auto" w:fill="FFFFFF"/>
        </w:rPr>
        <w:t xml:space="preserve">unambiguous, </w:t>
      </w:r>
      <w:r w:rsidR="00FD0B2D" w:rsidRPr="009B72E5">
        <w:rPr>
          <w:rFonts w:eastAsia="Times New Roman"/>
        </w:rPr>
        <w:t xml:space="preserve">free, </w:t>
      </w:r>
      <w:r w:rsidR="00FD0B2D">
        <w:rPr>
          <w:rFonts w:eastAsia="Times New Roman"/>
        </w:rPr>
        <w:t>s</w:t>
      </w:r>
      <w:r w:rsidR="00FD0B2D" w:rsidRPr="009B72E5">
        <w:rPr>
          <w:rFonts w:eastAsia="Times New Roman"/>
        </w:rPr>
        <w:t>pecific and informed</w:t>
      </w:r>
      <w:r w:rsidR="00FD0B2D" w:rsidRPr="009B72E5">
        <w:rPr>
          <w:rFonts w:eastAsia="Times New Roman"/>
          <w:color w:val="000000" w:themeColor="text1"/>
          <w:shd w:val="clear" w:color="auto" w:fill="FFFFFF"/>
        </w:rPr>
        <w:t xml:space="preserve"> consent of the child and/or </w:t>
      </w:r>
      <w:r w:rsidR="00FD0B2D">
        <w:rPr>
          <w:rFonts w:eastAsia="Times New Roman"/>
          <w:color w:val="000000" w:themeColor="text1"/>
          <w:shd w:val="clear" w:color="auto" w:fill="FFFFFF"/>
        </w:rPr>
        <w:t>their</w:t>
      </w:r>
      <w:r w:rsidR="00FD0B2D" w:rsidRPr="009B72E5">
        <w:rPr>
          <w:rFonts w:eastAsia="Times New Roman"/>
          <w:color w:val="000000" w:themeColor="text1"/>
          <w:shd w:val="clear" w:color="auto" w:fill="FFFFFF"/>
        </w:rPr>
        <w:t xml:space="preserve"> legal representative, or</w:t>
      </w:r>
      <w:r w:rsidR="00FD0B2D">
        <w:rPr>
          <w:rFonts w:eastAsia="Times New Roman"/>
          <w:color w:val="000000" w:themeColor="text1"/>
          <w:shd w:val="clear" w:color="auto" w:fill="FFFFFF"/>
        </w:rPr>
        <w:t xml:space="preserve"> in accordance with another legitimate basis prescribed by law.</w:t>
      </w:r>
    </w:p>
    <w:p w:rsidR="007D3065" w:rsidRDefault="007D3065" w:rsidP="00483B81"/>
    <w:p w:rsidR="007D3065" w:rsidRPr="00483B81" w:rsidRDefault="007D3065" w:rsidP="007D3065">
      <w:pPr>
        <w:pStyle w:val="ListParagraph"/>
        <w:rPr>
          <w:rFonts w:eastAsia="Garamond" w:cs="Garamond"/>
        </w:rPr>
      </w:pPr>
      <w:r>
        <w:t xml:space="preserve">States </w:t>
      </w:r>
      <w:r w:rsidRPr="004B47CA">
        <w:t>should take measures to limit to the</w:t>
      </w:r>
      <w:r>
        <w:t xml:space="preserve"> greatest</w:t>
      </w:r>
      <w:r w:rsidRPr="004B47CA">
        <w:t xml:space="preserve"> extent possible the processing of children’s personal data</w:t>
      </w:r>
      <w:r>
        <w:t xml:space="preserve"> by any actor</w:t>
      </w:r>
      <w:r w:rsidRPr="004B47CA">
        <w:t>.</w:t>
      </w:r>
      <w:r>
        <w:t xml:space="preserve"> In particular</w:t>
      </w:r>
      <w:r w:rsidR="008842A1">
        <w:t>,</w:t>
      </w:r>
      <w:r>
        <w:t xml:space="preserve"> t</w:t>
      </w:r>
      <w:r w:rsidRPr="004B47CA">
        <w:t>he</w:t>
      </w:r>
      <w:r>
        <w:t xml:space="preserve"> collection or </w:t>
      </w:r>
      <w:r w:rsidRPr="004B47CA">
        <w:t xml:space="preserve">use of sensitive data, </w:t>
      </w:r>
      <w:r>
        <w:t>for example</w:t>
      </w:r>
      <w:r>
        <w:rPr>
          <w:rFonts w:eastAsia="Times New Roman"/>
          <w:shd w:val="clear" w:color="auto" w:fill="FFFFFF"/>
        </w:rPr>
        <w:t xml:space="preserve"> </w:t>
      </w:r>
      <w:r w:rsidRPr="004B47CA">
        <w:rPr>
          <w:rFonts w:eastAsia="Times New Roman"/>
          <w:shd w:val="clear" w:color="auto" w:fill="FFFFFF"/>
        </w:rPr>
        <w:t>concerning</w:t>
      </w:r>
      <w:r w:rsidR="00BD156C">
        <w:rPr>
          <w:rFonts w:eastAsia="Times New Roman"/>
          <w:shd w:val="clear" w:color="auto" w:fill="FFFFFF"/>
        </w:rPr>
        <w:t xml:space="preserve"> racial or ethnic origins, political opinions, </w:t>
      </w:r>
      <w:r w:rsidRPr="004B47CA">
        <w:rPr>
          <w:rFonts w:eastAsia="Times New Roman"/>
          <w:shd w:val="clear" w:color="auto" w:fill="FFFFFF"/>
        </w:rPr>
        <w:t xml:space="preserve"> </w:t>
      </w:r>
      <w:r w:rsidR="00BD156C" w:rsidRPr="004B47CA">
        <w:rPr>
          <w:rFonts w:eastAsia="Times New Roman"/>
          <w:shd w:val="clear" w:color="auto" w:fill="FFFFFF"/>
        </w:rPr>
        <w:t xml:space="preserve">religious or other beliefs, </w:t>
      </w:r>
      <w:r>
        <w:rPr>
          <w:rFonts w:eastAsia="Times New Roman"/>
          <w:shd w:val="clear" w:color="auto" w:fill="FFFFFF"/>
        </w:rPr>
        <w:t xml:space="preserve">mental and physical </w:t>
      </w:r>
      <w:r w:rsidRPr="004B47CA">
        <w:rPr>
          <w:rFonts w:eastAsia="Times New Roman"/>
          <w:shd w:val="clear" w:color="auto" w:fill="FFFFFF"/>
        </w:rPr>
        <w:t>health</w:t>
      </w:r>
      <w:r>
        <w:rPr>
          <w:rFonts w:eastAsia="Times New Roman"/>
          <w:shd w:val="clear" w:color="auto" w:fill="FFFFFF"/>
        </w:rPr>
        <w:t>,</w:t>
      </w:r>
      <w:r w:rsidRPr="004B47CA">
        <w:rPr>
          <w:rFonts w:eastAsia="Times New Roman"/>
          <w:shd w:val="clear" w:color="auto" w:fill="FFFFFF"/>
        </w:rPr>
        <w:t xml:space="preserve"> sexual life, or</w:t>
      </w:r>
      <w:r w:rsidRPr="004B47CA">
        <w:t xml:space="preserve"> genetic or biometric data</w:t>
      </w:r>
      <w:r w:rsidR="008842A1">
        <w:t>,</w:t>
      </w:r>
      <w:r w:rsidRPr="004B47CA">
        <w:t xml:space="preserve"> </w:t>
      </w:r>
      <w:r>
        <w:t xml:space="preserve">should in all instances </w:t>
      </w:r>
      <w:r w:rsidRPr="004B47CA">
        <w:t xml:space="preserve">be provided for by law and comply with the </w:t>
      </w:r>
      <w:r>
        <w:t>s</w:t>
      </w:r>
      <w:r w:rsidRPr="004B47CA">
        <w:t>trictest safeguards.</w:t>
      </w:r>
      <w:r w:rsidRPr="004B47CA">
        <w:rPr>
          <w:rStyle w:val="FootnoteReference"/>
          <w:rFonts w:asciiTheme="minorHAnsi" w:hAnsiTheme="minorHAnsi"/>
        </w:rPr>
        <w:footnoteReference w:id="18"/>
      </w:r>
      <w:r w:rsidRPr="004B47CA">
        <w:t xml:space="preserve"> </w:t>
      </w:r>
    </w:p>
    <w:p w:rsidR="007D3065" w:rsidRPr="00483B81" w:rsidRDefault="007D3065" w:rsidP="00483B81">
      <w:pPr>
        <w:rPr>
          <w:rFonts w:eastAsia="Garamond" w:cs="Garamond"/>
        </w:rPr>
      </w:pPr>
    </w:p>
    <w:p w:rsidR="007D3065" w:rsidRPr="00483B81" w:rsidRDefault="007D3065" w:rsidP="00EE3179">
      <w:pPr>
        <w:pStyle w:val="ListParagraph"/>
        <w:rPr>
          <w:rFonts w:eastAsia="Garamond" w:cs="Garamond"/>
        </w:rPr>
      </w:pPr>
      <w:r>
        <w:t>States should ensure that t</w:t>
      </w:r>
      <w:r w:rsidRPr="004B47CA">
        <w:t xml:space="preserve">he likely impact of an intended data processing on children’s rights </w:t>
      </w:r>
      <w:r>
        <w:t>is</w:t>
      </w:r>
      <w:r w:rsidRPr="004B47CA">
        <w:t xml:space="preserve"> assessed and the data processi</w:t>
      </w:r>
      <w:r w:rsidR="003F1984">
        <w:t>ng should be designed in such a</w:t>
      </w:r>
      <w:r w:rsidRPr="004B47CA">
        <w:t xml:space="preserve"> manner to prevent or minimize the risk of interference with those rights. </w:t>
      </w:r>
    </w:p>
    <w:p w:rsidR="003F1984" w:rsidRPr="00483B81" w:rsidRDefault="003F1984" w:rsidP="00483B81">
      <w:pPr>
        <w:rPr>
          <w:rFonts w:eastAsia="Garamond" w:cs="Garamond"/>
        </w:rPr>
      </w:pPr>
    </w:p>
    <w:p w:rsidR="003F1984" w:rsidRPr="00483B81" w:rsidRDefault="003F1984" w:rsidP="00EE3179">
      <w:pPr>
        <w:pStyle w:val="ListParagraph"/>
        <w:rPr>
          <w:rFonts w:eastAsia="Garamond" w:cs="Garamond"/>
        </w:rPr>
      </w:pPr>
      <w:r w:rsidRPr="003D2E32">
        <w:t>States should implement</w:t>
      </w:r>
      <w:r w:rsidR="003D2E32" w:rsidRPr="003D2E32">
        <w:t>, and where appropriate</w:t>
      </w:r>
      <w:r w:rsidRPr="003D2E32">
        <w:t xml:space="preserve"> require relevant </w:t>
      </w:r>
      <w:r w:rsidR="003D2E32" w:rsidRPr="003D2E32">
        <w:t xml:space="preserve">stakeholders </w:t>
      </w:r>
      <w:r w:rsidRPr="003D2E32">
        <w:t>to implement</w:t>
      </w:r>
      <w:r w:rsidR="003D2E32" w:rsidRPr="003D2E32">
        <w:t xml:space="preserve">, </w:t>
      </w:r>
      <w:r w:rsidRPr="003D2E32">
        <w:t>privacy-by-default settings and privacy-by-design measures, taking</w:t>
      </w:r>
      <w:r>
        <w:t xml:space="preserve"> into account the </w:t>
      </w:r>
      <w:r w:rsidR="00994569">
        <w:t xml:space="preserve">best </w:t>
      </w:r>
      <w:r w:rsidR="00ED1A96">
        <w:t>interests</w:t>
      </w:r>
      <w:r>
        <w:t xml:space="preserve"> of the child. Such measures should integrate high safeguards for the right to privacy into devices and services.</w:t>
      </w:r>
    </w:p>
    <w:p w:rsidR="007D3065" w:rsidRDefault="007D3065" w:rsidP="00483B81"/>
    <w:p w:rsidR="00192CA2" w:rsidRPr="00483B81" w:rsidRDefault="001C31B7" w:rsidP="00EE3179">
      <w:pPr>
        <w:pStyle w:val="ListParagraph"/>
        <w:rPr>
          <w:rFonts w:eastAsia="Garamond" w:cs="Garamond"/>
        </w:rPr>
      </w:pPr>
      <w:r w:rsidRPr="00483B81">
        <w:t xml:space="preserve">States should ensure that </w:t>
      </w:r>
      <w:r w:rsidR="001A4760" w:rsidRPr="00E415E7">
        <w:t>easily accessible, meaningful, child-friendly and age-appropriate information about privacy tools</w:t>
      </w:r>
      <w:r w:rsidR="00341BE0">
        <w:t xml:space="preserve"> and</w:t>
      </w:r>
      <w:r w:rsidR="001A4760" w:rsidRPr="00E415E7">
        <w:t xml:space="preserve"> setting</w:t>
      </w:r>
      <w:r w:rsidR="006A1B7C">
        <w:t>s</w:t>
      </w:r>
      <w:r>
        <w:t xml:space="preserve"> is made available to children</w:t>
      </w:r>
      <w:r w:rsidR="00341BE0">
        <w:t xml:space="preserve">. </w:t>
      </w:r>
      <w:r w:rsidR="003D2E32">
        <w:t xml:space="preserve"> </w:t>
      </w:r>
      <w:r w:rsidR="00341BE0">
        <w:t>C</w:t>
      </w:r>
      <w:r w:rsidR="007D3065">
        <w:t>hil</w:t>
      </w:r>
      <w:r w:rsidR="00341BE0">
        <w:t>dren and their parents or</w:t>
      </w:r>
      <w:r w:rsidR="00713249">
        <w:t xml:space="preserve"> legal representatives should be</w:t>
      </w:r>
      <w:r w:rsidR="006A1B7C">
        <w:t xml:space="preserve"> </w:t>
      </w:r>
      <w:r w:rsidR="003C231D">
        <w:t xml:space="preserve">informed </w:t>
      </w:r>
      <w:r w:rsidR="006A1B7C">
        <w:t xml:space="preserve">how their personal data </w:t>
      </w:r>
      <w:r w:rsidR="006E06AA">
        <w:t>is</w:t>
      </w:r>
      <w:r w:rsidR="001A4760" w:rsidRPr="00E415E7">
        <w:t xml:space="preserve"> being </w:t>
      </w:r>
      <w:r w:rsidR="005222A1">
        <w:t>processed</w:t>
      </w:r>
      <w:r w:rsidR="003D2E32">
        <w:t xml:space="preserve">, </w:t>
      </w:r>
      <w:r w:rsidR="006A1B7C">
        <w:t xml:space="preserve">for instance how it is </w:t>
      </w:r>
      <w:r w:rsidR="00962700" w:rsidRPr="00E415E7">
        <w:t>collected</w:t>
      </w:r>
      <w:r w:rsidR="001A4760" w:rsidRPr="00E415E7">
        <w:t>, stored, used and shared with others</w:t>
      </w:r>
      <w:r w:rsidR="006A1B7C">
        <w:t xml:space="preserve"> when it is </w:t>
      </w:r>
      <w:r w:rsidR="003D2E32">
        <w:t>the case,</w:t>
      </w:r>
      <w:r w:rsidR="00713249">
        <w:t xml:space="preserve"> and what rights they may have to require access to their data or require that such data is corrected or erased, as well as how to exercise these rights</w:t>
      </w:r>
      <w:r w:rsidR="001A4760" w:rsidRPr="00E415E7">
        <w:t xml:space="preserve">. </w:t>
      </w:r>
    </w:p>
    <w:p w:rsidR="00EE3179" w:rsidRPr="00483B81" w:rsidRDefault="00EE3179" w:rsidP="00483B81">
      <w:pPr>
        <w:pStyle w:val="ListParagraph"/>
        <w:numPr>
          <w:ilvl w:val="0"/>
          <w:numId w:val="0"/>
        </w:numPr>
        <w:ind w:left="720"/>
        <w:rPr>
          <w:sz w:val="24"/>
        </w:rPr>
      </w:pPr>
    </w:p>
    <w:p w:rsidR="00EE3179" w:rsidRPr="00BE6074" w:rsidRDefault="00EE3179" w:rsidP="00EE3179">
      <w:pPr>
        <w:pStyle w:val="ListParagraph"/>
        <w:rPr>
          <w:sz w:val="24"/>
        </w:rPr>
      </w:pPr>
      <w:r>
        <w:rPr>
          <w:shd w:val="clear" w:color="auto" w:fill="FFFFFF"/>
        </w:rPr>
        <w:lastRenderedPageBreak/>
        <w:t>States should ensure that children</w:t>
      </w:r>
      <w:r w:rsidRPr="00EE3179">
        <w:rPr>
          <w:shd w:val="clear" w:color="auto" w:fill="FFFFFF"/>
        </w:rPr>
        <w:t xml:space="preserve"> have the right to have </w:t>
      </w:r>
      <w:r w:rsidR="003D2E32">
        <w:rPr>
          <w:shd w:val="clear" w:color="auto" w:fill="FFFFFF"/>
        </w:rPr>
        <w:t>their</w:t>
      </w:r>
      <w:r w:rsidRPr="00EE3179">
        <w:rPr>
          <w:shd w:val="clear" w:color="auto" w:fill="FFFFFF"/>
        </w:rPr>
        <w:t xml:space="preserve"> personal data erased whe</w:t>
      </w:r>
      <w:r>
        <w:rPr>
          <w:shd w:val="clear" w:color="auto" w:fill="FFFFFF"/>
        </w:rPr>
        <w:t>n they withdraw</w:t>
      </w:r>
      <w:r w:rsidRPr="00EE3179">
        <w:rPr>
          <w:shd w:val="clear" w:color="auto" w:fill="FFFFFF"/>
        </w:rPr>
        <w:t xml:space="preserve"> </w:t>
      </w:r>
      <w:r>
        <w:rPr>
          <w:shd w:val="clear" w:color="auto" w:fill="FFFFFF"/>
        </w:rPr>
        <w:t>their consent or object</w:t>
      </w:r>
      <w:r w:rsidRPr="00EE3179">
        <w:rPr>
          <w:shd w:val="clear" w:color="auto" w:fill="FFFFFF"/>
        </w:rPr>
        <w:t xml:space="preserve"> to the processing of personal data concerning </w:t>
      </w:r>
      <w:r>
        <w:rPr>
          <w:shd w:val="clear" w:color="auto" w:fill="FFFFFF"/>
        </w:rPr>
        <w:t xml:space="preserve">them, especially where this compromises </w:t>
      </w:r>
      <w:r w:rsidRPr="00947430">
        <w:rPr>
          <w:lang w:val="en-GB"/>
        </w:rPr>
        <w:t>the</w:t>
      </w:r>
      <w:r>
        <w:rPr>
          <w:lang w:val="en-GB"/>
        </w:rPr>
        <w:t>ir</w:t>
      </w:r>
      <w:r w:rsidRPr="00947430">
        <w:rPr>
          <w:lang w:val="en-GB"/>
        </w:rPr>
        <w:t xml:space="preserve"> dignity, security and privacy</w:t>
      </w:r>
      <w:r>
        <w:rPr>
          <w:lang w:val="en-GB"/>
        </w:rPr>
        <w:t>.</w:t>
      </w:r>
      <w:r w:rsidRPr="00EE3179">
        <w:rPr>
          <w:shd w:val="clear" w:color="auto" w:fill="FFFFFF"/>
        </w:rPr>
        <w:t> </w:t>
      </w:r>
    </w:p>
    <w:p w:rsidR="00BE6074" w:rsidRPr="00BE6074" w:rsidRDefault="00BE6074" w:rsidP="00BE6074">
      <w:pPr>
        <w:pStyle w:val="ListParagraph"/>
        <w:numPr>
          <w:ilvl w:val="0"/>
          <w:numId w:val="0"/>
        </w:numPr>
        <w:ind w:left="720"/>
        <w:rPr>
          <w:sz w:val="24"/>
        </w:rPr>
      </w:pPr>
    </w:p>
    <w:p w:rsidR="00BE6074" w:rsidRPr="00BE6074" w:rsidRDefault="008C3B63" w:rsidP="00BE6074">
      <w:pPr>
        <w:pStyle w:val="ListParagraph"/>
        <w:rPr>
          <w:rStyle w:val="apple-converted-space"/>
          <w:sz w:val="24"/>
        </w:rPr>
      </w:pPr>
      <w:r w:rsidRPr="00BE6074">
        <w:rPr>
          <w:rStyle w:val="apple-converted-space"/>
          <w:rFonts w:asciiTheme="minorHAnsi" w:eastAsia="Times New Roman" w:hAnsiTheme="minorHAnsi"/>
          <w:color w:val="000000" w:themeColor="text1"/>
          <w:shd w:val="clear" w:color="auto" w:fill="FFFFFF"/>
        </w:rPr>
        <w:t>W</w:t>
      </w:r>
      <w:r w:rsidR="001E6BC2" w:rsidRPr="00BE6074">
        <w:rPr>
          <w:rStyle w:val="apple-converted-space"/>
          <w:rFonts w:asciiTheme="minorHAnsi" w:eastAsia="Times New Roman" w:hAnsiTheme="minorHAnsi"/>
          <w:color w:val="000000" w:themeColor="text1"/>
          <w:shd w:val="clear" w:color="auto" w:fill="FFFFFF"/>
        </w:rPr>
        <w:t>he</w:t>
      </w:r>
      <w:r w:rsidR="00DA33AA" w:rsidRPr="00BE6074">
        <w:rPr>
          <w:rStyle w:val="apple-converted-space"/>
          <w:rFonts w:asciiTheme="minorHAnsi" w:eastAsia="Times New Roman" w:hAnsiTheme="minorHAnsi"/>
          <w:color w:val="000000" w:themeColor="text1"/>
          <w:shd w:val="clear" w:color="auto" w:fill="FFFFFF"/>
        </w:rPr>
        <w:t xml:space="preserve">re States take measures to decide </w:t>
      </w:r>
      <w:r w:rsidR="001E6BC2" w:rsidRPr="00BE6074">
        <w:rPr>
          <w:rStyle w:val="apple-converted-space"/>
          <w:rFonts w:asciiTheme="minorHAnsi" w:eastAsia="Times New Roman" w:hAnsiTheme="minorHAnsi"/>
          <w:color w:val="000000" w:themeColor="text1"/>
          <w:shd w:val="clear" w:color="auto" w:fill="FFFFFF"/>
        </w:rPr>
        <w:t xml:space="preserve">upon </w:t>
      </w:r>
      <w:r w:rsidR="00DA33AA" w:rsidRPr="00BE6074">
        <w:rPr>
          <w:rStyle w:val="apple-converted-space"/>
          <w:rFonts w:asciiTheme="minorHAnsi" w:eastAsia="Times New Roman" w:hAnsiTheme="minorHAnsi"/>
          <w:color w:val="000000" w:themeColor="text1"/>
          <w:shd w:val="clear" w:color="auto" w:fill="FFFFFF"/>
        </w:rPr>
        <w:t xml:space="preserve">an </w:t>
      </w:r>
      <w:r w:rsidR="001E6BC2" w:rsidRPr="00BE6074">
        <w:rPr>
          <w:rStyle w:val="apple-converted-space"/>
          <w:rFonts w:asciiTheme="minorHAnsi" w:eastAsia="Times New Roman" w:hAnsiTheme="minorHAnsi"/>
          <w:color w:val="000000" w:themeColor="text1"/>
          <w:shd w:val="clear" w:color="auto" w:fill="FFFFFF"/>
        </w:rPr>
        <w:t xml:space="preserve">age at which a child </w:t>
      </w:r>
      <w:r w:rsidR="00DA33AA" w:rsidRPr="00BE6074">
        <w:rPr>
          <w:rStyle w:val="apple-converted-space"/>
          <w:rFonts w:asciiTheme="minorHAnsi" w:eastAsia="Times New Roman" w:hAnsiTheme="minorHAnsi"/>
          <w:color w:val="000000" w:themeColor="text1"/>
          <w:shd w:val="clear" w:color="auto" w:fill="FFFFFF"/>
        </w:rPr>
        <w:t>would be</w:t>
      </w:r>
      <w:r w:rsidR="001E6BC2" w:rsidRPr="00BE6074">
        <w:rPr>
          <w:rStyle w:val="apple-converted-space"/>
          <w:rFonts w:asciiTheme="minorHAnsi" w:eastAsia="Times New Roman" w:hAnsiTheme="minorHAnsi"/>
          <w:color w:val="000000" w:themeColor="text1"/>
          <w:shd w:val="clear" w:color="auto" w:fill="FFFFFF"/>
        </w:rPr>
        <w:t xml:space="preserve"> considered to be capable of consenting to the processing of personal data, </w:t>
      </w:r>
      <w:r w:rsidR="00DE4492" w:rsidRPr="00BE6074">
        <w:rPr>
          <w:rStyle w:val="apple-converted-space"/>
          <w:rFonts w:asciiTheme="minorHAnsi" w:eastAsia="Times New Roman" w:hAnsiTheme="minorHAnsi"/>
          <w:color w:val="000000" w:themeColor="text1"/>
          <w:shd w:val="clear" w:color="auto" w:fill="FFFFFF"/>
        </w:rPr>
        <w:t>children’s rights</w:t>
      </w:r>
      <w:r w:rsidR="00EC11E5" w:rsidRPr="00BE6074">
        <w:rPr>
          <w:rStyle w:val="apple-converted-space"/>
          <w:rFonts w:asciiTheme="minorHAnsi" w:eastAsia="Times New Roman" w:hAnsiTheme="minorHAnsi"/>
          <w:color w:val="000000" w:themeColor="text1"/>
          <w:shd w:val="clear" w:color="auto" w:fill="FFFFFF"/>
        </w:rPr>
        <w:t xml:space="preserve"> and views</w:t>
      </w:r>
      <w:r w:rsidR="00DE4492" w:rsidRPr="00BE6074">
        <w:rPr>
          <w:rStyle w:val="apple-converted-space"/>
          <w:rFonts w:asciiTheme="minorHAnsi" w:eastAsia="Times New Roman" w:hAnsiTheme="minorHAnsi"/>
          <w:color w:val="000000" w:themeColor="text1"/>
          <w:shd w:val="clear" w:color="auto" w:fill="FFFFFF"/>
        </w:rPr>
        <w:t xml:space="preserve">, </w:t>
      </w:r>
      <w:r w:rsidR="001E6BC2" w:rsidRPr="00BE6074">
        <w:rPr>
          <w:rStyle w:val="apple-converted-space"/>
          <w:rFonts w:asciiTheme="minorHAnsi" w:eastAsia="Times New Roman" w:hAnsiTheme="minorHAnsi"/>
          <w:color w:val="000000" w:themeColor="text1"/>
          <w:shd w:val="clear" w:color="auto" w:fill="FFFFFF"/>
        </w:rPr>
        <w:t xml:space="preserve">the </w:t>
      </w:r>
      <w:r w:rsidR="00994569">
        <w:rPr>
          <w:rStyle w:val="apple-converted-space"/>
          <w:rFonts w:asciiTheme="minorHAnsi" w:eastAsia="Times New Roman" w:hAnsiTheme="minorHAnsi"/>
          <w:color w:val="000000" w:themeColor="text1"/>
          <w:shd w:val="clear" w:color="auto" w:fill="FFFFFF"/>
        </w:rPr>
        <w:t xml:space="preserve">best </w:t>
      </w:r>
      <w:r w:rsidR="00ED1A96">
        <w:rPr>
          <w:rStyle w:val="apple-converted-space"/>
          <w:rFonts w:asciiTheme="minorHAnsi" w:eastAsia="Times New Roman" w:hAnsiTheme="minorHAnsi"/>
          <w:color w:val="000000" w:themeColor="text1"/>
          <w:shd w:val="clear" w:color="auto" w:fill="FFFFFF"/>
        </w:rPr>
        <w:t>interests</w:t>
      </w:r>
      <w:r w:rsidR="00EC11E5" w:rsidRPr="00BE6074">
        <w:rPr>
          <w:rStyle w:val="apple-converted-space"/>
          <w:rFonts w:asciiTheme="minorHAnsi" w:eastAsia="Times New Roman" w:hAnsiTheme="minorHAnsi"/>
          <w:color w:val="000000" w:themeColor="text1"/>
          <w:shd w:val="clear" w:color="auto" w:fill="FFFFFF"/>
        </w:rPr>
        <w:t xml:space="preserve"> </w:t>
      </w:r>
      <w:r w:rsidR="001E6BC2" w:rsidRPr="00BE6074">
        <w:rPr>
          <w:rStyle w:val="apple-converted-space"/>
          <w:rFonts w:asciiTheme="minorHAnsi" w:eastAsia="Times New Roman" w:hAnsiTheme="minorHAnsi"/>
          <w:color w:val="000000" w:themeColor="text1"/>
          <w:shd w:val="clear" w:color="auto" w:fill="FFFFFF"/>
        </w:rPr>
        <w:t>and the evolving capacities of children</w:t>
      </w:r>
      <w:r w:rsidR="00D676CD" w:rsidRPr="00BE6074">
        <w:rPr>
          <w:rStyle w:val="apple-converted-space"/>
          <w:rFonts w:asciiTheme="minorHAnsi" w:eastAsia="Times New Roman" w:hAnsiTheme="minorHAnsi"/>
          <w:color w:val="000000" w:themeColor="text1"/>
          <w:shd w:val="clear" w:color="auto" w:fill="FFFFFF"/>
        </w:rPr>
        <w:t xml:space="preserve"> </w:t>
      </w:r>
      <w:r w:rsidR="001E6BC2" w:rsidRPr="00BE6074">
        <w:rPr>
          <w:rStyle w:val="apple-converted-space"/>
          <w:rFonts w:asciiTheme="minorHAnsi" w:eastAsia="Times New Roman" w:hAnsiTheme="minorHAnsi"/>
          <w:color w:val="000000" w:themeColor="text1"/>
          <w:shd w:val="clear" w:color="auto" w:fill="FFFFFF"/>
        </w:rPr>
        <w:t xml:space="preserve">must be taken into consideration. </w:t>
      </w:r>
      <w:r w:rsidR="008B3E5E" w:rsidRPr="00BE6074">
        <w:rPr>
          <w:rStyle w:val="apple-converted-space"/>
          <w:rFonts w:asciiTheme="minorHAnsi" w:eastAsia="Times New Roman" w:hAnsiTheme="minorHAnsi"/>
          <w:color w:val="000000" w:themeColor="text1"/>
          <w:shd w:val="clear" w:color="auto" w:fill="FFFFFF"/>
        </w:rPr>
        <w:t xml:space="preserve">The adequacy of age thresholds </w:t>
      </w:r>
      <w:r w:rsidR="00D676CD" w:rsidRPr="00BE6074">
        <w:rPr>
          <w:rStyle w:val="apple-converted-space"/>
          <w:rFonts w:asciiTheme="minorHAnsi" w:eastAsia="Times New Roman" w:hAnsiTheme="minorHAnsi"/>
          <w:color w:val="000000" w:themeColor="text1"/>
          <w:shd w:val="clear" w:color="auto" w:fill="FFFFFF"/>
        </w:rPr>
        <w:t xml:space="preserve">must be monitored and evaluated in light of </w:t>
      </w:r>
      <w:r w:rsidR="008B3E5E" w:rsidRPr="00BE6074">
        <w:rPr>
          <w:rStyle w:val="apple-converted-space"/>
          <w:rFonts w:asciiTheme="minorHAnsi" w:eastAsia="Times New Roman" w:hAnsiTheme="minorHAnsi"/>
          <w:color w:val="000000" w:themeColor="text1"/>
          <w:shd w:val="clear" w:color="auto" w:fill="FFFFFF"/>
        </w:rPr>
        <w:t>children’s actual understanding of data collection practices and technological developments</w:t>
      </w:r>
      <w:r w:rsidR="00D676CD" w:rsidRPr="00BE6074">
        <w:rPr>
          <w:rStyle w:val="apple-converted-space"/>
          <w:rFonts w:asciiTheme="minorHAnsi" w:eastAsia="Times New Roman" w:hAnsiTheme="minorHAnsi"/>
          <w:color w:val="000000" w:themeColor="text1"/>
          <w:shd w:val="clear" w:color="auto" w:fill="FFFFFF"/>
        </w:rPr>
        <w:t xml:space="preserve">. </w:t>
      </w:r>
    </w:p>
    <w:p w:rsidR="00BE6074" w:rsidRDefault="00BE6074" w:rsidP="00BE6074">
      <w:pPr>
        <w:pStyle w:val="ListParagraph"/>
        <w:numPr>
          <w:ilvl w:val="0"/>
          <w:numId w:val="0"/>
        </w:numPr>
        <w:ind w:left="720"/>
      </w:pPr>
    </w:p>
    <w:p w:rsidR="008149E0" w:rsidRPr="00BE6074" w:rsidRDefault="005573A3" w:rsidP="00BE6074">
      <w:pPr>
        <w:pStyle w:val="ListParagraph"/>
        <w:rPr>
          <w:sz w:val="24"/>
        </w:rPr>
      </w:pPr>
      <w:r w:rsidRPr="004B47CA">
        <w:t xml:space="preserve">In the context of the emergence of </w:t>
      </w:r>
      <w:r w:rsidR="00DD77F6">
        <w:t xml:space="preserve">connected or smart devices, including </w:t>
      </w:r>
      <w:r w:rsidR="00BA68A5">
        <w:t xml:space="preserve">those incorporated in </w:t>
      </w:r>
      <w:r w:rsidR="00DD77F6">
        <w:t>toys</w:t>
      </w:r>
      <w:r w:rsidR="00BA68A5">
        <w:t xml:space="preserve"> and clothes</w:t>
      </w:r>
      <w:r w:rsidRPr="004B47CA">
        <w:t xml:space="preserve">, </w:t>
      </w:r>
      <w:r w:rsidR="00CB40BE">
        <w:t xml:space="preserve">States should ensure that </w:t>
      </w:r>
      <w:r w:rsidR="00C86A73" w:rsidRPr="004B47CA">
        <w:t xml:space="preserve">data protection </w:t>
      </w:r>
      <w:r w:rsidR="00CB40BE">
        <w:t>principles and rights are</w:t>
      </w:r>
      <w:r w:rsidRPr="004B47CA">
        <w:t xml:space="preserve"> </w:t>
      </w:r>
      <w:r w:rsidR="00CB40BE">
        <w:t xml:space="preserve">respected when such </w:t>
      </w:r>
      <w:r w:rsidR="00C86A73" w:rsidRPr="004B47CA">
        <w:t>products</w:t>
      </w:r>
      <w:r w:rsidRPr="004B47CA">
        <w:t xml:space="preserve"> </w:t>
      </w:r>
      <w:r w:rsidR="00D93B7D" w:rsidRPr="004B47CA">
        <w:t xml:space="preserve">are </w:t>
      </w:r>
      <w:r w:rsidRPr="004B47CA">
        <w:t xml:space="preserve">directed principally at children or are likely to be regularly used in </w:t>
      </w:r>
      <w:r w:rsidR="00817D05" w:rsidRPr="004B47CA">
        <w:t xml:space="preserve">physical </w:t>
      </w:r>
      <w:r w:rsidRPr="004B47CA">
        <w:t>proximity to children.</w:t>
      </w:r>
      <w:r w:rsidR="00EE6AB8" w:rsidRPr="00BE6074">
        <w:rPr>
          <w:i/>
        </w:rPr>
        <w:t xml:space="preserve"> </w:t>
      </w:r>
    </w:p>
    <w:p w:rsidR="00BE6074" w:rsidRPr="00BE6074" w:rsidRDefault="00BE6074" w:rsidP="00BE6074">
      <w:pPr>
        <w:pStyle w:val="ListParagraph"/>
        <w:numPr>
          <w:ilvl w:val="0"/>
          <w:numId w:val="0"/>
        </w:numPr>
        <w:ind w:left="720"/>
        <w:rPr>
          <w:sz w:val="24"/>
        </w:rPr>
      </w:pPr>
    </w:p>
    <w:p w:rsidR="00D83C0C" w:rsidRPr="00483B81" w:rsidRDefault="00BE6074" w:rsidP="00A9728B">
      <w:pPr>
        <w:pStyle w:val="ListParagraph"/>
        <w:rPr>
          <w:rFonts w:ascii="Times New Roman" w:eastAsia="Times New Roman" w:hAnsi="Times New Roman"/>
          <w:sz w:val="24"/>
        </w:rPr>
      </w:pPr>
      <w:r>
        <w:t>P</w:t>
      </w:r>
      <w:r w:rsidR="0005467C" w:rsidRPr="004B47CA">
        <w:t>rofiling</w:t>
      </w:r>
      <w:r w:rsidR="0031799B" w:rsidRPr="004B47CA">
        <w:t xml:space="preserve"> of children</w:t>
      </w:r>
      <w:r w:rsidR="000C6C32">
        <w:t>,</w:t>
      </w:r>
      <w:r w:rsidR="0031799B" w:rsidRPr="004B47CA">
        <w:t xml:space="preserve"> </w:t>
      </w:r>
      <w:r w:rsidR="005F4075">
        <w:t>which</w:t>
      </w:r>
      <w:r w:rsidR="005F4075" w:rsidRPr="004B47CA">
        <w:t xml:space="preserve"> </w:t>
      </w:r>
      <w:r w:rsidR="0031799B" w:rsidRPr="004B47CA">
        <w:t xml:space="preserve">is </w:t>
      </w:r>
      <w:r w:rsidR="00ED2159">
        <w:t>an</w:t>
      </w:r>
      <w:r w:rsidR="0031799B" w:rsidRPr="004B47CA">
        <w:t xml:space="preserve"> </w:t>
      </w:r>
      <w:r w:rsidR="004F42D6" w:rsidRPr="004B47CA">
        <w:t>automatic data processing technique</w:t>
      </w:r>
      <w:r w:rsidR="0031799B" w:rsidRPr="004B47CA">
        <w:t xml:space="preserve"> </w:t>
      </w:r>
      <w:r w:rsidR="00ED2159">
        <w:t>which produces an online</w:t>
      </w:r>
      <w:r w:rsidR="004F42D6" w:rsidRPr="004B47CA">
        <w:t xml:space="preserve"> “profile” </w:t>
      </w:r>
      <w:r w:rsidR="00ED2159">
        <w:t>of</w:t>
      </w:r>
      <w:r w:rsidR="004F42D6" w:rsidRPr="004B47CA">
        <w:t xml:space="preserve"> a </w:t>
      </w:r>
      <w:r w:rsidR="0031799B" w:rsidRPr="004B47CA">
        <w:t>child, particularly in order to take decisions concerning him or her or for analyzing or predicting her or his personal preferences, behaviors</w:t>
      </w:r>
      <w:r w:rsidR="004F42D6" w:rsidRPr="004B47CA">
        <w:t xml:space="preserve"> and attitudes</w:t>
      </w:r>
      <w:r w:rsidR="0031799B" w:rsidRPr="004B47CA">
        <w:t xml:space="preserve">, should </w:t>
      </w:r>
      <w:r w:rsidR="0005467C" w:rsidRPr="004B47CA">
        <w:t xml:space="preserve">be </w:t>
      </w:r>
      <w:r w:rsidR="005F4075">
        <w:t>prohibited by law</w:t>
      </w:r>
      <w:r w:rsidR="0031799B" w:rsidRPr="004B47CA">
        <w:t>.</w:t>
      </w:r>
      <w:r w:rsidR="0031799B" w:rsidRPr="004B47CA">
        <w:rPr>
          <w:rFonts w:eastAsia="Garamond" w:cs="Garamond"/>
        </w:rPr>
        <w:t xml:space="preserve"> </w:t>
      </w:r>
      <w:r w:rsidR="006210F7" w:rsidRPr="004B47CA">
        <w:t xml:space="preserve">In exceptional circumstances, </w:t>
      </w:r>
      <w:r w:rsidR="00F034D3">
        <w:t>S</w:t>
      </w:r>
      <w:r w:rsidR="006210F7" w:rsidRPr="004B47CA">
        <w:t xml:space="preserve">tates may lift this restriction </w:t>
      </w:r>
      <w:r w:rsidR="00A9728B" w:rsidRPr="00483B81">
        <w:rPr>
          <w:rFonts w:asciiTheme="minorHAnsi" w:eastAsia="Times New Roman" w:hAnsiTheme="minorHAnsi"/>
          <w:szCs w:val="22"/>
        </w:rPr>
        <w:t>when this is in the legitimate interest of the child or if there is an overriding public interest, on the condition that appropriate safeguards are provided for by law.</w:t>
      </w:r>
      <w:r w:rsidR="0005467C" w:rsidRPr="00A9728B">
        <w:rPr>
          <w:rStyle w:val="FootnoteReference"/>
          <w:rFonts w:asciiTheme="minorHAnsi" w:hAnsiTheme="minorHAnsi"/>
          <w:szCs w:val="22"/>
        </w:rPr>
        <w:footnoteReference w:id="19"/>
      </w:r>
    </w:p>
    <w:p w:rsidR="00EE3179" w:rsidRPr="00483B81" w:rsidRDefault="00EE3179" w:rsidP="00483B81">
      <w:pPr>
        <w:pStyle w:val="ListParagraph"/>
        <w:numPr>
          <w:ilvl w:val="0"/>
          <w:numId w:val="0"/>
        </w:numPr>
        <w:ind w:left="720"/>
        <w:rPr>
          <w:rFonts w:ascii="Times New Roman" w:eastAsia="Times New Roman" w:hAnsi="Times New Roman"/>
          <w:sz w:val="24"/>
        </w:rPr>
      </w:pPr>
    </w:p>
    <w:p w:rsidR="00EE3179" w:rsidRPr="004B47CA" w:rsidRDefault="00EE3179" w:rsidP="00EE3179">
      <w:pPr>
        <w:pStyle w:val="ListParagraph"/>
        <w:rPr>
          <w:rFonts w:eastAsia="Calibri" w:cs="Calibri"/>
          <w:szCs w:val="22"/>
          <w:u w:color="000000"/>
          <w:bdr w:val="nil"/>
          <w:lang w:val="en-GB" w:eastAsia="en-GB"/>
        </w:rPr>
      </w:pPr>
      <w:r w:rsidRPr="004B47CA">
        <w:rPr>
          <w:rFonts w:eastAsia="Calibri" w:cs="Calibri"/>
          <w:szCs w:val="22"/>
          <w:u w:color="000000"/>
          <w:bdr w:val="nil"/>
          <w:lang w:val="en-GB" w:eastAsia="en-GB"/>
        </w:rPr>
        <w:t>Surveillance or interception measures which may affect children’s rights must be carried out in accordance with the law, pursue a legitimate aim, be necessary in a democratic society and be proportionate to the legitimate aim pursued. They should be subject to effective, independent and impartial oversight. Where appropriate, children should be informed that such data in respect of them has been collected and what rights they may have to require such data to be corrected or erased</w:t>
      </w:r>
      <w:r>
        <w:rPr>
          <w:rFonts w:eastAsia="Calibri" w:cs="Calibri"/>
          <w:szCs w:val="22"/>
          <w:u w:color="000000"/>
          <w:bdr w:val="nil"/>
          <w:lang w:val="en-GB" w:eastAsia="en-GB"/>
        </w:rPr>
        <w:t>, as well as how to exercise these rights</w:t>
      </w:r>
      <w:r w:rsidRPr="004B47CA">
        <w:rPr>
          <w:rFonts w:eastAsia="Calibri" w:cs="Calibri"/>
          <w:szCs w:val="22"/>
          <w:u w:color="000000"/>
          <w:bdr w:val="nil"/>
          <w:lang w:val="en-GB" w:eastAsia="en-GB"/>
        </w:rPr>
        <w:t xml:space="preserve">. </w:t>
      </w:r>
    </w:p>
    <w:p w:rsidR="00EE3179" w:rsidRPr="00483B81" w:rsidRDefault="00EE3179" w:rsidP="00483B81">
      <w:pPr>
        <w:pStyle w:val="ListParagraph"/>
        <w:numPr>
          <w:ilvl w:val="0"/>
          <w:numId w:val="0"/>
        </w:numPr>
        <w:ind w:left="720"/>
        <w:rPr>
          <w:rFonts w:ascii="Times New Roman" w:eastAsia="Times New Roman" w:hAnsi="Times New Roman"/>
          <w:sz w:val="24"/>
          <w:lang w:val="en-GB"/>
        </w:rPr>
      </w:pPr>
    </w:p>
    <w:p w:rsidR="007D3083" w:rsidRPr="004B47CA" w:rsidRDefault="00192CA2" w:rsidP="008149E0">
      <w:pPr>
        <w:pStyle w:val="ListParagraph"/>
        <w:rPr>
          <w:rFonts w:eastAsia="Times New Roman"/>
          <w:szCs w:val="22"/>
          <w:lang w:val="en-GB"/>
        </w:rPr>
      </w:pPr>
      <w:r>
        <w:rPr>
          <w:rFonts w:eastAsia="Times New Roman"/>
          <w:szCs w:val="22"/>
          <w:shd w:val="clear" w:color="auto" w:fill="FFFFFF"/>
          <w:lang w:val="en-GB"/>
        </w:rPr>
        <w:t>States should not prohibit</w:t>
      </w:r>
      <w:r w:rsidR="00B43862">
        <w:rPr>
          <w:rFonts w:eastAsia="Times New Roman"/>
          <w:szCs w:val="22"/>
          <w:shd w:val="clear" w:color="auto" w:fill="FFFFFF"/>
          <w:lang w:val="en-GB"/>
        </w:rPr>
        <w:t xml:space="preserve"> </w:t>
      </w:r>
      <w:r>
        <w:rPr>
          <w:rFonts w:eastAsia="Times New Roman"/>
          <w:szCs w:val="22"/>
          <w:shd w:val="clear" w:color="auto" w:fill="FFFFFF"/>
          <w:lang w:val="en-GB"/>
        </w:rPr>
        <w:t>a</w:t>
      </w:r>
      <w:r w:rsidRPr="004B47CA">
        <w:rPr>
          <w:rFonts w:eastAsia="Times New Roman"/>
          <w:szCs w:val="22"/>
          <w:shd w:val="clear" w:color="auto" w:fill="FFFFFF"/>
          <w:lang w:val="en-GB"/>
        </w:rPr>
        <w:t>nonymity</w:t>
      </w:r>
      <w:r w:rsidR="00325970" w:rsidRPr="004B47CA">
        <w:rPr>
          <w:rFonts w:eastAsia="Times New Roman"/>
          <w:szCs w:val="22"/>
          <w:shd w:val="clear" w:color="auto" w:fill="FFFFFF"/>
          <w:lang w:val="en-GB"/>
        </w:rPr>
        <w:t xml:space="preserve">, pseudonymity or the usage of encryption technologies, </w:t>
      </w:r>
      <w:r w:rsidR="001E040D">
        <w:rPr>
          <w:rFonts w:eastAsia="Times New Roman"/>
          <w:szCs w:val="22"/>
          <w:shd w:val="clear" w:color="auto" w:fill="FFFFFF"/>
          <w:lang w:val="en-GB"/>
        </w:rPr>
        <w:t>by</w:t>
      </w:r>
      <w:r w:rsidR="00325970" w:rsidRPr="004B47CA">
        <w:rPr>
          <w:rFonts w:eastAsia="Times New Roman"/>
          <w:szCs w:val="22"/>
          <w:shd w:val="clear" w:color="auto" w:fill="FFFFFF"/>
          <w:lang w:val="en-GB"/>
        </w:rPr>
        <w:t xml:space="preserve"> law or in practice</w:t>
      </w:r>
      <w:r w:rsidR="004F42D6" w:rsidRPr="004B47CA">
        <w:rPr>
          <w:rFonts w:eastAsia="Times New Roman"/>
          <w:szCs w:val="22"/>
          <w:shd w:val="clear" w:color="auto" w:fill="FFFFFF"/>
          <w:lang w:val="en-GB"/>
        </w:rPr>
        <w:t>, for children</w:t>
      </w:r>
      <w:r w:rsidR="00325970" w:rsidRPr="004B47CA">
        <w:rPr>
          <w:rFonts w:eastAsia="Times New Roman"/>
          <w:szCs w:val="22"/>
          <w:shd w:val="clear" w:color="auto" w:fill="FFFFFF"/>
          <w:lang w:val="en-GB"/>
        </w:rPr>
        <w:t>. Any restriction</w:t>
      </w:r>
      <w:r w:rsidR="00991564">
        <w:rPr>
          <w:rFonts w:eastAsia="Times New Roman"/>
          <w:szCs w:val="22"/>
          <w:shd w:val="clear" w:color="auto" w:fill="FFFFFF"/>
          <w:lang w:val="en-GB"/>
        </w:rPr>
        <w:t>s</w:t>
      </w:r>
      <w:r w:rsidR="00325970" w:rsidRPr="004B47CA">
        <w:rPr>
          <w:rFonts w:eastAsia="Times New Roman"/>
          <w:szCs w:val="22"/>
          <w:shd w:val="clear" w:color="auto" w:fill="FFFFFF"/>
          <w:lang w:val="en-GB"/>
        </w:rPr>
        <w:t xml:space="preserve"> </w:t>
      </w:r>
      <w:r w:rsidR="00B43862">
        <w:rPr>
          <w:rFonts w:eastAsia="Times New Roman"/>
          <w:szCs w:val="22"/>
          <w:shd w:val="clear" w:color="auto" w:fill="FFFFFF"/>
          <w:lang w:val="en-GB"/>
        </w:rPr>
        <w:t xml:space="preserve">should </w:t>
      </w:r>
      <w:r w:rsidR="00325970" w:rsidRPr="004B47CA">
        <w:rPr>
          <w:rFonts w:eastAsia="Times New Roman"/>
          <w:szCs w:val="22"/>
          <w:shd w:val="clear" w:color="auto" w:fill="FFFFFF"/>
          <w:lang w:val="en-GB"/>
        </w:rPr>
        <w:t>be subject to the requirements of legality, legitimacy and proportionality</w:t>
      </w:r>
      <w:r w:rsidR="004F42D6" w:rsidRPr="004B47CA">
        <w:rPr>
          <w:rFonts w:eastAsia="Times New Roman"/>
          <w:szCs w:val="22"/>
          <w:shd w:val="clear" w:color="auto" w:fill="FFFFFF"/>
          <w:lang w:val="en-GB"/>
        </w:rPr>
        <w:t xml:space="preserve">, in line with </w:t>
      </w:r>
      <w:r>
        <w:rPr>
          <w:rFonts w:eastAsia="Times New Roman"/>
          <w:szCs w:val="22"/>
          <w:shd w:val="clear" w:color="auto" w:fill="FFFFFF"/>
          <w:lang w:val="en-GB"/>
        </w:rPr>
        <w:t xml:space="preserve">international </w:t>
      </w:r>
      <w:r w:rsidR="004F42D6" w:rsidRPr="004B47CA">
        <w:rPr>
          <w:rFonts w:eastAsia="Times New Roman"/>
          <w:szCs w:val="22"/>
          <w:shd w:val="clear" w:color="auto" w:fill="FFFFFF"/>
          <w:lang w:val="en-GB"/>
        </w:rPr>
        <w:t>human rights standards</w:t>
      </w:r>
      <w:r w:rsidR="009D1476" w:rsidRPr="004B47CA">
        <w:rPr>
          <w:rFonts w:eastAsia="Times New Roman"/>
          <w:szCs w:val="22"/>
          <w:shd w:val="clear" w:color="auto" w:fill="FFFFFF"/>
          <w:lang w:val="en-GB"/>
        </w:rPr>
        <w:t>.</w:t>
      </w:r>
      <w:r w:rsidR="0005467C" w:rsidRPr="004B47CA">
        <w:rPr>
          <w:rStyle w:val="FootnoteReference"/>
          <w:rFonts w:asciiTheme="minorHAnsi" w:eastAsia="Times New Roman" w:hAnsiTheme="minorHAnsi"/>
          <w:szCs w:val="22"/>
          <w:shd w:val="clear" w:color="auto" w:fill="FFFFFF"/>
          <w:lang w:val="en-GB"/>
        </w:rPr>
        <w:footnoteReference w:id="20"/>
      </w:r>
    </w:p>
    <w:p w:rsidR="00325970" w:rsidRDefault="00325970" w:rsidP="008149E0">
      <w:pPr>
        <w:pStyle w:val="ListParagraph"/>
        <w:numPr>
          <w:ilvl w:val="0"/>
          <w:numId w:val="0"/>
        </w:numPr>
        <w:ind w:left="360"/>
        <w:rPr>
          <w:rFonts w:asciiTheme="minorHAnsi" w:eastAsia="Garamond" w:hAnsiTheme="minorHAnsi" w:cs="Garamond"/>
          <w:szCs w:val="22"/>
          <w:lang w:val="en-GB"/>
        </w:rPr>
      </w:pPr>
    </w:p>
    <w:p w:rsidR="004C5071" w:rsidRPr="00681FCB" w:rsidRDefault="00087CE7" w:rsidP="00F23FB0">
      <w:pPr>
        <w:pStyle w:val="ListParagraph"/>
        <w:widowControl w:val="0"/>
        <w:numPr>
          <w:ilvl w:val="1"/>
          <w:numId w:val="5"/>
        </w:numPr>
        <w:autoSpaceDE w:val="0"/>
        <w:autoSpaceDN w:val="0"/>
        <w:adjustRightInd w:val="0"/>
        <w:spacing w:after="240"/>
        <w:rPr>
          <w:rFonts w:asciiTheme="minorHAnsi" w:hAnsiTheme="minorHAnsi" w:cstheme="minorBidi"/>
          <w:i/>
          <w:szCs w:val="22"/>
          <w:lang w:val="en-GB"/>
        </w:rPr>
      </w:pPr>
      <w:r>
        <w:rPr>
          <w:rFonts w:asciiTheme="minorHAnsi" w:hAnsiTheme="minorHAnsi" w:cstheme="minorBidi"/>
          <w:i/>
          <w:szCs w:val="22"/>
          <w:lang w:val="en-GB"/>
        </w:rPr>
        <w:t>E</w:t>
      </w:r>
      <w:r w:rsidR="00BD1CF3" w:rsidRPr="00681FCB">
        <w:rPr>
          <w:rFonts w:asciiTheme="minorHAnsi" w:hAnsiTheme="minorHAnsi" w:cstheme="minorBidi"/>
          <w:i/>
          <w:szCs w:val="22"/>
          <w:lang w:val="en-GB"/>
        </w:rPr>
        <w:t xml:space="preserve">ducation </w:t>
      </w:r>
      <w:r>
        <w:rPr>
          <w:rFonts w:asciiTheme="minorHAnsi" w:hAnsiTheme="minorHAnsi" w:cstheme="minorBidi"/>
          <w:i/>
          <w:szCs w:val="22"/>
          <w:lang w:val="en-GB"/>
        </w:rPr>
        <w:t>and digital literacy</w:t>
      </w:r>
    </w:p>
    <w:p w:rsidR="00D305DB" w:rsidRPr="00681FCB" w:rsidRDefault="008D54F3" w:rsidP="008D54F3">
      <w:pPr>
        <w:pStyle w:val="ListParagraph"/>
        <w:widowControl w:val="0"/>
        <w:numPr>
          <w:ilvl w:val="0"/>
          <w:numId w:val="0"/>
        </w:numPr>
        <w:tabs>
          <w:tab w:val="left" w:pos="3375"/>
        </w:tabs>
        <w:autoSpaceDE w:val="0"/>
        <w:autoSpaceDN w:val="0"/>
        <w:adjustRightInd w:val="0"/>
        <w:spacing w:after="240"/>
        <w:ind w:left="1080"/>
        <w:rPr>
          <w:rFonts w:asciiTheme="minorHAnsi" w:hAnsiTheme="minorHAnsi" w:cstheme="minorBidi"/>
          <w:i/>
          <w:szCs w:val="22"/>
          <w:lang w:val="en-GB"/>
        </w:rPr>
      </w:pPr>
      <w:r>
        <w:rPr>
          <w:rFonts w:asciiTheme="minorHAnsi" w:hAnsiTheme="minorHAnsi" w:cstheme="minorBidi"/>
          <w:i/>
          <w:szCs w:val="22"/>
          <w:lang w:val="en-GB"/>
        </w:rPr>
        <w:tab/>
      </w:r>
    </w:p>
    <w:p w:rsidR="000058F2" w:rsidRPr="00483B81" w:rsidRDefault="00E434FE" w:rsidP="00BE6074">
      <w:pPr>
        <w:pStyle w:val="ListParagraph"/>
        <w:rPr>
          <w:lang w:val="en-GB"/>
        </w:rPr>
      </w:pPr>
      <w:r w:rsidRPr="00EA23A8">
        <w:rPr>
          <w:lang w:val="en-GB"/>
        </w:rPr>
        <w:t>State</w:t>
      </w:r>
      <w:r w:rsidR="00584B2B" w:rsidRPr="00EA23A8">
        <w:rPr>
          <w:lang w:val="en-GB"/>
        </w:rPr>
        <w:t>s</w:t>
      </w:r>
      <w:r w:rsidRPr="00EA23A8">
        <w:rPr>
          <w:lang w:val="en-GB"/>
        </w:rPr>
        <w:t xml:space="preserve"> should actively invest in </w:t>
      </w:r>
      <w:r w:rsidR="00080763" w:rsidRPr="00EA23A8">
        <w:rPr>
          <w:lang w:val="en-GB"/>
        </w:rPr>
        <w:t xml:space="preserve">and promote </w:t>
      </w:r>
      <w:r w:rsidRPr="00EA23A8">
        <w:rPr>
          <w:lang w:val="en-GB"/>
        </w:rPr>
        <w:t>the opportunities offered by the digital</w:t>
      </w:r>
      <w:r w:rsidRPr="00483B81">
        <w:rPr>
          <w:lang w:val="en-GB"/>
        </w:rPr>
        <w:t xml:space="preserve"> environment to </w:t>
      </w:r>
      <w:r w:rsidR="00525C00" w:rsidRPr="00483B81">
        <w:rPr>
          <w:lang w:val="en-GB"/>
        </w:rPr>
        <w:t>realize</w:t>
      </w:r>
      <w:r w:rsidRPr="00483B81">
        <w:rPr>
          <w:lang w:val="en-GB"/>
        </w:rPr>
        <w:t xml:space="preserve"> </w:t>
      </w:r>
      <w:r w:rsidR="005F58FE" w:rsidRPr="00483B81">
        <w:rPr>
          <w:lang w:val="en-GB"/>
        </w:rPr>
        <w:t xml:space="preserve">the </w:t>
      </w:r>
      <w:r w:rsidR="007F3C89" w:rsidRPr="00483B81">
        <w:rPr>
          <w:lang w:val="en-GB"/>
        </w:rPr>
        <w:t xml:space="preserve">child’s </w:t>
      </w:r>
      <w:r w:rsidRPr="00483B81">
        <w:rPr>
          <w:lang w:val="en-GB"/>
        </w:rPr>
        <w:t>right to education</w:t>
      </w:r>
      <w:r w:rsidR="00C44BF2" w:rsidRPr="00483B81">
        <w:rPr>
          <w:lang w:val="en-GB"/>
        </w:rPr>
        <w:t xml:space="preserve">. </w:t>
      </w:r>
      <w:r w:rsidR="00A75713" w:rsidRPr="00483B81">
        <w:rPr>
          <w:lang w:val="en-GB"/>
        </w:rPr>
        <w:t xml:space="preserve">The goal of </w:t>
      </w:r>
      <w:r w:rsidR="00080763" w:rsidRPr="00483B81">
        <w:rPr>
          <w:lang w:val="en-GB"/>
        </w:rPr>
        <w:t xml:space="preserve">education </w:t>
      </w:r>
      <w:r w:rsidR="00A75713" w:rsidRPr="00483B81">
        <w:rPr>
          <w:lang w:val="en-GB"/>
        </w:rPr>
        <w:t>is</w:t>
      </w:r>
      <w:r w:rsidR="00080763" w:rsidRPr="00483B81">
        <w:rPr>
          <w:lang w:val="en-GB"/>
        </w:rPr>
        <w:t xml:space="preserve"> the development of the child's personality, talents and mental and physical abilities to their fullest potential</w:t>
      </w:r>
      <w:r w:rsidR="00A75713" w:rsidRPr="00483B81">
        <w:rPr>
          <w:lang w:val="en-GB"/>
        </w:rPr>
        <w:t>, and the preparation of the child for responsible life in a free society</w:t>
      </w:r>
      <w:r w:rsidR="00B6143D" w:rsidRPr="00483B81">
        <w:rPr>
          <w:lang w:val="en-GB"/>
        </w:rPr>
        <w:t xml:space="preserve">. </w:t>
      </w:r>
      <w:r w:rsidR="001B032D" w:rsidRPr="00483B81">
        <w:rPr>
          <w:lang w:val="en-GB"/>
        </w:rPr>
        <w:t xml:space="preserve">In support of this goal, it is important that the knowledge and resources of the digital environment are available to </w:t>
      </w:r>
      <w:r w:rsidR="009C13F8" w:rsidRPr="00483B81">
        <w:rPr>
          <w:lang w:val="en-GB"/>
        </w:rPr>
        <w:t xml:space="preserve">all </w:t>
      </w:r>
      <w:r w:rsidR="001B032D" w:rsidRPr="00483B81">
        <w:rPr>
          <w:lang w:val="en-GB"/>
        </w:rPr>
        <w:t xml:space="preserve">children in a way that is </w:t>
      </w:r>
      <w:r w:rsidRPr="00483B81">
        <w:rPr>
          <w:lang w:val="en-GB"/>
        </w:rPr>
        <w:t>inclusive and take</w:t>
      </w:r>
      <w:r w:rsidR="001B032D" w:rsidRPr="00483B81">
        <w:rPr>
          <w:lang w:val="en-GB"/>
        </w:rPr>
        <w:t>s</w:t>
      </w:r>
      <w:r w:rsidRPr="00483B81">
        <w:rPr>
          <w:lang w:val="en-GB"/>
        </w:rPr>
        <w:t xml:space="preserve"> into account </w:t>
      </w:r>
      <w:r w:rsidR="009C13F8" w:rsidRPr="00483B81">
        <w:rPr>
          <w:lang w:val="en-GB"/>
        </w:rPr>
        <w:t xml:space="preserve">children’s </w:t>
      </w:r>
      <w:r w:rsidRPr="00483B81">
        <w:rPr>
          <w:lang w:val="en-GB"/>
        </w:rPr>
        <w:t>evolving capacities</w:t>
      </w:r>
      <w:r w:rsidR="00080763" w:rsidRPr="00483B81">
        <w:rPr>
          <w:lang w:val="en-GB"/>
        </w:rPr>
        <w:t xml:space="preserve"> </w:t>
      </w:r>
      <w:r w:rsidRPr="00483B81">
        <w:rPr>
          <w:lang w:val="en-GB"/>
        </w:rPr>
        <w:t>and the particular circumstances of children</w:t>
      </w:r>
      <w:r w:rsidR="00CA0594" w:rsidRPr="00483B81">
        <w:rPr>
          <w:lang w:val="en-GB"/>
        </w:rPr>
        <w:t xml:space="preserve"> in vulnerable situations</w:t>
      </w:r>
      <w:r w:rsidRPr="00483B81">
        <w:rPr>
          <w:lang w:val="en-GB"/>
        </w:rPr>
        <w:t xml:space="preserve">. </w:t>
      </w:r>
    </w:p>
    <w:p w:rsidR="00074BED" w:rsidRPr="00483B81" w:rsidRDefault="00074BED" w:rsidP="007F5F53">
      <w:pPr>
        <w:pStyle w:val="ListParagraph"/>
        <w:numPr>
          <w:ilvl w:val="0"/>
          <w:numId w:val="0"/>
        </w:numPr>
        <w:ind w:left="720"/>
        <w:rPr>
          <w:lang w:val="en-GB"/>
        </w:rPr>
      </w:pPr>
    </w:p>
    <w:p w:rsidR="00E7606C" w:rsidRPr="00E7606C" w:rsidRDefault="00E7606C" w:rsidP="00E7606C">
      <w:pPr>
        <w:rPr>
          <w:i/>
          <w:lang w:val="en-GB"/>
        </w:rPr>
      </w:pPr>
      <w:r w:rsidRPr="00E7606C">
        <w:rPr>
          <w:i/>
          <w:lang w:val="en-GB"/>
        </w:rPr>
        <w:t xml:space="preserve">Digital literacy  </w:t>
      </w:r>
    </w:p>
    <w:p w:rsidR="00E7606C" w:rsidRDefault="00E7606C" w:rsidP="00483B81">
      <w:pPr>
        <w:pStyle w:val="ListParagraph"/>
        <w:numPr>
          <w:ilvl w:val="0"/>
          <w:numId w:val="0"/>
        </w:numPr>
        <w:ind w:left="720"/>
        <w:rPr>
          <w:lang w:val="en-GB"/>
        </w:rPr>
      </w:pPr>
    </w:p>
    <w:p w:rsidR="008D54F3" w:rsidRDefault="000F2051" w:rsidP="008D54F3">
      <w:pPr>
        <w:pStyle w:val="ListParagraph"/>
        <w:rPr>
          <w:lang w:val="en-GB"/>
        </w:rPr>
      </w:pPr>
      <w:r w:rsidRPr="008D54F3">
        <w:rPr>
          <w:lang w:val="en-GB"/>
        </w:rPr>
        <w:t xml:space="preserve">Digital </w:t>
      </w:r>
      <w:r w:rsidR="008D54F3" w:rsidRPr="008D54F3">
        <w:rPr>
          <w:lang w:val="en-GB"/>
        </w:rPr>
        <w:t xml:space="preserve">States should promote the development of digital literacy, including media and information literacies, as part of the basic education curriculum and from the earliest years, in accordance with </w:t>
      </w:r>
      <w:r w:rsidR="008D54F3" w:rsidRPr="008D54F3">
        <w:rPr>
          <w:lang w:val="en-GB"/>
        </w:rPr>
        <w:lastRenderedPageBreak/>
        <w:t>children’s evolving capacities. In support of a wide range of children’s rights, digital literacy and education should include the technical or functional competences to use a wide range of online tools and resources, and also content creation and critical understanding of the digital environment. It should also include knowledge of their rights and the rights of others</w:t>
      </w:r>
      <w:r w:rsidR="00087CE7">
        <w:rPr>
          <w:lang w:val="en-GB"/>
        </w:rPr>
        <w:t>, as well as of responsibilities,</w:t>
      </w:r>
      <w:r w:rsidR="008D54F3" w:rsidRPr="008D54F3">
        <w:rPr>
          <w:lang w:val="en-GB"/>
        </w:rPr>
        <w:t xml:space="preserve"> in relation to the digital environment.</w:t>
      </w:r>
    </w:p>
    <w:p w:rsidR="008D54F3" w:rsidRPr="008D54F3" w:rsidRDefault="008D54F3" w:rsidP="008D54F3">
      <w:pPr>
        <w:pStyle w:val="ListParagraph"/>
        <w:numPr>
          <w:ilvl w:val="0"/>
          <w:numId w:val="0"/>
        </w:numPr>
        <w:ind w:left="720"/>
        <w:rPr>
          <w:lang w:val="en-GB"/>
        </w:rPr>
      </w:pPr>
    </w:p>
    <w:p w:rsidR="008D54F3" w:rsidRDefault="008D54F3" w:rsidP="008D54F3">
      <w:pPr>
        <w:pStyle w:val="ListParagraph"/>
        <w:rPr>
          <w:lang w:val="en-GB"/>
        </w:rPr>
      </w:pPr>
      <w:r w:rsidRPr="00483B81">
        <w:rPr>
          <w:lang w:val="en-GB"/>
        </w:rPr>
        <w:t>Particular efforts should be made by States and other relevant actors through the educational and cultural system to support and promote the digital literacy of</w:t>
      </w:r>
      <w:r>
        <w:rPr>
          <w:lang w:val="en-GB"/>
        </w:rPr>
        <w:t>: a)</w:t>
      </w:r>
      <w:r w:rsidRPr="00483B81">
        <w:rPr>
          <w:lang w:val="en-GB"/>
        </w:rPr>
        <w:t xml:space="preserve"> children who have no or little access to digital technology for socio- geographical or socio-economic reasons, as well as sometimes for r</w:t>
      </w:r>
      <w:r>
        <w:rPr>
          <w:lang w:val="en-GB"/>
        </w:rPr>
        <w:t>easons of place of residence; b)</w:t>
      </w:r>
      <w:r w:rsidRPr="00483B81">
        <w:rPr>
          <w:lang w:val="en-GB"/>
        </w:rPr>
        <w:t xml:space="preserve"> </w:t>
      </w:r>
      <w:r w:rsidRPr="00DE46DA">
        <w:rPr>
          <w:lang w:val="en-GB"/>
        </w:rPr>
        <w:t>children who have access to but do not use, lack the skills to use or underuse digital technology for reasons of vulnerability or circumstance.</w:t>
      </w:r>
    </w:p>
    <w:p w:rsidR="008D54F3" w:rsidRPr="008D54F3" w:rsidRDefault="008D54F3" w:rsidP="008D54F3">
      <w:pPr>
        <w:pStyle w:val="ListParagraph"/>
        <w:numPr>
          <w:ilvl w:val="0"/>
          <w:numId w:val="0"/>
        </w:numPr>
        <w:ind w:left="720"/>
        <w:rPr>
          <w:lang w:val="en-GB"/>
        </w:rPr>
      </w:pPr>
    </w:p>
    <w:p w:rsidR="00F82B02" w:rsidRPr="00A97B9E" w:rsidRDefault="008D54F3" w:rsidP="008149E0">
      <w:pPr>
        <w:pStyle w:val="ListParagraph"/>
        <w:rPr>
          <w:u w:val="single"/>
          <w:lang w:val="en-GB"/>
        </w:rPr>
      </w:pPr>
      <w:r>
        <w:rPr>
          <w:lang w:val="en-GB"/>
        </w:rPr>
        <w:t>L</w:t>
      </w:r>
      <w:r w:rsidR="000F2051" w:rsidRPr="00E7606C">
        <w:rPr>
          <w:lang w:val="en-GB"/>
        </w:rPr>
        <w:t xml:space="preserve">iteracy </w:t>
      </w:r>
      <w:r w:rsidR="00DD6026" w:rsidRPr="00E7606C">
        <w:rPr>
          <w:lang w:val="en-GB"/>
        </w:rPr>
        <w:t>sh</w:t>
      </w:r>
      <w:r w:rsidR="007140FC" w:rsidRPr="00E7606C">
        <w:rPr>
          <w:lang w:val="en-GB"/>
        </w:rPr>
        <w:t>ould be effectively promoted</w:t>
      </w:r>
      <w:r w:rsidR="00DD6026" w:rsidRPr="00E7606C">
        <w:rPr>
          <w:lang w:val="en-GB"/>
        </w:rPr>
        <w:t xml:space="preserve"> through </w:t>
      </w:r>
      <w:r w:rsidR="00E57E53" w:rsidRPr="00E7606C">
        <w:rPr>
          <w:lang w:val="en-GB"/>
        </w:rPr>
        <w:t xml:space="preserve">the </w:t>
      </w:r>
      <w:r w:rsidR="007140FC" w:rsidRPr="00E7606C">
        <w:rPr>
          <w:lang w:val="en-GB"/>
        </w:rPr>
        <w:t xml:space="preserve">settings where children and parents </w:t>
      </w:r>
      <w:r w:rsidR="00E7606C" w:rsidRPr="00E7606C">
        <w:rPr>
          <w:lang w:val="en-GB"/>
        </w:rPr>
        <w:t>or caregivers</w:t>
      </w:r>
      <w:r w:rsidR="00421E35" w:rsidRPr="00E7606C">
        <w:rPr>
          <w:lang w:val="en-GB"/>
        </w:rPr>
        <w:t xml:space="preserve"> </w:t>
      </w:r>
      <w:r w:rsidR="007140FC" w:rsidRPr="00E7606C">
        <w:rPr>
          <w:lang w:val="en-GB"/>
        </w:rPr>
        <w:t xml:space="preserve">use the internet, </w:t>
      </w:r>
      <w:r w:rsidR="00E57E53" w:rsidRPr="00E7606C">
        <w:rPr>
          <w:lang w:val="en-GB"/>
        </w:rPr>
        <w:t xml:space="preserve">especially schools, </w:t>
      </w:r>
      <w:r w:rsidR="007140FC" w:rsidRPr="00E7606C">
        <w:rPr>
          <w:lang w:val="en-GB"/>
        </w:rPr>
        <w:t xml:space="preserve">and </w:t>
      </w:r>
      <w:r w:rsidR="00E57E53" w:rsidRPr="00E7606C">
        <w:rPr>
          <w:lang w:val="en-GB"/>
        </w:rPr>
        <w:t>through</w:t>
      </w:r>
      <w:r w:rsidR="00DD6026" w:rsidRPr="00E7606C">
        <w:rPr>
          <w:lang w:val="en-GB"/>
        </w:rPr>
        <w:t xml:space="preserve"> the State’s established mechanisms for </w:t>
      </w:r>
      <w:r w:rsidR="00E57E53" w:rsidRPr="00E7606C">
        <w:rPr>
          <w:lang w:val="en-GB"/>
        </w:rPr>
        <w:t>reaching</w:t>
      </w:r>
      <w:r w:rsidR="00DD6026" w:rsidRPr="00E7606C">
        <w:rPr>
          <w:lang w:val="en-GB"/>
        </w:rPr>
        <w:t xml:space="preserve"> parents.</w:t>
      </w:r>
    </w:p>
    <w:p w:rsidR="00A97B9E" w:rsidRPr="00A97B9E" w:rsidRDefault="00A97B9E" w:rsidP="00A97B9E">
      <w:pPr>
        <w:ind w:left="360"/>
        <w:rPr>
          <w:u w:val="single"/>
          <w:lang w:val="en-GB"/>
        </w:rPr>
      </w:pPr>
    </w:p>
    <w:p w:rsidR="00295984" w:rsidRPr="00483B81" w:rsidRDefault="008754A6" w:rsidP="008754A6">
      <w:pPr>
        <w:pStyle w:val="ListParagraph"/>
        <w:rPr>
          <w:u w:val="single"/>
          <w:lang w:val="en-GB"/>
        </w:rPr>
      </w:pPr>
      <w:r>
        <w:rPr>
          <w:lang w:val="en-GB"/>
        </w:rPr>
        <w:t>Formal and non</w:t>
      </w:r>
      <w:r w:rsidR="00EF699E">
        <w:rPr>
          <w:lang w:val="en-GB"/>
        </w:rPr>
        <w:t>-</w:t>
      </w:r>
      <w:r w:rsidR="00E7606C">
        <w:rPr>
          <w:lang w:val="en-GB"/>
        </w:rPr>
        <w:t xml:space="preserve"> </w:t>
      </w:r>
      <w:r>
        <w:rPr>
          <w:lang w:val="en-GB"/>
        </w:rPr>
        <w:t xml:space="preserve">formal educational and cultural </w:t>
      </w:r>
      <w:r w:rsidR="00E434FE" w:rsidRPr="00483B81">
        <w:rPr>
          <w:lang w:val="en-GB"/>
        </w:rPr>
        <w:t>institutions (including libraries</w:t>
      </w:r>
      <w:r>
        <w:rPr>
          <w:lang w:val="en-GB"/>
        </w:rPr>
        <w:t>,</w:t>
      </w:r>
      <w:r w:rsidR="00E434FE" w:rsidRPr="00483B81">
        <w:rPr>
          <w:lang w:val="en-GB"/>
        </w:rPr>
        <w:t xml:space="preserve"> museums</w:t>
      </w:r>
      <w:r w:rsidR="00810020" w:rsidRPr="00483B81">
        <w:rPr>
          <w:lang w:val="en-GB"/>
        </w:rPr>
        <w:t xml:space="preserve">, </w:t>
      </w:r>
      <w:r>
        <w:rPr>
          <w:lang w:val="en-GB"/>
        </w:rPr>
        <w:t xml:space="preserve">youth centres and other learning </w:t>
      </w:r>
      <w:r w:rsidR="00810020" w:rsidRPr="00483B81">
        <w:rPr>
          <w:lang w:val="en-GB"/>
        </w:rPr>
        <w:t>institutions</w:t>
      </w:r>
      <w:r w:rsidR="00E434FE" w:rsidRPr="00483B81">
        <w:rPr>
          <w:lang w:val="en-GB"/>
        </w:rPr>
        <w:t xml:space="preserve">) should be supported and encouraged to </w:t>
      </w:r>
      <w:r>
        <w:rPr>
          <w:lang w:val="en-GB"/>
        </w:rPr>
        <w:t xml:space="preserve">develop </w:t>
      </w:r>
      <w:r w:rsidR="00295984">
        <w:rPr>
          <w:lang w:val="en-GB"/>
        </w:rPr>
        <w:t xml:space="preserve">and make available </w:t>
      </w:r>
      <w:r>
        <w:rPr>
          <w:lang w:val="en-GB"/>
        </w:rPr>
        <w:t xml:space="preserve">a plurality of digital </w:t>
      </w:r>
      <w:r w:rsidR="00295984">
        <w:rPr>
          <w:lang w:val="en-GB"/>
        </w:rPr>
        <w:t>and interactive learning resources and to cooperate across institutional boundaries to optimise learning opportunities in relation to the digital environment.</w:t>
      </w:r>
    </w:p>
    <w:p w:rsidR="008149E0" w:rsidRDefault="008149E0" w:rsidP="008149E0">
      <w:pPr>
        <w:pStyle w:val="ListParagraph"/>
        <w:numPr>
          <w:ilvl w:val="0"/>
          <w:numId w:val="0"/>
        </w:numPr>
        <w:rPr>
          <w:u w:val="single"/>
          <w:lang w:val="en-GB"/>
        </w:rPr>
      </w:pPr>
    </w:p>
    <w:p w:rsidR="008D54F3" w:rsidRPr="00E7606C" w:rsidRDefault="008D54F3" w:rsidP="008D54F3">
      <w:pPr>
        <w:rPr>
          <w:i/>
          <w:lang w:val="en-GB"/>
        </w:rPr>
      </w:pPr>
      <w:r>
        <w:rPr>
          <w:i/>
          <w:lang w:val="en-GB"/>
        </w:rPr>
        <w:t>E</w:t>
      </w:r>
      <w:r w:rsidRPr="00E7606C">
        <w:rPr>
          <w:i/>
          <w:lang w:val="en-GB"/>
        </w:rPr>
        <w:t xml:space="preserve">ducational </w:t>
      </w:r>
      <w:r>
        <w:rPr>
          <w:i/>
          <w:lang w:val="en-GB"/>
        </w:rPr>
        <w:t xml:space="preserve">programmes and </w:t>
      </w:r>
      <w:r w:rsidRPr="00E7606C">
        <w:rPr>
          <w:i/>
          <w:lang w:val="en-GB"/>
        </w:rPr>
        <w:t xml:space="preserve">resources </w:t>
      </w:r>
    </w:p>
    <w:p w:rsidR="008D54F3" w:rsidRPr="00EA23A8" w:rsidRDefault="008D54F3" w:rsidP="008D54F3">
      <w:pPr>
        <w:pStyle w:val="ListParagraph"/>
        <w:numPr>
          <w:ilvl w:val="0"/>
          <w:numId w:val="0"/>
        </w:numPr>
        <w:ind w:left="720"/>
        <w:rPr>
          <w:lang w:val="en-GB"/>
        </w:rPr>
      </w:pPr>
    </w:p>
    <w:p w:rsidR="008D54F3" w:rsidRPr="008D54F3" w:rsidRDefault="008D54F3" w:rsidP="008D54F3">
      <w:pPr>
        <w:pStyle w:val="ListParagraph"/>
        <w:rPr>
          <w:lang w:val="en-GB"/>
        </w:rPr>
      </w:pPr>
      <w:r w:rsidRPr="008D54F3">
        <w:rPr>
          <w:lang w:val="en-GB"/>
        </w:rPr>
        <w:t>States should ensure that sufficient high quality educational resources are available in the digital environment. These may be developed and distributed in co-operation with other relevant actors, and should support children’s formal and also non-formal and informal education. Such provision should be evaluated according to current good practice and necessary actions taken by States and others to maintain high standards of education relevant to the digital environment.</w:t>
      </w:r>
    </w:p>
    <w:p w:rsidR="008D54F3" w:rsidRDefault="008D54F3" w:rsidP="008D54F3">
      <w:pPr>
        <w:pStyle w:val="ListParagraph"/>
        <w:numPr>
          <w:ilvl w:val="0"/>
          <w:numId w:val="0"/>
        </w:numPr>
        <w:ind w:left="720"/>
        <w:rPr>
          <w:lang w:val="en-GB"/>
        </w:rPr>
      </w:pPr>
    </w:p>
    <w:p w:rsidR="008D54F3" w:rsidRDefault="008D54F3" w:rsidP="008D54F3">
      <w:pPr>
        <w:pStyle w:val="ListParagraph"/>
        <w:rPr>
          <w:lang w:val="en-GB"/>
        </w:rPr>
      </w:pPr>
      <w:r w:rsidRPr="00EF699E">
        <w:rPr>
          <w:lang w:val="en-GB"/>
        </w:rPr>
        <w:t>States should</w:t>
      </w:r>
      <w:r w:rsidRPr="00CC0B87">
        <w:rPr>
          <w:lang w:val="en-GB"/>
        </w:rPr>
        <w:t xml:space="preserve"> ensure the development and availability</w:t>
      </w:r>
      <w:r>
        <w:rPr>
          <w:lang w:val="en-GB"/>
        </w:rPr>
        <w:t xml:space="preserve"> of</w:t>
      </w:r>
      <w:r w:rsidRPr="00CC0B87">
        <w:rPr>
          <w:lang w:val="en-GB"/>
        </w:rPr>
        <w:t xml:space="preserve"> </w:t>
      </w:r>
      <w:r>
        <w:rPr>
          <w:lang w:val="en-GB"/>
        </w:rPr>
        <w:t>awareness-</w:t>
      </w:r>
      <w:r w:rsidRPr="00CC0B87">
        <w:rPr>
          <w:lang w:val="en-GB"/>
        </w:rPr>
        <w:t xml:space="preserve">raising efforts, user tools and education programmes for children and parents </w:t>
      </w:r>
      <w:r>
        <w:rPr>
          <w:lang w:val="en-GB"/>
        </w:rPr>
        <w:t>or caregivers</w:t>
      </w:r>
      <w:r w:rsidRPr="00CC0B87">
        <w:rPr>
          <w:lang w:val="en-GB"/>
        </w:rPr>
        <w:t xml:space="preserve"> to enable benefits and prevent and respond to risks in the digital environment</w:t>
      </w:r>
      <w:r w:rsidRPr="00483B81">
        <w:rPr>
          <w:lang w:val="en-GB"/>
        </w:rPr>
        <w:t xml:space="preserve">, with the involvement of children. </w:t>
      </w:r>
      <w:r>
        <w:rPr>
          <w:lang w:val="en-GB"/>
        </w:rPr>
        <w:t xml:space="preserve">This should include support for </w:t>
      </w:r>
      <w:r w:rsidRPr="00B47FEE">
        <w:rPr>
          <w:lang w:val="en-GB"/>
        </w:rPr>
        <w:t xml:space="preserve">skills </w:t>
      </w:r>
      <w:r>
        <w:rPr>
          <w:lang w:val="en-GB"/>
        </w:rPr>
        <w:t xml:space="preserve">that </w:t>
      </w:r>
      <w:r w:rsidRPr="00B47FEE">
        <w:rPr>
          <w:lang w:val="en-GB"/>
        </w:rPr>
        <w:t xml:space="preserve">enable children to better understand and deal with </w:t>
      </w:r>
      <w:r>
        <w:rPr>
          <w:lang w:val="en-GB"/>
        </w:rPr>
        <w:t xml:space="preserve">potentially harmful </w:t>
      </w:r>
      <w:r w:rsidRPr="00B47FEE">
        <w:rPr>
          <w:lang w:val="en-GB"/>
        </w:rPr>
        <w:t>content (</w:t>
      </w:r>
      <w:r>
        <w:rPr>
          <w:lang w:val="en-GB"/>
        </w:rPr>
        <w:t>such as</w:t>
      </w:r>
      <w:r w:rsidRPr="00B47FEE">
        <w:rPr>
          <w:lang w:val="en-GB"/>
        </w:rPr>
        <w:t xml:space="preserve"> violence and self-harm, pornography, discrimination and racism) and behaviour</w:t>
      </w:r>
      <w:r>
        <w:rPr>
          <w:lang w:val="en-GB"/>
        </w:rPr>
        <w:t xml:space="preserve"> (such as grooming, bullying or </w:t>
      </w:r>
      <w:r w:rsidRPr="000049F4">
        <w:rPr>
          <w:lang w:val="en-GB"/>
        </w:rPr>
        <w:t>harassment), thereby promoting confidence, well-being and respect for others in the digital environment.</w:t>
      </w:r>
      <w:r w:rsidR="00EB3ED3" w:rsidRPr="00EB3ED3">
        <w:rPr>
          <w:lang w:val="en-GB"/>
        </w:rPr>
        <w:t xml:space="preserve"> </w:t>
      </w:r>
      <w:r w:rsidR="004B074C">
        <w:rPr>
          <w:lang w:val="en-GB"/>
        </w:rPr>
        <w:t>To address child exploitation online, states should implement,</w:t>
      </w:r>
      <w:r w:rsidR="00EB3ED3">
        <w:rPr>
          <w:lang w:val="en-GB"/>
        </w:rPr>
        <w:t xml:space="preserve"> within nationwide education programmes</w:t>
      </w:r>
      <w:r w:rsidR="004B074C">
        <w:rPr>
          <w:lang w:val="en-GB"/>
        </w:rPr>
        <w:t>, specific child exploitation primary prevention education programmes</w:t>
      </w:r>
      <w:r w:rsidR="00EB3ED3">
        <w:rPr>
          <w:lang w:val="en-GB"/>
        </w:rPr>
        <w:t>.</w:t>
      </w:r>
    </w:p>
    <w:p w:rsidR="008D54F3" w:rsidRDefault="008D54F3" w:rsidP="008D54F3">
      <w:pPr>
        <w:pStyle w:val="ListParagraph"/>
        <w:numPr>
          <w:ilvl w:val="0"/>
          <w:numId w:val="0"/>
        </w:numPr>
        <w:ind w:left="720"/>
        <w:rPr>
          <w:lang w:val="en-GB"/>
        </w:rPr>
      </w:pPr>
    </w:p>
    <w:p w:rsidR="00E7606C" w:rsidRPr="00E7606C" w:rsidRDefault="00A97B9E" w:rsidP="008149E0">
      <w:pPr>
        <w:pStyle w:val="ListParagraph"/>
        <w:numPr>
          <w:ilvl w:val="0"/>
          <w:numId w:val="0"/>
        </w:numPr>
        <w:rPr>
          <w:i/>
          <w:lang w:val="en-GB"/>
        </w:rPr>
      </w:pPr>
      <w:r>
        <w:rPr>
          <w:i/>
          <w:lang w:val="en-GB"/>
        </w:rPr>
        <w:t>Investment and t</w:t>
      </w:r>
      <w:r w:rsidR="00E7606C" w:rsidRPr="00E7606C">
        <w:rPr>
          <w:i/>
          <w:lang w:val="en-GB"/>
        </w:rPr>
        <w:t xml:space="preserve">raining </w:t>
      </w:r>
    </w:p>
    <w:p w:rsidR="00E7606C" w:rsidRPr="00483B81" w:rsidRDefault="00E7606C" w:rsidP="008149E0">
      <w:pPr>
        <w:pStyle w:val="ListParagraph"/>
        <w:numPr>
          <w:ilvl w:val="0"/>
          <w:numId w:val="0"/>
        </w:numPr>
        <w:rPr>
          <w:u w:val="single"/>
          <w:lang w:val="en-GB"/>
        </w:rPr>
      </w:pPr>
    </w:p>
    <w:p w:rsidR="00A97B9E" w:rsidRDefault="00A97B9E" w:rsidP="00A97B9E">
      <w:pPr>
        <w:pStyle w:val="ListParagraph"/>
        <w:rPr>
          <w:lang w:val="en-GB"/>
        </w:rPr>
      </w:pPr>
      <w:r w:rsidRPr="00A97B9E">
        <w:rPr>
          <w:lang w:val="en-GB"/>
        </w:rPr>
        <w:t xml:space="preserve">States should ensure investment in digital hardware, software, connectivity and training in schools to support learning. </w:t>
      </w:r>
    </w:p>
    <w:p w:rsidR="00A97B9E" w:rsidRPr="00A97B9E" w:rsidRDefault="00A97B9E" w:rsidP="00A97B9E">
      <w:pPr>
        <w:pStyle w:val="ListParagraph"/>
        <w:numPr>
          <w:ilvl w:val="0"/>
          <w:numId w:val="0"/>
        </w:numPr>
        <w:ind w:left="720"/>
        <w:rPr>
          <w:lang w:val="en-GB"/>
        </w:rPr>
      </w:pPr>
    </w:p>
    <w:p w:rsidR="00E434FE" w:rsidRPr="00A97B9E" w:rsidRDefault="00E434FE" w:rsidP="008149E0">
      <w:pPr>
        <w:pStyle w:val="ListParagraph"/>
        <w:rPr>
          <w:u w:val="single"/>
          <w:lang w:val="en-GB"/>
        </w:rPr>
      </w:pPr>
      <w:r w:rsidRPr="00483B81">
        <w:rPr>
          <w:lang w:val="en-GB"/>
        </w:rPr>
        <w:t>States should ensure that initial and in-service training inform</w:t>
      </w:r>
      <w:r w:rsidR="005F58FE" w:rsidRPr="00483B81">
        <w:rPr>
          <w:lang w:val="en-GB"/>
        </w:rPr>
        <w:t>s</w:t>
      </w:r>
      <w:r w:rsidRPr="00483B81">
        <w:rPr>
          <w:lang w:val="en-GB"/>
        </w:rPr>
        <w:t xml:space="preserve"> and empowers educators so they can support children in acquiring </w:t>
      </w:r>
      <w:r w:rsidR="00EF699E">
        <w:rPr>
          <w:lang w:val="en-GB"/>
        </w:rPr>
        <w:t xml:space="preserve">the </w:t>
      </w:r>
      <w:r w:rsidRPr="00483B81">
        <w:rPr>
          <w:lang w:val="en-GB"/>
        </w:rPr>
        <w:t xml:space="preserve">skills and literacies </w:t>
      </w:r>
      <w:r w:rsidR="007A0438">
        <w:rPr>
          <w:lang w:val="en-GB"/>
        </w:rPr>
        <w:t xml:space="preserve">needed to exercise their rights </w:t>
      </w:r>
      <w:r w:rsidRPr="00483B81">
        <w:rPr>
          <w:lang w:val="en-GB"/>
        </w:rPr>
        <w:t>related to the digital environment.</w:t>
      </w:r>
      <w:r w:rsidR="00413A6E" w:rsidRPr="00483B81">
        <w:rPr>
          <w:lang w:val="en-GB"/>
        </w:rPr>
        <w:t xml:space="preserve"> </w:t>
      </w:r>
    </w:p>
    <w:p w:rsidR="00F23FB0" w:rsidRDefault="00F23FB0" w:rsidP="00A97B9E">
      <w:pPr>
        <w:pStyle w:val="ListParagraph"/>
        <w:numPr>
          <w:ilvl w:val="0"/>
          <w:numId w:val="0"/>
        </w:numPr>
        <w:ind w:left="720"/>
        <w:rPr>
          <w:u w:val="single"/>
          <w:lang w:val="en-GB"/>
        </w:rPr>
      </w:pPr>
    </w:p>
    <w:p w:rsidR="001147D0" w:rsidRPr="004B47CA" w:rsidRDefault="00046D8E" w:rsidP="00F23FB0">
      <w:pPr>
        <w:pStyle w:val="ListParagraph"/>
        <w:widowControl w:val="0"/>
        <w:numPr>
          <w:ilvl w:val="1"/>
          <w:numId w:val="5"/>
        </w:numPr>
        <w:autoSpaceDE w:val="0"/>
        <w:autoSpaceDN w:val="0"/>
        <w:adjustRightInd w:val="0"/>
        <w:spacing w:after="240"/>
        <w:rPr>
          <w:rFonts w:asciiTheme="minorHAnsi" w:eastAsia="Calibri" w:hAnsiTheme="minorHAnsi" w:cs="Calibri"/>
          <w:szCs w:val="22"/>
          <w:u w:color="000000"/>
          <w:bdr w:val="nil"/>
          <w:lang w:val="en-GB" w:eastAsia="en-GB"/>
        </w:rPr>
      </w:pPr>
      <w:r>
        <w:rPr>
          <w:rFonts w:asciiTheme="minorHAnsi" w:hAnsiTheme="minorHAnsi" w:cstheme="minorBidi"/>
          <w:i/>
          <w:szCs w:val="22"/>
          <w:lang w:val="en-GB"/>
        </w:rPr>
        <w:t xml:space="preserve">The right to </w:t>
      </w:r>
      <w:r w:rsidR="00526C38">
        <w:rPr>
          <w:rFonts w:asciiTheme="minorHAnsi" w:hAnsiTheme="minorHAnsi" w:cstheme="minorBidi"/>
          <w:i/>
          <w:szCs w:val="22"/>
          <w:lang w:val="en-GB"/>
        </w:rPr>
        <w:t>p</w:t>
      </w:r>
      <w:r w:rsidR="00BD1CF3" w:rsidRPr="004B47CA">
        <w:rPr>
          <w:rFonts w:asciiTheme="minorHAnsi" w:hAnsiTheme="minorHAnsi" w:cstheme="minorBidi"/>
          <w:i/>
          <w:szCs w:val="22"/>
          <w:lang w:val="en-GB"/>
        </w:rPr>
        <w:t>rotection and safety</w:t>
      </w:r>
      <w:r w:rsidR="00BD1CF3" w:rsidRPr="004B47CA">
        <w:rPr>
          <w:rFonts w:asciiTheme="minorHAnsi" w:hAnsiTheme="minorHAnsi" w:cstheme="minorBidi"/>
          <w:szCs w:val="22"/>
          <w:lang w:val="en-GB"/>
        </w:rPr>
        <w:t xml:space="preserve"> </w:t>
      </w:r>
    </w:p>
    <w:p w:rsidR="00DB530E" w:rsidRDefault="00DB530E" w:rsidP="000B710F">
      <w:pPr>
        <w:pStyle w:val="ListParagraph"/>
        <w:numPr>
          <w:ilvl w:val="0"/>
          <w:numId w:val="0"/>
        </w:numPr>
        <w:ind w:left="360"/>
        <w:rPr>
          <w:rFonts w:asciiTheme="minorHAnsi" w:eastAsia="Calibri" w:hAnsiTheme="minorHAnsi" w:cs="Calibri"/>
          <w:szCs w:val="22"/>
          <w:u w:color="000000"/>
          <w:bdr w:val="nil"/>
          <w:lang w:val="en-GB" w:eastAsia="en-GB"/>
        </w:rPr>
      </w:pPr>
    </w:p>
    <w:p w:rsidR="005E193E" w:rsidRPr="005E193E" w:rsidRDefault="009E1862" w:rsidP="0074499E">
      <w:pPr>
        <w:pStyle w:val="ListParagraph"/>
      </w:pPr>
      <w:r w:rsidRPr="004B47CA">
        <w:rPr>
          <w:u w:color="000000"/>
          <w:bdr w:val="nil"/>
          <w:lang w:val="en-GB" w:eastAsia="en-GB"/>
        </w:rPr>
        <w:t xml:space="preserve">Children must be afforded protection from </w:t>
      </w:r>
      <w:r>
        <w:rPr>
          <w:u w:color="000000"/>
          <w:bdr w:val="nil"/>
          <w:lang w:val="en-GB" w:eastAsia="en-GB"/>
        </w:rPr>
        <w:t xml:space="preserve">the risk of harm to </w:t>
      </w:r>
      <w:r w:rsidRPr="004B47CA">
        <w:rPr>
          <w:u w:color="000000"/>
          <w:bdr w:val="nil"/>
          <w:lang w:val="en-GB" w:eastAsia="en-GB"/>
        </w:rPr>
        <w:t>their physical</w:t>
      </w:r>
      <w:r>
        <w:rPr>
          <w:u w:color="000000"/>
          <w:bdr w:val="nil"/>
          <w:lang w:val="en-GB" w:eastAsia="en-GB"/>
        </w:rPr>
        <w:t xml:space="preserve"> and </w:t>
      </w:r>
      <w:r w:rsidRPr="004B47CA">
        <w:rPr>
          <w:u w:color="000000"/>
          <w:bdr w:val="nil"/>
          <w:lang w:val="en-GB" w:eastAsia="en-GB"/>
        </w:rPr>
        <w:t>mental</w:t>
      </w:r>
      <w:r>
        <w:rPr>
          <w:u w:color="000000"/>
          <w:bdr w:val="nil"/>
          <w:lang w:val="en-GB" w:eastAsia="en-GB"/>
        </w:rPr>
        <w:t xml:space="preserve"> </w:t>
      </w:r>
      <w:r w:rsidRPr="004B47CA">
        <w:rPr>
          <w:u w:color="000000"/>
          <w:bdr w:val="nil"/>
          <w:lang w:val="en-GB" w:eastAsia="en-GB"/>
        </w:rPr>
        <w:t xml:space="preserve">welfare, in particular regarding sexual exploitation and abuse. </w:t>
      </w:r>
      <w:r w:rsidR="005E193E">
        <w:rPr>
          <w:u w:color="000000"/>
          <w:bdr w:val="nil"/>
          <w:lang w:val="en-GB" w:eastAsia="en-GB"/>
        </w:rPr>
        <w:t xml:space="preserve">As regards harmful content and behaviour </w:t>
      </w:r>
      <w:r w:rsidR="005E193E">
        <w:rPr>
          <w:u w:color="000000"/>
          <w:bdr w:val="nil"/>
          <w:lang w:val="en-GB" w:eastAsia="en-GB"/>
        </w:rPr>
        <w:lastRenderedPageBreak/>
        <w:t xml:space="preserve">online, children are entitled to special care and assistance that is appropriate to their </w:t>
      </w:r>
      <w:r w:rsidR="0079650B">
        <w:rPr>
          <w:u w:color="000000"/>
          <w:bdr w:val="nil"/>
          <w:lang w:val="en-GB" w:eastAsia="en-GB"/>
        </w:rPr>
        <w:t xml:space="preserve">age and circumstances. This is </w:t>
      </w:r>
      <w:r w:rsidR="005E193E">
        <w:rPr>
          <w:u w:color="000000"/>
          <w:bdr w:val="nil"/>
          <w:lang w:val="en-GB" w:eastAsia="en-GB"/>
        </w:rPr>
        <w:t>particular</w:t>
      </w:r>
      <w:r w:rsidR="0079650B">
        <w:rPr>
          <w:u w:color="000000"/>
          <w:bdr w:val="nil"/>
          <w:lang w:val="en-GB" w:eastAsia="en-GB"/>
        </w:rPr>
        <w:t>ly relevant</w:t>
      </w:r>
      <w:r w:rsidR="005E193E">
        <w:rPr>
          <w:u w:color="000000"/>
          <w:bdr w:val="nil"/>
          <w:lang w:val="en-GB" w:eastAsia="en-GB"/>
        </w:rPr>
        <w:t xml:space="preserve"> with regard to the risk of harm which may arise from online </w:t>
      </w:r>
      <w:r w:rsidR="0079650B">
        <w:rPr>
          <w:u w:color="000000"/>
          <w:bdr w:val="nil"/>
          <w:lang w:val="en-GB" w:eastAsia="en-GB"/>
        </w:rPr>
        <w:t>pornography</w:t>
      </w:r>
      <w:r w:rsidR="005E193E">
        <w:rPr>
          <w:u w:color="000000"/>
          <w:bdr w:val="nil"/>
          <w:lang w:val="en-GB" w:eastAsia="en-GB"/>
        </w:rPr>
        <w:t>,</w:t>
      </w:r>
      <w:r w:rsidR="0079650B">
        <w:rPr>
          <w:u w:color="000000"/>
          <w:bdr w:val="nil"/>
          <w:lang w:val="en-GB" w:eastAsia="en-GB"/>
        </w:rPr>
        <w:t xml:space="preserve"> </w:t>
      </w:r>
      <w:r w:rsidR="005E193E">
        <w:rPr>
          <w:u w:color="000000"/>
          <w:bdr w:val="nil"/>
          <w:lang w:val="en-GB" w:eastAsia="en-GB"/>
        </w:rPr>
        <w:t>the degrading and stereotyped portrayal of wo</w:t>
      </w:r>
      <w:r w:rsidR="0079650B">
        <w:rPr>
          <w:u w:color="000000"/>
          <w:bdr w:val="nil"/>
          <w:lang w:val="en-GB" w:eastAsia="en-GB"/>
        </w:rPr>
        <w:t>m</w:t>
      </w:r>
      <w:r w:rsidR="005E193E">
        <w:rPr>
          <w:u w:color="000000"/>
          <w:bdr w:val="nil"/>
          <w:lang w:val="en-GB" w:eastAsia="en-GB"/>
        </w:rPr>
        <w:t xml:space="preserve">en, the portrayal and </w:t>
      </w:r>
      <w:r w:rsidR="0079650B">
        <w:rPr>
          <w:u w:color="000000"/>
          <w:bdr w:val="nil"/>
          <w:lang w:val="en-GB" w:eastAsia="en-GB"/>
        </w:rPr>
        <w:t>glorification</w:t>
      </w:r>
      <w:r w:rsidR="005E193E">
        <w:rPr>
          <w:u w:color="000000"/>
          <w:bdr w:val="nil"/>
          <w:lang w:val="en-GB" w:eastAsia="en-GB"/>
        </w:rPr>
        <w:t xml:space="preserve"> of violence and self-harm, in particular suicides, demeaning, discriminatory or rac</w:t>
      </w:r>
      <w:r w:rsidR="0079650B">
        <w:rPr>
          <w:u w:color="000000"/>
          <w:bdr w:val="nil"/>
          <w:lang w:val="en-GB" w:eastAsia="en-GB"/>
        </w:rPr>
        <w:t xml:space="preserve">ist expressions or apologia for such conduct, solicitation for sexual abuse purposes, the online recruitment of children for committing criminal offences or for trafficking; bullying, stalking, and other forms of harassment, all which are capable of adversely affecting the physical, emotional and psychological well-being of a child. </w:t>
      </w:r>
      <w:r w:rsidR="0079650B" w:rsidRPr="003A786C">
        <w:t>Measures taken to protect children in the digital environment should take into consideration the best interests and evolving capacity of children and not restrict</w:t>
      </w:r>
      <w:r w:rsidR="0079650B">
        <w:t xml:space="preserve"> unduly</w:t>
      </w:r>
      <w:r w:rsidR="0079650B" w:rsidRPr="003A786C">
        <w:t xml:space="preserve"> the exercise of their other rights.</w:t>
      </w:r>
    </w:p>
    <w:p w:rsidR="005E193E" w:rsidRPr="005E193E" w:rsidRDefault="005E193E" w:rsidP="005E193E">
      <w:pPr>
        <w:pStyle w:val="ListParagraph"/>
        <w:numPr>
          <w:ilvl w:val="0"/>
          <w:numId w:val="0"/>
        </w:numPr>
        <w:ind w:left="720"/>
      </w:pPr>
    </w:p>
    <w:p w:rsidR="00404D70" w:rsidRDefault="0079650B" w:rsidP="00404D70">
      <w:pPr>
        <w:rPr>
          <w:i/>
        </w:rPr>
      </w:pPr>
      <w:r>
        <w:rPr>
          <w:i/>
        </w:rPr>
        <w:t xml:space="preserve">Online protection and safety policy and </w:t>
      </w:r>
      <w:r w:rsidR="0074499E">
        <w:rPr>
          <w:i/>
        </w:rPr>
        <w:t>awareness-</w:t>
      </w:r>
      <w:r w:rsidR="00404D70" w:rsidRPr="00404D70">
        <w:rPr>
          <w:i/>
        </w:rPr>
        <w:t xml:space="preserve">raising </w:t>
      </w:r>
    </w:p>
    <w:p w:rsidR="0079650B" w:rsidRDefault="0079650B" w:rsidP="00404D70">
      <w:pPr>
        <w:rPr>
          <w:i/>
        </w:rPr>
      </w:pPr>
    </w:p>
    <w:p w:rsidR="0079650B" w:rsidRDefault="0079650B" w:rsidP="0079650B">
      <w:pPr>
        <w:pStyle w:val="ListParagraph"/>
      </w:pPr>
      <w:r w:rsidRPr="0079650B">
        <w:rPr>
          <w:u w:color="000000"/>
          <w:bdr w:val="nil"/>
          <w:lang w:val="en-GB" w:eastAsia="en-GB"/>
        </w:rPr>
        <w:t xml:space="preserve">Existing standards and guidance, such as the </w:t>
      </w:r>
      <w:r w:rsidRPr="0079650B">
        <w:rPr>
          <w:lang w:val="en-GB"/>
        </w:rPr>
        <w:t>Council of Europe policy guidelines on integrated national strategies for the protection of children from violence, should be taken into consideration when developing a comprehensive online protection and safety policy framework.</w:t>
      </w:r>
      <w:r w:rsidRPr="0074499E">
        <w:t xml:space="preserve"> </w:t>
      </w:r>
    </w:p>
    <w:p w:rsidR="00404D70" w:rsidRPr="00404D70" w:rsidRDefault="00404D70" w:rsidP="00404D70">
      <w:pPr>
        <w:rPr>
          <w:i/>
        </w:rPr>
      </w:pPr>
    </w:p>
    <w:p w:rsidR="00A50888" w:rsidRDefault="00A50888" w:rsidP="003A786C">
      <w:pPr>
        <w:pStyle w:val="ListParagraph"/>
      </w:pPr>
      <w:r w:rsidRPr="001C0B3E">
        <w:t xml:space="preserve">States should develop and strengthen </w:t>
      </w:r>
      <w:r>
        <w:t xml:space="preserve">education and </w:t>
      </w:r>
      <w:r w:rsidRPr="001C0B3E">
        <w:t>awareness-raising programmes for children, parents</w:t>
      </w:r>
      <w:r>
        <w:t xml:space="preserve"> or caregivers</w:t>
      </w:r>
      <w:r w:rsidRPr="001C0B3E">
        <w:t xml:space="preserve">, and educators on </w:t>
      </w:r>
      <w:r>
        <w:t>the right to respect for human d</w:t>
      </w:r>
      <w:r w:rsidR="00404D70">
        <w:t>ignity, respect for privacy</w:t>
      </w:r>
      <w:r>
        <w:t xml:space="preserve"> and safety </w:t>
      </w:r>
      <w:r w:rsidRPr="001C0B3E">
        <w:t>in the digital environment, the impact of self-generated content, as well as potential consequences of the way in which information about children might be shared in different settings and by others</w:t>
      </w:r>
      <w:r>
        <w:t>, how to prevent, identify, report</w:t>
      </w:r>
      <w:r w:rsidR="00404D70">
        <w:t xml:space="preserve"> violations of their rights and seek redress</w:t>
      </w:r>
      <w:r w:rsidRPr="001C0B3E">
        <w:t>.</w:t>
      </w:r>
    </w:p>
    <w:p w:rsidR="008B3F0E" w:rsidRDefault="008B3F0E" w:rsidP="00003FAC">
      <w:pPr>
        <w:pStyle w:val="ListParagraph"/>
        <w:numPr>
          <w:ilvl w:val="0"/>
          <w:numId w:val="0"/>
        </w:numPr>
        <w:ind w:left="357"/>
        <w:rPr>
          <w:lang w:val="en-GB"/>
        </w:rPr>
      </w:pPr>
    </w:p>
    <w:p w:rsidR="00404D70" w:rsidRPr="00404D70" w:rsidRDefault="00404D70" w:rsidP="00404D70">
      <w:pPr>
        <w:pStyle w:val="ListParagraph"/>
        <w:rPr>
          <w:u w:color="000000"/>
          <w:bdr w:val="nil"/>
          <w:lang w:val="en-GB" w:eastAsia="en-GB"/>
        </w:rPr>
      </w:pPr>
      <w:r w:rsidRPr="00411B4B">
        <w:rPr>
          <w:u w:color="000000"/>
          <w:bdr w:val="nil"/>
          <w:lang w:val="en-GB" w:eastAsia="en-GB"/>
        </w:rPr>
        <w:t>States</w:t>
      </w:r>
      <w:r>
        <w:rPr>
          <w:lang w:val="en-GB"/>
        </w:rPr>
        <w:t xml:space="preserve"> should encourage </w:t>
      </w:r>
      <w:r w:rsidRPr="00411B4B">
        <w:rPr>
          <w:lang w:val="en-GB"/>
        </w:rPr>
        <w:t>businesses</w:t>
      </w:r>
      <w:r>
        <w:rPr>
          <w:lang w:val="en-GB"/>
        </w:rPr>
        <w:t xml:space="preserve"> enterprises and any other relevant actors </w:t>
      </w:r>
      <w:r w:rsidRPr="00411B4B">
        <w:rPr>
          <w:lang w:val="en-GB"/>
        </w:rPr>
        <w:t>to help promote awareness</w:t>
      </w:r>
      <w:r>
        <w:rPr>
          <w:lang w:val="en-GB"/>
        </w:rPr>
        <w:t xml:space="preserve"> </w:t>
      </w:r>
      <w:r w:rsidRPr="00411B4B">
        <w:rPr>
          <w:lang w:val="en-GB"/>
        </w:rPr>
        <w:t xml:space="preserve">of </w:t>
      </w:r>
      <w:r w:rsidR="0074499E">
        <w:rPr>
          <w:lang w:val="en-GB"/>
        </w:rPr>
        <w:t xml:space="preserve">the </w:t>
      </w:r>
      <w:r w:rsidRPr="00411B4B">
        <w:rPr>
          <w:lang w:val="en-GB"/>
        </w:rPr>
        <w:t>online protection and</w:t>
      </w:r>
      <w:r>
        <w:rPr>
          <w:lang w:val="en-GB"/>
        </w:rPr>
        <w:t xml:space="preserve"> </w:t>
      </w:r>
      <w:r w:rsidRPr="00411B4B">
        <w:rPr>
          <w:lang w:val="en-GB"/>
        </w:rPr>
        <w:t xml:space="preserve">safety </w:t>
      </w:r>
      <w:r w:rsidR="0074499E">
        <w:rPr>
          <w:lang w:val="en-GB"/>
        </w:rPr>
        <w:t>policy framework</w:t>
      </w:r>
      <w:r w:rsidRPr="00411B4B">
        <w:rPr>
          <w:lang w:val="en-GB"/>
        </w:rPr>
        <w:t>, in particular to children</w:t>
      </w:r>
      <w:r>
        <w:rPr>
          <w:lang w:val="en-GB"/>
        </w:rPr>
        <w:t>, parents, teachers and the general public</w:t>
      </w:r>
      <w:r w:rsidRPr="00411B4B">
        <w:rPr>
          <w:lang w:val="en-GB"/>
        </w:rPr>
        <w:t>.</w:t>
      </w:r>
      <w:r>
        <w:rPr>
          <w:lang w:val="en-GB"/>
        </w:rPr>
        <w:t xml:space="preserve"> </w:t>
      </w:r>
    </w:p>
    <w:p w:rsidR="00404D70" w:rsidRDefault="00404D70" w:rsidP="00404D70">
      <w:pPr>
        <w:rPr>
          <w:lang w:val="en-GB"/>
        </w:rPr>
      </w:pPr>
    </w:p>
    <w:p w:rsidR="00404D70" w:rsidRPr="00404D70" w:rsidRDefault="00404D70" w:rsidP="00404D70">
      <w:pPr>
        <w:rPr>
          <w:i/>
          <w:lang w:val="en-GB"/>
        </w:rPr>
      </w:pPr>
      <w:r w:rsidRPr="00404D70">
        <w:rPr>
          <w:i/>
          <w:lang w:val="en-GB"/>
        </w:rPr>
        <w:t xml:space="preserve">Specific </w:t>
      </w:r>
      <w:r>
        <w:rPr>
          <w:i/>
          <w:lang w:val="en-GB"/>
        </w:rPr>
        <w:t>m</w:t>
      </w:r>
      <w:r w:rsidRPr="00404D70">
        <w:rPr>
          <w:i/>
          <w:lang w:val="en-GB"/>
        </w:rPr>
        <w:t>easures by business enterprises</w:t>
      </w:r>
    </w:p>
    <w:p w:rsidR="00404D70" w:rsidRPr="00404D70" w:rsidRDefault="00404D70" w:rsidP="00404D70">
      <w:pPr>
        <w:rPr>
          <w:lang w:val="en-GB"/>
        </w:rPr>
      </w:pPr>
    </w:p>
    <w:p w:rsidR="008B3F0E" w:rsidRPr="00404D70" w:rsidRDefault="00404D70" w:rsidP="00404D70">
      <w:pPr>
        <w:pStyle w:val="ListParagraph"/>
        <w:rPr>
          <w:u w:color="000000"/>
          <w:bdr w:val="nil"/>
          <w:lang w:val="en-GB" w:eastAsia="en-GB"/>
        </w:rPr>
      </w:pPr>
      <w:r>
        <w:rPr>
          <w:u w:color="000000"/>
          <w:bdr w:val="nil"/>
          <w:lang w:val="en-GB" w:eastAsia="en-GB"/>
        </w:rPr>
        <w:t>States should take measures to promote s</w:t>
      </w:r>
      <w:r w:rsidR="00AE5652" w:rsidRPr="00404D70">
        <w:rPr>
          <w:u w:color="000000"/>
          <w:bdr w:val="nil"/>
          <w:lang w:val="en-GB" w:eastAsia="en-GB"/>
        </w:rPr>
        <w:t xml:space="preserve">afety-by-design as a guiding principle for </w:t>
      </w:r>
      <w:r w:rsidR="00CD0FAE" w:rsidRPr="00404D70">
        <w:rPr>
          <w:u w:color="000000"/>
          <w:bdr w:val="nil"/>
          <w:lang w:val="en-GB" w:eastAsia="en-GB"/>
        </w:rPr>
        <w:t xml:space="preserve">devices produced for or </w:t>
      </w:r>
      <w:r w:rsidR="00AE5652" w:rsidRPr="00404D70">
        <w:rPr>
          <w:u w:color="000000"/>
          <w:bdr w:val="nil"/>
          <w:lang w:val="en-GB" w:eastAsia="en-GB"/>
        </w:rPr>
        <w:t>services addressed to or used by children</w:t>
      </w:r>
      <w:r w:rsidR="004C3154" w:rsidRPr="00404D70">
        <w:rPr>
          <w:u w:color="000000"/>
          <w:bdr w:val="nil"/>
          <w:lang w:val="en-GB" w:eastAsia="en-GB"/>
        </w:rPr>
        <w:t xml:space="preserve">, including </w:t>
      </w:r>
      <w:r w:rsidR="00FA6EA5" w:rsidRPr="00404D70">
        <w:rPr>
          <w:u w:color="000000"/>
          <w:bdr w:val="nil"/>
          <w:lang w:val="en-GB" w:eastAsia="en-GB"/>
        </w:rPr>
        <w:t xml:space="preserve">addressing the risk of </w:t>
      </w:r>
      <w:r w:rsidR="004C3154" w:rsidRPr="00404D70">
        <w:rPr>
          <w:u w:color="000000"/>
          <w:bdr w:val="nil"/>
          <w:lang w:val="en-GB" w:eastAsia="en-GB"/>
        </w:rPr>
        <w:t>excessive use and sleep deprivation</w:t>
      </w:r>
      <w:r w:rsidR="00AE5652" w:rsidRPr="00404D70">
        <w:rPr>
          <w:u w:color="000000"/>
          <w:bdr w:val="nil"/>
          <w:lang w:val="en-GB" w:eastAsia="en-GB"/>
        </w:rPr>
        <w:t xml:space="preserve">. </w:t>
      </w:r>
    </w:p>
    <w:p w:rsidR="008B3F0E" w:rsidRDefault="008B3F0E" w:rsidP="008B3F0E">
      <w:pPr>
        <w:pStyle w:val="ListParagraph"/>
        <w:numPr>
          <w:ilvl w:val="0"/>
          <w:numId w:val="0"/>
        </w:numPr>
        <w:ind w:left="720"/>
        <w:rPr>
          <w:u w:color="000000"/>
          <w:bdr w:val="nil"/>
          <w:lang w:val="en-GB" w:eastAsia="en-GB"/>
        </w:rPr>
      </w:pPr>
    </w:p>
    <w:p w:rsidR="003933D3" w:rsidRPr="008B3F0E" w:rsidRDefault="00C832F3" w:rsidP="008B3F0E">
      <w:pPr>
        <w:pStyle w:val="ListParagraph"/>
        <w:rPr>
          <w:u w:color="000000"/>
          <w:bdr w:val="nil"/>
          <w:lang w:val="en-GB" w:eastAsia="en-GB"/>
        </w:rPr>
      </w:pPr>
      <w:r w:rsidRPr="008B3F0E">
        <w:rPr>
          <w:u w:color="000000"/>
          <w:bdr w:val="nil"/>
          <w:lang w:val="en-GB" w:eastAsia="en-GB"/>
        </w:rPr>
        <w:t>States shou</w:t>
      </w:r>
      <w:r w:rsidR="00CD0FAE" w:rsidRPr="008B3F0E">
        <w:rPr>
          <w:u w:color="000000"/>
          <w:bdr w:val="nil"/>
          <w:lang w:val="en-GB" w:eastAsia="en-GB"/>
        </w:rPr>
        <w:t xml:space="preserve">ld </w:t>
      </w:r>
      <w:r w:rsidR="008C085B" w:rsidRPr="008B3F0E">
        <w:rPr>
          <w:u w:color="000000"/>
          <w:bdr w:val="nil"/>
          <w:lang w:val="en-GB" w:eastAsia="en-GB"/>
        </w:rPr>
        <w:t>require</w:t>
      </w:r>
      <w:r w:rsidR="00421E35" w:rsidRPr="008B3F0E">
        <w:rPr>
          <w:u w:color="000000"/>
          <w:bdr w:val="nil"/>
          <w:lang w:val="en-GB" w:eastAsia="en-GB"/>
        </w:rPr>
        <w:t xml:space="preserve"> </w:t>
      </w:r>
      <w:r w:rsidR="00923E47" w:rsidRPr="008B3F0E">
        <w:rPr>
          <w:u w:color="000000"/>
          <w:bdr w:val="nil"/>
          <w:lang w:val="en-GB" w:eastAsia="en-GB"/>
        </w:rPr>
        <w:t xml:space="preserve">the use of </w:t>
      </w:r>
      <w:r w:rsidR="008C085B" w:rsidRPr="008B3F0E">
        <w:rPr>
          <w:u w:color="000000"/>
          <w:bdr w:val="nil"/>
          <w:lang w:val="en-GB" w:eastAsia="en-GB"/>
        </w:rPr>
        <w:t xml:space="preserve">effective </w:t>
      </w:r>
      <w:r w:rsidR="00CD0FAE" w:rsidRPr="008B3F0E">
        <w:rPr>
          <w:u w:color="000000"/>
          <w:bdr w:val="nil"/>
          <w:lang w:val="en-GB" w:eastAsia="en-GB"/>
        </w:rPr>
        <w:t>a</w:t>
      </w:r>
      <w:r w:rsidR="00923E47" w:rsidRPr="008B3F0E">
        <w:rPr>
          <w:u w:color="000000"/>
          <w:bdr w:val="nil"/>
          <w:lang w:val="en-GB" w:eastAsia="en-GB"/>
        </w:rPr>
        <w:t>ge-</w:t>
      </w:r>
      <w:r w:rsidRPr="008B3F0E">
        <w:rPr>
          <w:u w:color="000000"/>
          <w:bdr w:val="nil"/>
          <w:lang w:val="en-GB" w:eastAsia="en-GB"/>
        </w:rPr>
        <w:t xml:space="preserve">verification systems to ensure children are </w:t>
      </w:r>
      <w:r w:rsidR="00923E47" w:rsidRPr="008B3F0E">
        <w:rPr>
          <w:u w:color="000000"/>
          <w:bdr w:val="nil"/>
          <w:lang w:val="en-GB" w:eastAsia="en-GB"/>
        </w:rPr>
        <w:t xml:space="preserve">protected </w:t>
      </w:r>
      <w:r w:rsidRPr="008B3F0E">
        <w:rPr>
          <w:u w:color="000000"/>
          <w:bdr w:val="nil"/>
          <w:lang w:val="en-GB" w:eastAsia="en-GB"/>
        </w:rPr>
        <w:t xml:space="preserve">from </w:t>
      </w:r>
      <w:r w:rsidR="00CD0FAE" w:rsidRPr="008B3F0E">
        <w:rPr>
          <w:u w:color="000000"/>
          <w:bdr w:val="nil"/>
          <w:lang w:val="en-GB" w:eastAsia="en-GB"/>
        </w:rPr>
        <w:t>products and</w:t>
      </w:r>
      <w:r w:rsidRPr="008B3F0E">
        <w:rPr>
          <w:u w:color="000000"/>
          <w:bdr w:val="nil"/>
          <w:lang w:val="en-GB" w:eastAsia="en-GB"/>
        </w:rPr>
        <w:t xml:space="preserve"> services</w:t>
      </w:r>
      <w:r w:rsidR="004C3154" w:rsidRPr="008B3F0E">
        <w:rPr>
          <w:u w:color="000000"/>
          <w:bdr w:val="nil"/>
          <w:lang w:val="en-GB" w:eastAsia="en-GB"/>
        </w:rPr>
        <w:t xml:space="preserve"> </w:t>
      </w:r>
      <w:r w:rsidR="00CD0FAE" w:rsidRPr="008B3F0E">
        <w:rPr>
          <w:u w:color="000000"/>
          <w:bdr w:val="nil"/>
          <w:lang w:val="en-GB" w:eastAsia="en-GB"/>
        </w:rPr>
        <w:t>which are legally restricted by reference to specific ages</w:t>
      </w:r>
      <w:r w:rsidR="008C65D5">
        <w:rPr>
          <w:u w:color="000000"/>
          <w:bdr w:val="nil"/>
          <w:lang w:val="en-GB" w:eastAsia="en-GB"/>
        </w:rPr>
        <w:t xml:space="preserve">, </w:t>
      </w:r>
      <w:r w:rsidR="00BD78C8" w:rsidRPr="008B3F0E">
        <w:rPr>
          <w:u w:color="000000"/>
          <w:bdr w:val="nil"/>
          <w:lang w:val="en-GB" w:eastAsia="en-GB"/>
        </w:rPr>
        <w:t>for example the sale of alcohol, tobacco, weapons and gambling or exposure to content which in the physical world would ordinarily be subject to age restrictions, for example pornography.</w:t>
      </w:r>
    </w:p>
    <w:p w:rsidR="00CD0FAE" w:rsidRPr="00CD0FAE" w:rsidRDefault="00CD0FAE">
      <w:pPr>
        <w:pStyle w:val="ListParagraph"/>
        <w:numPr>
          <w:ilvl w:val="0"/>
          <w:numId w:val="0"/>
        </w:numPr>
        <w:rPr>
          <w:u w:color="000000"/>
          <w:bdr w:val="nil"/>
          <w:lang w:val="en-GB" w:eastAsia="en-GB"/>
        </w:rPr>
      </w:pPr>
    </w:p>
    <w:p w:rsidR="00AF4878" w:rsidRDefault="008D1BB5" w:rsidP="00404D70">
      <w:pPr>
        <w:pStyle w:val="ListParagraph"/>
        <w:rPr>
          <w:u w:color="000000"/>
          <w:bdr w:val="nil"/>
          <w:lang w:val="en-GB" w:eastAsia="en-GB"/>
        </w:rPr>
      </w:pPr>
      <w:r w:rsidRPr="008B3F0E">
        <w:rPr>
          <w:u w:color="000000"/>
          <w:bdr w:val="nil"/>
          <w:lang w:val="en-GB" w:eastAsia="en-GB"/>
        </w:rPr>
        <w:t xml:space="preserve">States should require </w:t>
      </w:r>
      <w:r w:rsidR="008B3F0E">
        <w:rPr>
          <w:u w:color="000000"/>
          <w:bdr w:val="nil"/>
          <w:lang w:val="en-GB" w:eastAsia="en-GB"/>
        </w:rPr>
        <w:t xml:space="preserve">business </w:t>
      </w:r>
      <w:r w:rsidR="00AB0E6A">
        <w:rPr>
          <w:u w:color="000000"/>
          <w:bdr w:val="nil"/>
          <w:lang w:val="en-GB" w:eastAsia="en-GB"/>
        </w:rPr>
        <w:t>enter</w:t>
      </w:r>
      <w:r w:rsidR="00AB0E6A" w:rsidRPr="00404D70">
        <w:rPr>
          <w:u w:color="000000"/>
          <w:bdr w:val="nil"/>
          <w:lang w:val="en-GB" w:eastAsia="en-GB"/>
        </w:rPr>
        <w:t>prises</w:t>
      </w:r>
      <w:r w:rsidR="00FF0497">
        <w:rPr>
          <w:u w:color="000000"/>
          <w:bdr w:val="nil"/>
          <w:lang w:val="en-GB" w:eastAsia="en-GB"/>
        </w:rPr>
        <w:t xml:space="preserve"> </w:t>
      </w:r>
      <w:r w:rsidR="00F520DE" w:rsidRPr="00404D70">
        <w:rPr>
          <w:u w:color="000000"/>
          <w:bdr w:val="nil"/>
          <w:lang w:val="en-GB" w:eastAsia="en-GB"/>
        </w:rPr>
        <w:t>to take reasonable</w:t>
      </w:r>
      <w:r w:rsidR="00E41B58" w:rsidRPr="00404D70">
        <w:rPr>
          <w:u w:color="000000"/>
          <w:bdr w:val="nil"/>
          <w:lang w:val="en-GB" w:eastAsia="en-GB"/>
        </w:rPr>
        <w:t>,</w:t>
      </w:r>
      <w:r w:rsidR="00F520DE" w:rsidRPr="00404D70">
        <w:rPr>
          <w:u w:color="000000"/>
          <w:bdr w:val="nil"/>
          <w:lang w:val="en-GB" w:eastAsia="en-GB"/>
        </w:rPr>
        <w:t xml:space="preserve"> proportionate </w:t>
      </w:r>
      <w:r w:rsidR="00E41B58" w:rsidRPr="00404D70">
        <w:rPr>
          <w:u w:color="000000"/>
          <w:bdr w:val="nil"/>
          <w:lang w:val="en-GB" w:eastAsia="en-GB"/>
        </w:rPr>
        <w:t xml:space="preserve">and effective </w:t>
      </w:r>
      <w:r w:rsidR="00F520DE" w:rsidRPr="00404D70">
        <w:rPr>
          <w:u w:color="000000"/>
          <w:bdr w:val="nil"/>
          <w:lang w:val="en-GB" w:eastAsia="en-GB"/>
        </w:rPr>
        <w:t>measures to ensure that their networks or</w:t>
      </w:r>
      <w:r w:rsidR="00413A6E" w:rsidRPr="00404D70">
        <w:rPr>
          <w:u w:color="000000"/>
          <w:bdr w:val="nil"/>
          <w:lang w:val="en-GB" w:eastAsia="en-GB"/>
        </w:rPr>
        <w:t xml:space="preserve"> </w:t>
      </w:r>
      <w:r w:rsidR="002949EE" w:rsidRPr="00404D70">
        <w:rPr>
          <w:u w:color="000000"/>
          <w:bdr w:val="nil"/>
          <w:lang w:val="en-GB" w:eastAsia="en-GB"/>
        </w:rPr>
        <w:t xml:space="preserve">online </w:t>
      </w:r>
      <w:r w:rsidR="00F520DE" w:rsidRPr="00404D70">
        <w:rPr>
          <w:u w:color="000000"/>
          <w:bdr w:val="nil"/>
          <w:lang w:val="en-GB" w:eastAsia="en-GB"/>
        </w:rPr>
        <w:t xml:space="preserve">services are not misused </w:t>
      </w:r>
      <w:r w:rsidR="00F520DE" w:rsidRPr="00404D70">
        <w:rPr>
          <w:rFonts w:cs="Arial"/>
          <w:lang w:val="en-GB"/>
        </w:rPr>
        <w:t>for criminal or other unlawful purposes</w:t>
      </w:r>
      <w:r w:rsidR="00F520DE" w:rsidRPr="00404D70">
        <w:rPr>
          <w:u w:color="000000"/>
          <w:bdr w:val="nil"/>
          <w:lang w:val="en-GB" w:eastAsia="en-GB"/>
        </w:rPr>
        <w:t xml:space="preserve"> in ways which may harm children</w:t>
      </w:r>
      <w:r w:rsidR="00CD0FAE" w:rsidRPr="00404D70">
        <w:rPr>
          <w:u w:color="000000"/>
          <w:bdr w:val="nil"/>
          <w:lang w:val="en-GB" w:eastAsia="en-GB"/>
        </w:rPr>
        <w:t xml:space="preserve">, </w:t>
      </w:r>
      <w:r w:rsidR="00681487">
        <w:rPr>
          <w:u w:color="000000"/>
          <w:bdr w:val="nil"/>
          <w:lang w:val="en-GB" w:eastAsia="en-GB"/>
        </w:rPr>
        <w:t xml:space="preserve">such as </w:t>
      </w:r>
      <w:r w:rsidR="00CD0FAE" w:rsidRPr="00404D70">
        <w:rPr>
          <w:u w:color="000000"/>
          <w:bdr w:val="nil"/>
          <w:lang w:val="en-GB" w:eastAsia="en-GB"/>
        </w:rPr>
        <w:t>for example with regard to the distribution or storage of child sexual abuse material.</w:t>
      </w:r>
      <w:r w:rsidR="00AF4878" w:rsidRPr="00404D70">
        <w:rPr>
          <w:u w:color="000000"/>
          <w:bdr w:val="nil"/>
          <w:lang w:val="en-GB" w:eastAsia="en-GB"/>
        </w:rPr>
        <w:t xml:space="preserve"> </w:t>
      </w:r>
    </w:p>
    <w:p w:rsidR="00AB0E6A" w:rsidRDefault="00AB0E6A" w:rsidP="00AB0E6A">
      <w:pPr>
        <w:pStyle w:val="ListParagraph"/>
        <w:numPr>
          <w:ilvl w:val="0"/>
          <w:numId w:val="0"/>
        </w:numPr>
        <w:ind w:left="720"/>
        <w:rPr>
          <w:u w:color="000000"/>
          <w:bdr w:val="nil"/>
          <w:lang w:val="en-GB" w:eastAsia="en-GB"/>
        </w:rPr>
      </w:pPr>
    </w:p>
    <w:p w:rsidR="00FF03B8" w:rsidRPr="0074499E" w:rsidRDefault="0074499E" w:rsidP="0074499E">
      <w:pPr>
        <w:rPr>
          <w:i/>
          <w:u w:color="000000"/>
          <w:bdr w:val="nil"/>
          <w:lang w:val="en-GB" w:eastAsia="en-GB"/>
        </w:rPr>
      </w:pPr>
      <w:r w:rsidRPr="0074499E">
        <w:rPr>
          <w:i/>
          <w:u w:color="000000"/>
          <w:bdr w:val="nil"/>
          <w:lang w:val="en-GB" w:eastAsia="en-GB"/>
        </w:rPr>
        <w:t xml:space="preserve">Specific requirements for the </w:t>
      </w:r>
      <w:r w:rsidR="00FF03B8" w:rsidRPr="0074499E">
        <w:rPr>
          <w:i/>
          <w:u w:color="000000"/>
          <w:bdr w:val="nil"/>
          <w:lang w:val="en-GB" w:eastAsia="en-GB"/>
        </w:rPr>
        <w:t>Registry for a country code top level domain</w:t>
      </w:r>
    </w:p>
    <w:p w:rsidR="00FF03B8" w:rsidRDefault="00FF03B8" w:rsidP="00483B81">
      <w:pPr>
        <w:pStyle w:val="ListParagraph"/>
        <w:numPr>
          <w:ilvl w:val="0"/>
          <w:numId w:val="0"/>
        </w:numPr>
        <w:ind w:left="720"/>
        <w:rPr>
          <w:u w:color="000000"/>
          <w:bdr w:val="nil"/>
          <w:lang w:val="en-GB" w:eastAsia="en-GB"/>
        </w:rPr>
      </w:pPr>
    </w:p>
    <w:p w:rsidR="00551284" w:rsidRPr="00061E8D" w:rsidRDefault="00FF03B8" w:rsidP="00061E8D">
      <w:pPr>
        <w:pStyle w:val="ListParagraph"/>
      </w:pPr>
      <w:r>
        <w:t>S</w:t>
      </w:r>
      <w:r w:rsidR="002949EE" w:rsidRPr="00061E8D">
        <w:t>tates</w:t>
      </w:r>
      <w:r>
        <w:t xml:space="preserve"> </w:t>
      </w:r>
      <w:r w:rsidR="002949EE" w:rsidRPr="00061E8D">
        <w:t xml:space="preserve">should include </w:t>
      </w:r>
      <w:r w:rsidR="00061E8D" w:rsidRPr="00061E8D">
        <w:t xml:space="preserve">clear </w:t>
      </w:r>
      <w:r>
        <w:t xml:space="preserve">requirements when awarding a </w:t>
      </w:r>
      <w:r w:rsidR="002949EE" w:rsidRPr="00061E8D">
        <w:t xml:space="preserve">contract or </w:t>
      </w:r>
      <w:r w:rsidR="0033416A" w:rsidRPr="00061E8D">
        <w:t>license</w:t>
      </w:r>
      <w:r w:rsidR="002949EE" w:rsidRPr="00061E8D">
        <w:t xml:space="preserve"> </w:t>
      </w:r>
      <w:r w:rsidRPr="00061E8D">
        <w:t xml:space="preserve">to an entity to become the Registry for a </w:t>
      </w:r>
      <w:r>
        <w:t>country code top level domain</w:t>
      </w:r>
      <w:r w:rsidRPr="00061E8D">
        <w:t xml:space="preserve"> </w:t>
      </w:r>
      <w:r w:rsidR="002949EE" w:rsidRPr="00061E8D">
        <w:t xml:space="preserve">to have due regard to the </w:t>
      </w:r>
      <w:r w:rsidR="00994569" w:rsidRPr="00061E8D">
        <w:t xml:space="preserve">best </w:t>
      </w:r>
      <w:r w:rsidR="00ED1A96" w:rsidRPr="00061E8D">
        <w:t>interests</w:t>
      </w:r>
      <w:r w:rsidR="002949EE" w:rsidRPr="00061E8D">
        <w:t xml:space="preserve"> of children</w:t>
      </w:r>
      <w:r w:rsidR="00E43F8D" w:rsidRPr="00061E8D">
        <w:t xml:space="preserve">. </w:t>
      </w:r>
      <w:r>
        <w:t>Such requirement</w:t>
      </w:r>
      <w:r w:rsidR="003A786C">
        <w:t>s</w:t>
      </w:r>
      <w:r>
        <w:t xml:space="preserve"> should </w:t>
      </w:r>
      <w:r w:rsidR="003A786C">
        <w:t xml:space="preserve">cover, </w:t>
      </w:r>
      <w:r>
        <w:t>for example</w:t>
      </w:r>
      <w:r w:rsidR="003A786C">
        <w:t xml:space="preserve"> a clear prohibition by the </w:t>
      </w:r>
      <w:r w:rsidR="00E43F8D" w:rsidRPr="00061E8D">
        <w:t>Registry</w:t>
      </w:r>
      <w:r w:rsidR="003A786C">
        <w:t xml:space="preserve"> of</w:t>
      </w:r>
      <w:r w:rsidR="00AF4878" w:rsidRPr="00061E8D">
        <w:t xml:space="preserve"> the registration or use of any domain name which advertise</w:t>
      </w:r>
      <w:r w:rsidR="00502FCE" w:rsidRPr="00061E8D">
        <w:t>s</w:t>
      </w:r>
      <w:r w:rsidR="00AF4878" w:rsidRPr="00061E8D">
        <w:t xml:space="preserve"> or suggest</w:t>
      </w:r>
      <w:r w:rsidR="00502FCE" w:rsidRPr="00061E8D">
        <w:t>s</w:t>
      </w:r>
      <w:r w:rsidR="00AF4878" w:rsidRPr="00061E8D">
        <w:t xml:space="preserve"> </w:t>
      </w:r>
      <w:r w:rsidR="00502FCE" w:rsidRPr="00061E8D">
        <w:t xml:space="preserve">that </w:t>
      </w:r>
      <w:r w:rsidR="00AF4878" w:rsidRPr="00061E8D">
        <w:t>child sexual abuse material may be available</w:t>
      </w:r>
      <w:r w:rsidR="0074499E">
        <w:t xml:space="preserve"> and</w:t>
      </w:r>
      <w:r w:rsidR="003A786C">
        <w:t xml:space="preserve"> the establishment by the </w:t>
      </w:r>
      <w:r w:rsidR="00502FCE" w:rsidRPr="00061E8D">
        <w:t>Registry</w:t>
      </w:r>
      <w:r w:rsidR="003A786C">
        <w:t xml:space="preserve"> of </w:t>
      </w:r>
      <w:r w:rsidR="00AF4878" w:rsidRPr="00061E8D">
        <w:t>mechanisms to ensure this policy is enforced</w:t>
      </w:r>
      <w:r>
        <w:t>, including by</w:t>
      </w:r>
      <w:r w:rsidR="003A786C">
        <w:t xml:space="preserve"> Registrars</w:t>
      </w:r>
      <w:r w:rsidR="00502FCE" w:rsidRPr="00061E8D">
        <w:t xml:space="preserve"> and Registrants.</w:t>
      </w:r>
    </w:p>
    <w:p w:rsidR="00BD78C8" w:rsidRPr="00061E8D" w:rsidRDefault="00BD78C8" w:rsidP="00FF03B8">
      <w:pPr>
        <w:pStyle w:val="ListParagraph"/>
        <w:numPr>
          <w:ilvl w:val="0"/>
          <w:numId w:val="0"/>
        </w:numPr>
        <w:ind w:left="720"/>
      </w:pPr>
    </w:p>
    <w:p w:rsidR="00ED2159" w:rsidRPr="00061E8D" w:rsidRDefault="003A786C" w:rsidP="00061E8D">
      <w:pPr>
        <w:pStyle w:val="ListParagraph"/>
      </w:pPr>
      <w:r>
        <w:lastRenderedPageBreak/>
        <w:t>W</w:t>
      </w:r>
      <w:r w:rsidR="00ED5EF7" w:rsidRPr="00061E8D">
        <w:t xml:space="preserve">here a Registrant proposes to establish a child oriented site or service within their country code domain, </w:t>
      </w:r>
      <w:r w:rsidRPr="00061E8D">
        <w:t xml:space="preserve">States should ensure that </w:t>
      </w:r>
      <w:r w:rsidR="00ED2159" w:rsidRPr="00061E8D">
        <w:t xml:space="preserve">the Registry </w:t>
      </w:r>
      <w:r w:rsidR="00ED5EF7" w:rsidRPr="00061E8D">
        <w:t xml:space="preserve">requires Registrants to put in place appropriate child protection policies. </w:t>
      </w:r>
    </w:p>
    <w:p w:rsidR="00BD78C8" w:rsidRPr="00BD78C8" w:rsidRDefault="00BD78C8" w:rsidP="00483B81">
      <w:pPr>
        <w:pStyle w:val="ListParagraph"/>
        <w:numPr>
          <w:ilvl w:val="0"/>
          <w:numId w:val="0"/>
        </w:numPr>
        <w:ind w:left="720"/>
        <w:rPr>
          <w:u w:color="000000"/>
          <w:bdr w:val="nil"/>
          <w:lang w:val="en-GB" w:eastAsia="en-GB"/>
        </w:rPr>
      </w:pPr>
    </w:p>
    <w:p w:rsidR="00FD1CA0" w:rsidRPr="0074499E" w:rsidRDefault="0074499E" w:rsidP="0074499E">
      <w:pPr>
        <w:rPr>
          <w:i/>
          <w:lang w:val="en-GB"/>
        </w:rPr>
      </w:pPr>
      <w:r>
        <w:rPr>
          <w:i/>
          <w:lang w:val="en-GB"/>
        </w:rPr>
        <w:t>Measures to address cyber-</w:t>
      </w:r>
      <w:r w:rsidR="00FD1CA0" w:rsidRPr="0074499E">
        <w:rPr>
          <w:i/>
          <w:lang w:val="en-GB"/>
        </w:rPr>
        <w:t>bullying and cyber-grooming</w:t>
      </w:r>
    </w:p>
    <w:p w:rsidR="009B5A2E" w:rsidRDefault="009B5A2E" w:rsidP="009B5A2E">
      <w:pPr>
        <w:pStyle w:val="ListParagraph"/>
        <w:numPr>
          <w:ilvl w:val="0"/>
          <w:numId w:val="0"/>
        </w:numPr>
        <w:ind w:left="720"/>
        <w:rPr>
          <w:u w:color="000000"/>
          <w:bdr w:val="nil"/>
          <w:lang w:val="en-GB" w:eastAsia="en-GB"/>
        </w:rPr>
      </w:pPr>
    </w:p>
    <w:p w:rsidR="00FD1CA0" w:rsidRDefault="00FD1CA0" w:rsidP="00FD1CA0">
      <w:pPr>
        <w:pStyle w:val="ListParagraph"/>
        <w:rPr>
          <w:u w:color="000000"/>
          <w:bdr w:val="nil"/>
          <w:lang w:val="en-GB" w:eastAsia="en-GB"/>
        </w:rPr>
      </w:pPr>
      <w:r w:rsidRPr="002D0CFA">
        <w:rPr>
          <w:u w:color="000000"/>
          <w:bdr w:val="nil"/>
          <w:lang w:val="en-GB" w:eastAsia="en-GB"/>
        </w:rPr>
        <w:t>States should</w:t>
      </w:r>
      <w:r>
        <w:rPr>
          <w:u w:color="000000"/>
          <w:bdr w:val="nil"/>
          <w:lang w:val="en-GB" w:eastAsia="en-GB"/>
        </w:rPr>
        <w:t xml:space="preserve"> </w:t>
      </w:r>
      <w:r w:rsidRPr="002D0CFA">
        <w:rPr>
          <w:u w:color="000000"/>
          <w:bdr w:val="nil"/>
          <w:lang w:val="en-GB" w:eastAsia="en-GB"/>
        </w:rPr>
        <w:t xml:space="preserve">share </w:t>
      </w:r>
      <w:r>
        <w:rPr>
          <w:u w:color="000000"/>
          <w:bdr w:val="nil"/>
          <w:lang w:val="en-GB" w:eastAsia="en-GB"/>
        </w:rPr>
        <w:t xml:space="preserve">good </w:t>
      </w:r>
      <w:r w:rsidRPr="002D0CFA">
        <w:rPr>
          <w:u w:color="000000"/>
          <w:bdr w:val="nil"/>
          <w:lang w:val="en-GB" w:eastAsia="en-GB"/>
        </w:rPr>
        <w:t>practices on ways to prevent cyber-bullying and cyber-grooming. In this connection, age-differentiated access should be treated carefully where age is provided by children and young people themselves.</w:t>
      </w:r>
    </w:p>
    <w:p w:rsidR="009B5A2E" w:rsidRDefault="009B5A2E" w:rsidP="009B5A2E">
      <w:pPr>
        <w:pStyle w:val="ListParagraph"/>
        <w:numPr>
          <w:ilvl w:val="0"/>
          <w:numId w:val="0"/>
        </w:numPr>
        <w:ind w:left="720"/>
        <w:rPr>
          <w:u w:color="000000"/>
          <w:bdr w:val="nil"/>
          <w:lang w:val="en-GB" w:eastAsia="en-GB"/>
        </w:rPr>
      </w:pPr>
    </w:p>
    <w:p w:rsidR="009B5A2E" w:rsidRPr="009B5A2E" w:rsidRDefault="009B5A2E" w:rsidP="009B5A2E">
      <w:pPr>
        <w:pStyle w:val="ListParagraph"/>
        <w:rPr>
          <w:rFonts w:cstheme="minorBidi"/>
          <w:lang w:val="en-GB"/>
        </w:rPr>
      </w:pPr>
      <w:r w:rsidRPr="005D0A9F">
        <w:t>In situations of victimization of a child, for e</w:t>
      </w:r>
      <w:r>
        <w:t>xample by a peer or cyber-</w:t>
      </w:r>
      <w:r w:rsidRPr="005D0A9F">
        <w:t>bullying cases,  the State should as far as possible pursue suitable and adequate preventative and restorative approaches that repair the harm done, while preventing the criminalisation of children.</w:t>
      </w:r>
      <w:r w:rsidRPr="006F6CF3">
        <w:rPr>
          <w:vertAlign w:val="superscript"/>
        </w:rPr>
        <w:footnoteReference w:id="21"/>
      </w:r>
      <w:r w:rsidRPr="009B5A2E">
        <w:rPr>
          <w:vertAlign w:val="superscript"/>
          <w:lang w:val="en-GB"/>
        </w:rPr>
        <w:t xml:space="preserve"> </w:t>
      </w:r>
      <w:r w:rsidRPr="009B5A2E">
        <w:rPr>
          <w:rFonts w:ascii="MS Gothic" w:eastAsia="MS Mincho" w:hAnsi="MS Gothic" w:cs="MS Gothic"/>
          <w:color w:val="000000"/>
          <w:u w:color="000000"/>
          <w:bdr w:val="nil"/>
          <w:vertAlign w:val="superscript"/>
          <w:lang w:val="en-GB" w:eastAsia="en-GB"/>
        </w:rPr>
        <w:t> </w:t>
      </w:r>
    </w:p>
    <w:p w:rsidR="0074499E" w:rsidRDefault="0074499E" w:rsidP="0074499E">
      <w:pPr>
        <w:pStyle w:val="ListParagraph"/>
        <w:numPr>
          <w:ilvl w:val="0"/>
          <w:numId w:val="0"/>
        </w:numPr>
        <w:ind w:left="720"/>
        <w:rPr>
          <w:u w:color="000000"/>
          <w:bdr w:val="nil"/>
          <w:lang w:val="en-GB" w:eastAsia="en-GB"/>
        </w:rPr>
      </w:pPr>
    </w:p>
    <w:p w:rsidR="0074499E" w:rsidRDefault="0074499E" w:rsidP="0074499E">
      <w:pPr>
        <w:pStyle w:val="ListParagraph"/>
        <w:rPr>
          <w:u w:color="000000"/>
          <w:bdr w:val="nil"/>
          <w:lang w:val="en-GB" w:eastAsia="en-GB"/>
        </w:rPr>
      </w:pPr>
      <w:r>
        <w:rPr>
          <w:u w:color="000000"/>
          <w:bdr w:val="nil"/>
          <w:lang w:val="en-GB" w:eastAsia="en-GB"/>
        </w:rPr>
        <w:t>States should require s</w:t>
      </w:r>
      <w:r w:rsidRPr="002D0CFA">
        <w:rPr>
          <w:u w:color="000000"/>
          <w:bdr w:val="nil"/>
          <w:lang w:val="en-GB" w:eastAsia="en-GB"/>
        </w:rPr>
        <w:t xml:space="preserve">ocial networking providers </w:t>
      </w:r>
      <w:r>
        <w:rPr>
          <w:u w:color="000000"/>
          <w:bdr w:val="nil"/>
          <w:lang w:val="en-GB" w:eastAsia="en-GB"/>
        </w:rPr>
        <w:t>to</w:t>
      </w:r>
      <w:r w:rsidRPr="002D0CFA">
        <w:rPr>
          <w:u w:color="000000"/>
          <w:bdr w:val="nil"/>
          <w:lang w:val="en-GB" w:eastAsia="en-GB"/>
        </w:rPr>
        <w:t xml:space="preserve"> take diligent action in response to complaints of cyber- bullying and cyber-grooming.</w:t>
      </w:r>
    </w:p>
    <w:p w:rsidR="00465F94" w:rsidRDefault="00465F94" w:rsidP="005638E3">
      <w:pPr>
        <w:pStyle w:val="ListParagraph"/>
        <w:numPr>
          <w:ilvl w:val="0"/>
          <w:numId w:val="0"/>
        </w:numPr>
      </w:pPr>
    </w:p>
    <w:p w:rsidR="00DA617E" w:rsidRPr="00DA617E" w:rsidRDefault="00FF03B8" w:rsidP="005638E3">
      <w:pPr>
        <w:pStyle w:val="ListParagraph"/>
        <w:numPr>
          <w:ilvl w:val="0"/>
          <w:numId w:val="0"/>
        </w:numPr>
        <w:rPr>
          <w:i/>
        </w:rPr>
      </w:pPr>
      <w:r>
        <w:rPr>
          <w:i/>
        </w:rPr>
        <w:t xml:space="preserve">Policies and measures regarding </w:t>
      </w:r>
      <w:r w:rsidR="00FD1CA0">
        <w:rPr>
          <w:i/>
        </w:rPr>
        <w:t xml:space="preserve">illegal or harmful </w:t>
      </w:r>
      <w:r w:rsidR="009B5A2E">
        <w:rPr>
          <w:i/>
        </w:rPr>
        <w:t xml:space="preserve">content and </w:t>
      </w:r>
      <w:r w:rsidR="00FD1CA0">
        <w:rPr>
          <w:i/>
        </w:rPr>
        <w:t xml:space="preserve">material, including </w:t>
      </w:r>
      <w:r w:rsidR="008C65D5">
        <w:rPr>
          <w:i/>
        </w:rPr>
        <w:t>c</w:t>
      </w:r>
      <w:r w:rsidR="00DA617E" w:rsidRPr="00DA617E">
        <w:rPr>
          <w:i/>
        </w:rPr>
        <w:t xml:space="preserve">hild abuse </w:t>
      </w:r>
      <w:r w:rsidR="008C65D5">
        <w:rPr>
          <w:i/>
        </w:rPr>
        <w:t>material</w:t>
      </w:r>
    </w:p>
    <w:p w:rsidR="00936FD3" w:rsidRDefault="00936FD3" w:rsidP="00483B81">
      <w:pPr>
        <w:pStyle w:val="ListParagraph"/>
        <w:numPr>
          <w:ilvl w:val="0"/>
          <w:numId w:val="0"/>
        </w:numPr>
        <w:ind w:left="720"/>
      </w:pPr>
    </w:p>
    <w:p w:rsidR="009B5A2E" w:rsidRDefault="00FD1CA0" w:rsidP="00FD1CA0">
      <w:pPr>
        <w:pStyle w:val="ListParagraph"/>
        <w:rPr>
          <w:u w:color="000000"/>
          <w:bdr w:val="nil"/>
          <w:lang w:val="en-GB" w:eastAsia="en-GB"/>
        </w:rPr>
      </w:pPr>
      <w:r w:rsidRPr="00FD1CA0">
        <w:rPr>
          <w:u w:color="000000"/>
          <w:bdr w:val="nil"/>
          <w:lang w:val="en-GB" w:eastAsia="en-GB"/>
        </w:rPr>
        <w:t xml:space="preserve">States should ensure there is an effective mechanism to allow any person to report suspected illegal or harmful material found online, in particular material which depicts child sexual abuse, such as for example  hotlines. </w:t>
      </w:r>
    </w:p>
    <w:p w:rsidR="009B5A2E" w:rsidRDefault="009B5A2E" w:rsidP="009B5A2E">
      <w:pPr>
        <w:pStyle w:val="ListParagraph"/>
        <w:numPr>
          <w:ilvl w:val="0"/>
          <w:numId w:val="0"/>
        </w:numPr>
        <w:ind w:left="720"/>
        <w:rPr>
          <w:u w:color="000000"/>
          <w:bdr w:val="nil"/>
          <w:lang w:val="en-GB" w:eastAsia="en-GB"/>
        </w:rPr>
      </w:pPr>
    </w:p>
    <w:p w:rsidR="00FF03B8" w:rsidRDefault="00FF03B8" w:rsidP="003A786C">
      <w:pPr>
        <w:pStyle w:val="ListParagraph"/>
      </w:pPr>
      <w:r w:rsidRPr="00637CA1">
        <w:t xml:space="preserve">Policing </w:t>
      </w:r>
      <w:r>
        <w:t>with respect to child abuse material</w:t>
      </w:r>
      <w:r w:rsidRPr="00637CA1">
        <w:t xml:space="preserve"> should be victim-focused with the highest priority being attached to identifying and locating </w:t>
      </w:r>
      <w:r>
        <w:t xml:space="preserve">child </w:t>
      </w:r>
      <w:r w:rsidRPr="00637CA1">
        <w:t xml:space="preserve">victims depicted in images, </w:t>
      </w:r>
      <w:r>
        <w:t xml:space="preserve">and </w:t>
      </w:r>
      <w:r w:rsidRPr="00637CA1">
        <w:t>ensuring wherever possible that any harmful elements in their environment</w:t>
      </w:r>
      <w:r>
        <w:t xml:space="preserve"> </w:t>
      </w:r>
      <w:r w:rsidRPr="00637CA1">
        <w:t xml:space="preserve">are addressed. </w:t>
      </w:r>
      <w:r>
        <w:t>In particular, States should take steps to ensure that local law enforcement agencies establish databases of “hashes” and expedite actions to locate victims or identify and take action against offenders.</w:t>
      </w:r>
    </w:p>
    <w:p w:rsidR="00FF03B8" w:rsidRDefault="00FF03B8" w:rsidP="00FF03B8">
      <w:pPr>
        <w:pStyle w:val="ListParagraph"/>
        <w:numPr>
          <w:ilvl w:val="0"/>
          <w:numId w:val="0"/>
        </w:numPr>
        <w:ind w:left="720"/>
      </w:pPr>
    </w:p>
    <w:p w:rsidR="00B87180" w:rsidRDefault="00637CA1" w:rsidP="00AB0E6A">
      <w:pPr>
        <w:pStyle w:val="ListParagraph"/>
      </w:pPr>
      <w:r>
        <w:t>States should monitor trends in terms of</w:t>
      </w:r>
      <w:r w:rsidR="005638E3" w:rsidRPr="00637CA1">
        <w:t xml:space="preserve"> hosting child abuse material within their jurisdiction</w:t>
      </w:r>
      <w:r>
        <w:t>, and</w:t>
      </w:r>
      <w:r w:rsidR="00805030">
        <w:t xml:space="preserve">, mindful </w:t>
      </w:r>
      <w:r w:rsidR="00681487">
        <w:t>of available technologies</w:t>
      </w:r>
      <w:r w:rsidR="00805030">
        <w:t>,</w:t>
      </w:r>
      <w:r>
        <w:t xml:space="preserve"> </w:t>
      </w:r>
      <w:r w:rsidR="00805030">
        <w:t xml:space="preserve">ensure that all necessary steps are </w:t>
      </w:r>
      <w:r w:rsidR="00DA617E">
        <w:t xml:space="preserve">being taken by </w:t>
      </w:r>
      <w:r w:rsidR="00AB0E6A">
        <w:t>business enterprises</w:t>
      </w:r>
      <w:r w:rsidR="003D634D">
        <w:t xml:space="preserve"> </w:t>
      </w:r>
      <w:r w:rsidR="00805030">
        <w:t>to delete promptly any images found on local servers and</w:t>
      </w:r>
      <w:r w:rsidR="00FD1CA0">
        <w:t>, pending its deletion,</w:t>
      </w:r>
      <w:r w:rsidR="00805030">
        <w:t xml:space="preserve"> restrict access to illegal images found on servers. </w:t>
      </w:r>
    </w:p>
    <w:p w:rsidR="00FD1CA0" w:rsidRDefault="00FD1CA0" w:rsidP="00FD1CA0">
      <w:pPr>
        <w:pStyle w:val="ListParagraph"/>
        <w:numPr>
          <w:ilvl w:val="0"/>
          <w:numId w:val="0"/>
        </w:numPr>
        <w:ind w:left="720"/>
      </w:pPr>
    </w:p>
    <w:p w:rsidR="00FD1CA0" w:rsidRDefault="00FD1CA0" w:rsidP="00FD1CA0">
      <w:pPr>
        <w:pStyle w:val="ListParagraph"/>
      </w:pPr>
      <w:r>
        <w:t>Recognising that the hashes cannot be reverse engineered to create child abuse image</w:t>
      </w:r>
      <w:r w:rsidR="001D13E3">
        <w:t>s, S</w:t>
      </w:r>
      <w:r>
        <w:t>tates should encourage relevant business enterprises to construct and maintain hash lists in order to help them ensure their networks are not being misused to store or distribute child abuse images.</w:t>
      </w:r>
    </w:p>
    <w:p w:rsidR="004F2462" w:rsidRDefault="004F2462" w:rsidP="004F2462">
      <w:pPr>
        <w:pStyle w:val="ListParagraph"/>
        <w:numPr>
          <w:ilvl w:val="0"/>
          <w:numId w:val="0"/>
        </w:numPr>
        <w:ind w:left="720"/>
      </w:pPr>
    </w:p>
    <w:p w:rsidR="003933D3" w:rsidRDefault="003933D3" w:rsidP="00F23FB0">
      <w:pPr>
        <w:pStyle w:val="ListParagraph"/>
        <w:widowControl w:val="0"/>
        <w:numPr>
          <w:ilvl w:val="1"/>
          <w:numId w:val="5"/>
        </w:numPr>
        <w:autoSpaceDE w:val="0"/>
        <w:autoSpaceDN w:val="0"/>
        <w:adjustRightInd w:val="0"/>
        <w:spacing w:after="240"/>
        <w:rPr>
          <w:rFonts w:asciiTheme="minorHAnsi" w:hAnsiTheme="minorHAnsi" w:cstheme="minorBidi"/>
          <w:i/>
          <w:szCs w:val="22"/>
          <w:lang w:val="en-GB"/>
        </w:rPr>
      </w:pPr>
      <w:r w:rsidRPr="00E272B3">
        <w:rPr>
          <w:rFonts w:asciiTheme="minorHAnsi" w:hAnsiTheme="minorHAnsi" w:cstheme="minorBidi"/>
          <w:i/>
          <w:szCs w:val="22"/>
          <w:lang w:val="en-GB"/>
        </w:rPr>
        <w:t>Remedies</w:t>
      </w:r>
    </w:p>
    <w:p w:rsidR="00B4625E" w:rsidRPr="00EE5AE1" w:rsidRDefault="00B4625E" w:rsidP="00B4625E">
      <w:pPr>
        <w:pStyle w:val="ListParagraph"/>
        <w:widowControl w:val="0"/>
        <w:numPr>
          <w:ilvl w:val="0"/>
          <w:numId w:val="0"/>
        </w:numPr>
        <w:autoSpaceDE w:val="0"/>
        <w:autoSpaceDN w:val="0"/>
        <w:adjustRightInd w:val="0"/>
        <w:spacing w:after="240"/>
        <w:ind w:left="1080"/>
        <w:rPr>
          <w:rFonts w:asciiTheme="minorHAnsi" w:hAnsiTheme="minorHAnsi" w:cstheme="minorBidi"/>
          <w:i/>
          <w:szCs w:val="22"/>
          <w:lang w:val="en-GB"/>
        </w:rPr>
      </w:pPr>
    </w:p>
    <w:p w:rsidR="008C59CC" w:rsidRDefault="008F167B" w:rsidP="008C59CC">
      <w:pPr>
        <w:pStyle w:val="ListParagraph"/>
      </w:pPr>
      <w:r w:rsidRPr="00EE5AE1">
        <w:t xml:space="preserve">Member States should ensure the effective implementation of their obligations under Articles 6 and 13 of the European Convention on Human Rights and other international and European human rights instruments, to </w:t>
      </w:r>
      <w:r w:rsidR="00EE5AE1" w:rsidRPr="00EE5AE1">
        <w:t>ensure a child’s right to an effective remedy when their human rig</w:t>
      </w:r>
      <w:r w:rsidR="00B4625E">
        <w:t>hts and fundamental freedoms have been</w:t>
      </w:r>
      <w:r w:rsidR="00EE5AE1" w:rsidRPr="00EE5AE1">
        <w:t xml:space="preserve"> </w:t>
      </w:r>
      <w:r w:rsidR="007959E9">
        <w:t xml:space="preserve">abused or </w:t>
      </w:r>
      <w:r w:rsidR="00EE5AE1" w:rsidRPr="00EE5AE1">
        <w:t xml:space="preserve">violated in the digital environment. </w:t>
      </w:r>
      <w:r w:rsidR="00EE5AE1" w:rsidRPr="000B710F">
        <w:t xml:space="preserve">This entails the provision of </w:t>
      </w:r>
      <w:r w:rsidR="008C59CC">
        <w:t xml:space="preserve">available, known, accessible, affordable, </w:t>
      </w:r>
      <w:r w:rsidR="00EE5AE1" w:rsidRPr="000B710F">
        <w:t>and child-friendly avenues through which children</w:t>
      </w:r>
      <w:r w:rsidR="00EE5AE1">
        <w:t>, as well as their parent(s) or legal representative(s),</w:t>
      </w:r>
      <w:r w:rsidR="00EE5AE1" w:rsidRPr="000B710F">
        <w:t xml:space="preserve"> </w:t>
      </w:r>
      <w:r w:rsidR="00B4625E" w:rsidRPr="000B710F">
        <w:t>may submit complaints</w:t>
      </w:r>
      <w:r w:rsidR="00B4625E">
        <w:t xml:space="preserve"> </w:t>
      </w:r>
      <w:r w:rsidR="00691FD1">
        <w:t>and seek</w:t>
      </w:r>
      <w:r w:rsidR="00EE5AE1" w:rsidRPr="000B710F">
        <w:t xml:space="preserve"> </w:t>
      </w:r>
      <w:r w:rsidR="00EE5AE1" w:rsidRPr="000B710F">
        <w:lastRenderedPageBreak/>
        <w:t>rem</w:t>
      </w:r>
      <w:r w:rsidR="00CB0D59">
        <w:t>edies.</w:t>
      </w:r>
      <w:r w:rsidR="00691FD1">
        <w:t xml:space="preserve">  Effective remedies can include, depending on the violation in question, inquiry, explanation, reply, correction, apology, reinstatement, reconnection and compensation</w:t>
      </w:r>
      <w:r w:rsidR="00691FD1">
        <w:rPr>
          <w:rStyle w:val="FootnoteReference"/>
        </w:rPr>
        <w:footnoteReference w:id="22"/>
      </w:r>
      <w:r w:rsidR="00691FD1">
        <w:t>.</w:t>
      </w:r>
    </w:p>
    <w:p w:rsidR="008C59CC" w:rsidRDefault="008C59CC" w:rsidP="008C59CC">
      <w:pPr>
        <w:pStyle w:val="ListParagraph"/>
        <w:numPr>
          <w:ilvl w:val="0"/>
          <w:numId w:val="0"/>
        </w:numPr>
        <w:ind w:left="720"/>
      </w:pPr>
    </w:p>
    <w:p w:rsidR="004345C2" w:rsidRDefault="007959E9" w:rsidP="004C2A11">
      <w:pPr>
        <w:pStyle w:val="ListParagraph"/>
      </w:pPr>
      <w:r>
        <w:t xml:space="preserve">States should ensure that </w:t>
      </w:r>
      <w:r w:rsidR="004345C2">
        <w:t>in all cases,</w:t>
      </w:r>
      <w:r w:rsidR="004345C2" w:rsidRPr="000B710F">
        <w:t xml:space="preserve"> </w:t>
      </w:r>
      <w:r w:rsidR="00EE5AE1" w:rsidRPr="000B710F">
        <w:t xml:space="preserve">access to courts or judicial review of administrative remedies and other procedures </w:t>
      </w:r>
      <w:r w:rsidR="00691FD1">
        <w:t>is</w:t>
      </w:r>
      <w:r w:rsidR="00EE5AE1" w:rsidRPr="000B710F">
        <w:t xml:space="preserve"> available</w:t>
      </w:r>
      <w:r w:rsidR="00BB5C2F">
        <w:t>, in line with</w:t>
      </w:r>
      <w:r w:rsidR="004345C2">
        <w:t xml:space="preserve"> the principles set out in the C</w:t>
      </w:r>
      <w:r w:rsidR="00BB5C2F">
        <w:t>ouncil of Europe G</w:t>
      </w:r>
      <w:r w:rsidR="004345C2">
        <w:t>uidelines on C</w:t>
      </w:r>
      <w:r w:rsidR="005D0A9F">
        <w:t>hild-</w:t>
      </w:r>
      <w:r w:rsidR="004345C2">
        <w:t>Friendly Justice</w:t>
      </w:r>
      <w:r w:rsidR="00831FAA">
        <w:t>.</w:t>
      </w:r>
    </w:p>
    <w:p w:rsidR="004345C2" w:rsidRDefault="004345C2" w:rsidP="00BB5C2F"/>
    <w:p w:rsidR="004C2A11" w:rsidRDefault="004345C2" w:rsidP="004C2A11">
      <w:pPr>
        <w:pStyle w:val="ListParagraph"/>
      </w:pPr>
      <w:r>
        <w:t>I</w:t>
      </w:r>
      <w:r w:rsidR="006F6CF3">
        <w:t>n addition to judicial</w:t>
      </w:r>
      <w:r w:rsidR="0058274C">
        <w:t xml:space="preserve"> remedies, </w:t>
      </w:r>
      <w:r>
        <w:t>States</w:t>
      </w:r>
      <w:r w:rsidR="007959E9">
        <w:t xml:space="preserve"> should ensure the availability </w:t>
      </w:r>
      <w:r>
        <w:t xml:space="preserve">of </w:t>
      </w:r>
      <w:r w:rsidR="007959E9">
        <w:t>ap</w:t>
      </w:r>
      <w:r w:rsidR="004C2A11">
        <w:t>propriate</w:t>
      </w:r>
      <w:r w:rsidR="007959E9">
        <w:t xml:space="preserve"> State-based non-judicial mechanisms</w:t>
      </w:r>
      <w:r w:rsidR="0058274C">
        <w:t>, s</w:t>
      </w:r>
      <w:r w:rsidR="007959E9">
        <w:t>uch as national human rights institutions, c</w:t>
      </w:r>
      <w:r w:rsidR="0058274C">
        <w:t>hild ombudsperson institutions</w:t>
      </w:r>
      <w:r w:rsidR="004C2A11" w:rsidRPr="000B710F">
        <w:rPr>
          <w:rStyle w:val="FootnoteReference"/>
        </w:rPr>
        <w:footnoteReference w:id="23"/>
      </w:r>
      <w:r w:rsidR="0058274C">
        <w:t xml:space="preserve">. The </w:t>
      </w:r>
      <w:r w:rsidR="004C2A11">
        <w:t xml:space="preserve">availability, </w:t>
      </w:r>
      <w:r w:rsidR="0058274C">
        <w:t>adequacy</w:t>
      </w:r>
      <w:r w:rsidR="004C2A11">
        <w:t xml:space="preserve"> and effectiveness </w:t>
      </w:r>
      <w:r w:rsidR="0058274C">
        <w:t>of these mechanisms for handling cases of violations or abuses of children’s rights in the digital environment should be reviewed on a regular basis.</w:t>
      </w:r>
    </w:p>
    <w:p w:rsidR="004C2A11" w:rsidRDefault="004C2A11" w:rsidP="004C2A11">
      <w:pPr>
        <w:pStyle w:val="ListParagraph"/>
        <w:numPr>
          <w:ilvl w:val="0"/>
          <w:numId w:val="0"/>
        </w:numPr>
        <w:ind w:left="720"/>
      </w:pPr>
    </w:p>
    <w:p w:rsidR="004C2A11" w:rsidRDefault="004C2A11" w:rsidP="004C2A11">
      <w:pPr>
        <w:pStyle w:val="ListParagraph"/>
      </w:pPr>
      <w:r>
        <w:t xml:space="preserve">States should also encourage business enterprises to establish their own </w:t>
      </w:r>
      <w:r w:rsidRPr="000B710F">
        <w:t>remedial and grievance mechanisms</w:t>
      </w:r>
      <w:r>
        <w:t xml:space="preserve">, in line with the effectiveness criteria of the UN Guiding Principles, while ensuring that they are not used to impede the </w:t>
      </w:r>
      <w:r w:rsidR="00BB5C2F">
        <w:t xml:space="preserve">child </w:t>
      </w:r>
      <w:r>
        <w:t>victim’s access to the regular court system or Stat</w:t>
      </w:r>
      <w:r w:rsidR="00214BBC">
        <w:t>e-based non-judicial mechanisms, and that they provide child friendly information</w:t>
      </w:r>
      <w:r w:rsidR="004F2462">
        <w:t xml:space="preserve"> which is accessible, age appropriate and available in the language of the child</w:t>
      </w:r>
      <w:r w:rsidR="00214BBC">
        <w:t xml:space="preserve"> </w:t>
      </w:r>
      <w:r w:rsidR="0024725B">
        <w:t>about how</w:t>
      </w:r>
      <w:r w:rsidR="00214BBC">
        <w:t xml:space="preserve"> to </w:t>
      </w:r>
      <w:r w:rsidR="0024725B">
        <w:t xml:space="preserve">introduce complaints and </w:t>
      </w:r>
      <w:r w:rsidR="00214BBC">
        <w:t>seek redress through them.</w:t>
      </w:r>
    </w:p>
    <w:p w:rsidR="00EE5AE1" w:rsidRDefault="00EE5AE1" w:rsidP="004C2A11">
      <w:pPr>
        <w:rPr>
          <w:lang w:val="en-GB"/>
        </w:rPr>
      </w:pPr>
    </w:p>
    <w:p w:rsidR="00FF0497" w:rsidRPr="00FF0497" w:rsidRDefault="00AB0E6A" w:rsidP="00AB0E6A">
      <w:pPr>
        <w:pStyle w:val="ListParagraph"/>
        <w:rPr>
          <w:u w:color="000000"/>
          <w:bdr w:val="nil"/>
          <w:lang w:val="en-GB" w:eastAsia="en-GB"/>
        </w:rPr>
      </w:pPr>
      <w:r>
        <w:t xml:space="preserve">States should require business enterprises that on their platform or within their service, there are easily accessible ways for any person, and in particular children, to report any material or activity which causes them concern and that adequate resources are devoted to ensure that reports received are dealt with efficiently and within reasonable timescales. </w:t>
      </w:r>
      <w:r w:rsidR="00FF0497">
        <w:t xml:space="preserve"> </w:t>
      </w:r>
    </w:p>
    <w:p w:rsidR="00FF0497" w:rsidRDefault="00FF0497" w:rsidP="00FF0497">
      <w:pPr>
        <w:pStyle w:val="ListParagraph"/>
        <w:numPr>
          <w:ilvl w:val="0"/>
          <w:numId w:val="0"/>
        </w:numPr>
        <w:ind w:left="720"/>
      </w:pPr>
    </w:p>
    <w:p w:rsidR="00C3363A" w:rsidRPr="00FF0497" w:rsidRDefault="00FF0497" w:rsidP="00FF0497">
      <w:pPr>
        <w:pStyle w:val="ListParagraph"/>
        <w:rPr>
          <w:u w:color="000000"/>
          <w:bdr w:val="nil"/>
          <w:lang w:val="en-GB" w:eastAsia="en-GB"/>
        </w:rPr>
      </w:pPr>
      <w:r>
        <w:t xml:space="preserve">Notice and takedown procedures to remove illegal content from online networks as well as  information about all </w:t>
      </w:r>
      <w:r w:rsidR="00C3363A" w:rsidRPr="005D0A9F">
        <w:t xml:space="preserve">remedies </w:t>
      </w:r>
      <w:r>
        <w:t xml:space="preserve">available at domestic and international level </w:t>
      </w:r>
      <w:r w:rsidR="00C3363A" w:rsidRPr="005D0A9F">
        <w:t>must be easily accessible, age-appropriate and availabl</w:t>
      </w:r>
      <w:r w:rsidR="006F6CF3">
        <w:t>e in the language of the child.</w:t>
      </w:r>
    </w:p>
    <w:p w:rsidR="00FF0497" w:rsidRPr="00FF0497" w:rsidRDefault="00FF0497" w:rsidP="00FF0497">
      <w:pPr>
        <w:pStyle w:val="ListParagraph"/>
        <w:numPr>
          <w:ilvl w:val="0"/>
          <w:numId w:val="0"/>
        </w:numPr>
        <w:ind w:left="720"/>
        <w:rPr>
          <w:u w:color="000000"/>
          <w:bdr w:val="nil"/>
          <w:lang w:val="en-GB" w:eastAsia="en-GB"/>
        </w:rPr>
      </w:pPr>
    </w:p>
    <w:p w:rsidR="005317D7" w:rsidRDefault="005317D7" w:rsidP="005D0A9F">
      <w:pPr>
        <w:pStyle w:val="ListParagraph"/>
      </w:pPr>
      <w:r w:rsidRPr="005D0A9F">
        <w:t xml:space="preserve">Mechanisms and processes in place should ensure that access </w:t>
      </w:r>
      <w:r w:rsidR="00691FD1">
        <w:t>to</w:t>
      </w:r>
      <w:r w:rsidRPr="005D0A9F">
        <w:t xml:space="preserve"> remedies is speedy and child-friendly, and provides appropriate redress to victims.</w:t>
      </w:r>
      <w:r w:rsidR="00691FD1">
        <w:t xml:space="preserve"> </w:t>
      </w:r>
    </w:p>
    <w:p w:rsidR="00BC1E96" w:rsidRPr="00BC1E96" w:rsidRDefault="00BC1E96" w:rsidP="00BC1E96">
      <w:pPr>
        <w:pStyle w:val="ListParagraph"/>
        <w:numPr>
          <w:ilvl w:val="0"/>
          <w:numId w:val="0"/>
        </w:numPr>
        <w:ind w:left="720"/>
        <w:rPr>
          <w:rFonts w:cstheme="minorBidi"/>
          <w:lang w:val="en-GB"/>
        </w:rPr>
      </w:pPr>
    </w:p>
    <w:p w:rsidR="003377F4" w:rsidRPr="000B710F" w:rsidRDefault="005C1F0A" w:rsidP="00F23FB0">
      <w:pPr>
        <w:pStyle w:val="ListParagraph"/>
        <w:widowControl w:val="0"/>
        <w:numPr>
          <w:ilvl w:val="0"/>
          <w:numId w:val="5"/>
        </w:numPr>
        <w:autoSpaceDE w:val="0"/>
        <w:autoSpaceDN w:val="0"/>
        <w:adjustRightInd w:val="0"/>
        <w:spacing w:after="240"/>
        <w:rPr>
          <w:rFonts w:asciiTheme="minorHAnsi" w:hAnsiTheme="minorHAnsi" w:cstheme="minorBidi"/>
          <w:b/>
          <w:szCs w:val="22"/>
          <w:lang w:val="en-GB"/>
        </w:rPr>
      </w:pPr>
      <w:r>
        <w:rPr>
          <w:rFonts w:asciiTheme="minorHAnsi" w:hAnsiTheme="minorHAnsi" w:cstheme="minorBidi"/>
          <w:b/>
          <w:szCs w:val="22"/>
          <w:lang w:val="en-GB"/>
        </w:rPr>
        <w:t xml:space="preserve">National </w:t>
      </w:r>
      <w:r w:rsidR="003377F4" w:rsidRPr="000B710F">
        <w:rPr>
          <w:rFonts w:asciiTheme="minorHAnsi" w:hAnsiTheme="minorHAnsi" w:cstheme="minorBidi"/>
          <w:b/>
          <w:szCs w:val="22"/>
          <w:lang w:val="en-GB"/>
        </w:rPr>
        <w:t xml:space="preserve">Frameworks </w:t>
      </w:r>
    </w:p>
    <w:p w:rsidR="00403D07" w:rsidRPr="001942C3" w:rsidRDefault="00403D07" w:rsidP="000B710F">
      <w:pPr>
        <w:pStyle w:val="ListParagraph"/>
        <w:widowControl w:val="0"/>
        <w:numPr>
          <w:ilvl w:val="0"/>
          <w:numId w:val="0"/>
        </w:numPr>
        <w:autoSpaceDE w:val="0"/>
        <w:autoSpaceDN w:val="0"/>
        <w:adjustRightInd w:val="0"/>
        <w:spacing w:after="240"/>
        <w:rPr>
          <w:rFonts w:asciiTheme="minorHAnsi" w:hAnsiTheme="minorHAnsi" w:cstheme="minorBidi"/>
          <w:szCs w:val="22"/>
          <w:lang w:val="en-GB"/>
        </w:rPr>
      </w:pPr>
    </w:p>
    <w:p w:rsidR="003377F4" w:rsidRPr="001942C3" w:rsidRDefault="003377F4" w:rsidP="00F23FB0">
      <w:pPr>
        <w:pStyle w:val="ListParagraph"/>
        <w:widowControl w:val="0"/>
        <w:numPr>
          <w:ilvl w:val="1"/>
          <w:numId w:val="5"/>
        </w:numPr>
        <w:autoSpaceDE w:val="0"/>
        <w:autoSpaceDN w:val="0"/>
        <w:adjustRightInd w:val="0"/>
        <w:spacing w:after="240"/>
        <w:rPr>
          <w:rFonts w:asciiTheme="minorHAnsi" w:hAnsiTheme="minorHAnsi" w:cstheme="minorBidi"/>
          <w:i/>
          <w:szCs w:val="22"/>
          <w:lang w:val="en-GB"/>
        </w:rPr>
      </w:pPr>
      <w:r w:rsidRPr="001942C3">
        <w:rPr>
          <w:rFonts w:asciiTheme="minorHAnsi" w:hAnsiTheme="minorHAnsi" w:cstheme="minorBidi"/>
          <w:i/>
          <w:szCs w:val="22"/>
          <w:lang w:val="en-GB"/>
        </w:rPr>
        <w:t xml:space="preserve">Legal framework </w:t>
      </w:r>
    </w:p>
    <w:p w:rsidR="00EC6F6A" w:rsidRPr="001942C3" w:rsidRDefault="00EC6F6A" w:rsidP="000B710F">
      <w:pPr>
        <w:pStyle w:val="ListParagraph"/>
        <w:widowControl w:val="0"/>
        <w:numPr>
          <w:ilvl w:val="0"/>
          <w:numId w:val="0"/>
        </w:numPr>
        <w:autoSpaceDE w:val="0"/>
        <w:autoSpaceDN w:val="0"/>
        <w:adjustRightInd w:val="0"/>
        <w:spacing w:after="240"/>
        <w:rPr>
          <w:rFonts w:asciiTheme="minorHAnsi" w:hAnsiTheme="minorHAnsi" w:cstheme="minorBidi"/>
          <w:i/>
          <w:szCs w:val="22"/>
          <w:lang w:val="en-GB"/>
        </w:rPr>
      </w:pPr>
    </w:p>
    <w:p w:rsidR="00DB5424" w:rsidRPr="005420DA" w:rsidRDefault="00DB5424" w:rsidP="005420DA">
      <w:pPr>
        <w:pStyle w:val="ListParagraph"/>
      </w:pPr>
      <w:r w:rsidRPr="005420DA">
        <w:t>States should review and, where necessary, update their legal framework to support the full reali</w:t>
      </w:r>
      <w:r w:rsidR="00A43845" w:rsidRPr="005420DA">
        <w:t>s</w:t>
      </w:r>
      <w:r w:rsidRPr="005420DA">
        <w:t xml:space="preserve">ation of the rights of the child in the digital environment. A comprehensive legal framework </w:t>
      </w:r>
      <w:r w:rsidR="00EB1304" w:rsidRPr="005420DA">
        <w:t>should address notably</w:t>
      </w:r>
      <w:r w:rsidR="00705983" w:rsidRPr="005420DA">
        <w:t xml:space="preserve"> </w:t>
      </w:r>
      <w:r w:rsidR="00BE5900">
        <w:t>preventive measures,</w:t>
      </w:r>
      <w:r w:rsidRPr="005420DA">
        <w:t xml:space="preserve"> </w:t>
      </w:r>
      <w:r w:rsidR="005420DA" w:rsidRPr="005420DA">
        <w:t xml:space="preserve">measures integrating digital environment childhood related issues integrated into public policies on support for parenting; </w:t>
      </w:r>
      <w:r w:rsidRPr="005420DA">
        <w:t>prohi</w:t>
      </w:r>
      <w:r w:rsidR="00EB1304" w:rsidRPr="005420DA">
        <w:t>bition of all forms of violence,</w:t>
      </w:r>
      <w:r w:rsidR="00705983" w:rsidRPr="005420DA">
        <w:t xml:space="preserve"> exploitation</w:t>
      </w:r>
      <w:r w:rsidR="00EB1304" w:rsidRPr="005420DA">
        <w:t xml:space="preserve"> and abuse</w:t>
      </w:r>
      <w:r w:rsidR="00705983" w:rsidRPr="005420DA">
        <w:t xml:space="preserve"> of </w:t>
      </w:r>
      <w:r w:rsidRPr="005420DA">
        <w:t xml:space="preserve">children in the digital environment; provision of effective remedies, recovery and reintegration to address violations of children’s rights; the establishment of child-sensitive </w:t>
      </w:r>
      <w:r w:rsidR="00D93545" w:rsidRPr="005420DA">
        <w:t>counseling</w:t>
      </w:r>
      <w:r w:rsidRPr="005420DA">
        <w:t>, rep</w:t>
      </w:r>
      <w:r w:rsidR="00BE5900">
        <w:t>orting and complaint mechanisms;</w:t>
      </w:r>
      <w:r w:rsidRPr="005420DA">
        <w:t xml:space="preserve"> </w:t>
      </w:r>
      <w:r w:rsidR="00EB1304" w:rsidRPr="005420DA">
        <w:t xml:space="preserve">child-friendly mechanisms for consultation and participation; </w:t>
      </w:r>
      <w:r w:rsidRPr="005420DA">
        <w:t>and accountability mechanisms to fight impunity.</w:t>
      </w:r>
      <w:r w:rsidRPr="00143539">
        <w:rPr>
          <w:rStyle w:val="FootnoteReference"/>
        </w:rPr>
        <w:footnoteReference w:id="24"/>
      </w:r>
    </w:p>
    <w:p w:rsidR="005420DA" w:rsidRPr="001942C3" w:rsidRDefault="005420DA" w:rsidP="00EB1304">
      <w:pPr>
        <w:pStyle w:val="ListParagraph"/>
        <w:numPr>
          <w:ilvl w:val="0"/>
          <w:numId w:val="0"/>
        </w:numPr>
        <w:ind w:left="720"/>
        <w:rPr>
          <w:rFonts w:cstheme="minorBidi"/>
          <w:lang w:val="en-GB"/>
        </w:rPr>
      </w:pPr>
    </w:p>
    <w:p w:rsidR="00187DE2" w:rsidRDefault="00DB5424" w:rsidP="000B710F">
      <w:pPr>
        <w:pStyle w:val="ListParagraph"/>
        <w:rPr>
          <w:lang w:val="en-GB"/>
        </w:rPr>
      </w:pPr>
      <w:r w:rsidRPr="001942C3">
        <w:rPr>
          <w:rFonts w:cstheme="minorBidi"/>
          <w:lang w:val="en-GB"/>
        </w:rPr>
        <w:t>States should e</w:t>
      </w:r>
      <w:r w:rsidR="00187DE2" w:rsidRPr="001942C3">
        <w:rPr>
          <w:rFonts w:cstheme="minorBidi"/>
          <w:lang w:val="en-GB"/>
        </w:rPr>
        <w:t>nsure that the legal framework covers crime</w:t>
      </w:r>
      <w:r w:rsidRPr="001942C3">
        <w:rPr>
          <w:rFonts w:cstheme="minorBidi"/>
          <w:lang w:val="en-GB"/>
        </w:rPr>
        <w:t>s</w:t>
      </w:r>
      <w:r w:rsidR="00187DE2" w:rsidRPr="001942C3">
        <w:rPr>
          <w:rFonts w:cstheme="minorBidi"/>
          <w:lang w:val="en-GB"/>
        </w:rPr>
        <w:t xml:space="preserve"> that can be committed against a child in the </w:t>
      </w:r>
      <w:r w:rsidRPr="001942C3">
        <w:rPr>
          <w:rFonts w:cstheme="minorBidi"/>
          <w:lang w:val="en-GB"/>
        </w:rPr>
        <w:t>digital environment</w:t>
      </w:r>
      <w:r w:rsidR="00000BC9" w:rsidRPr="001942C3">
        <w:rPr>
          <w:rFonts w:cstheme="minorBidi"/>
          <w:lang w:val="en-GB"/>
        </w:rPr>
        <w:t>, where possible formulated in a technology-neutral manner</w:t>
      </w:r>
      <w:r w:rsidR="00CD1F77">
        <w:rPr>
          <w:rFonts w:cstheme="minorBidi"/>
          <w:lang w:val="en-GB"/>
        </w:rPr>
        <w:t xml:space="preserve"> and which </w:t>
      </w:r>
      <w:r w:rsidR="00CD1F77">
        <w:rPr>
          <w:rFonts w:cstheme="minorBidi"/>
          <w:lang w:val="en-GB"/>
        </w:rPr>
        <w:lastRenderedPageBreak/>
        <w:t>reflect the emergence of new technologies</w:t>
      </w:r>
      <w:r w:rsidRPr="001942C3">
        <w:rPr>
          <w:rFonts w:cstheme="minorBidi"/>
          <w:lang w:val="en-GB"/>
        </w:rPr>
        <w:t xml:space="preserve">. </w:t>
      </w:r>
      <w:r w:rsidR="00000BC9" w:rsidRPr="001942C3">
        <w:rPr>
          <w:rFonts w:cstheme="minorBidi"/>
          <w:lang w:val="en-GB"/>
        </w:rPr>
        <w:t xml:space="preserve">Such crimes </w:t>
      </w:r>
      <w:r w:rsidR="00CD000D">
        <w:rPr>
          <w:rFonts w:cstheme="minorBidi"/>
          <w:lang w:val="en-GB"/>
        </w:rPr>
        <w:t xml:space="preserve">should </w:t>
      </w:r>
      <w:r w:rsidR="00000BC9" w:rsidRPr="001942C3">
        <w:rPr>
          <w:rFonts w:cstheme="minorBidi"/>
          <w:lang w:val="en-GB"/>
        </w:rPr>
        <w:t>include</w:t>
      </w:r>
      <w:r w:rsidRPr="001942C3">
        <w:rPr>
          <w:rFonts w:cstheme="minorBidi"/>
          <w:lang w:val="en-GB"/>
        </w:rPr>
        <w:t xml:space="preserve"> </w:t>
      </w:r>
      <w:r w:rsidR="00F643A0">
        <w:rPr>
          <w:rFonts w:cstheme="minorBidi"/>
          <w:lang w:val="en-GB"/>
        </w:rPr>
        <w:t xml:space="preserve">among others </w:t>
      </w:r>
      <w:r w:rsidRPr="001942C3">
        <w:rPr>
          <w:rFonts w:cstheme="minorBidi"/>
          <w:lang w:val="en-GB"/>
        </w:rPr>
        <w:t xml:space="preserve">sexual exploitation </w:t>
      </w:r>
      <w:r w:rsidR="00F643A0">
        <w:rPr>
          <w:rFonts w:cstheme="minorBidi"/>
          <w:lang w:val="en-GB"/>
        </w:rPr>
        <w:t>and abuse</w:t>
      </w:r>
      <w:r w:rsidRPr="001942C3">
        <w:rPr>
          <w:rFonts w:cstheme="minorBidi"/>
          <w:lang w:val="en-GB"/>
        </w:rPr>
        <w:t xml:space="preserve">, </w:t>
      </w:r>
      <w:r w:rsidR="00187DE2" w:rsidRPr="001942C3">
        <w:rPr>
          <w:lang w:val="en-GB"/>
        </w:rPr>
        <w:t>harassment, threats</w:t>
      </w:r>
      <w:r w:rsidRPr="001942C3">
        <w:rPr>
          <w:lang w:val="en-GB"/>
        </w:rPr>
        <w:t xml:space="preserve">, and identity theft. Due account should be taken of the </w:t>
      </w:r>
      <w:r w:rsidR="00EB1304" w:rsidRPr="001942C3">
        <w:rPr>
          <w:lang w:val="en-GB"/>
        </w:rPr>
        <w:t>Convention on the Protection of Children against Sexual Exploitation and Sexual Abuse</w:t>
      </w:r>
      <w:r w:rsidR="00EB1304">
        <w:rPr>
          <w:lang w:val="en-GB"/>
        </w:rPr>
        <w:t xml:space="preserve">, the </w:t>
      </w:r>
      <w:r w:rsidRPr="001942C3">
        <w:rPr>
          <w:lang w:val="en-GB"/>
        </w:rPr>
        <w:t>Convention on Cybercrime and the</w:t>
      </w:r>
      <w:r w:rsidR="00EB1304">
        <w:rPr>
          <w:lang w:val="en-GB"/>
        </w:rPr>
        <w:t xml:space="preserve"> Optional Protocol to the UNCRC on the sale of children, child prostitution and child pornography</w:t>
      </w:r>
      <w:r w:rsidRPr="001942C3">
        <w:rPr>
          <w:lang w:val="en-GB"/>
        </w:rPr>
        <w:t>, which serve as benchmarks for criminal law reform and wider reform of services for victims and provide useful resources for informing the creation of an effective legislative framework. Such frameworks should include specific definitions of offences as well as provisions requiring punishment for criminalised behaviour, allowing for more effective prosecution of offenders and services for victims.</w:t>
      </w:r>
    </w:p>
    <w:p w:rsidR="00D93545" w:rsidRPr="00D93545" w:rsidRDefault="00D93545" w:rsidP="00D93545">
      <w:pPr>
        <w:pStyle w:val="ListParagraph"/>
        <w:numPr>
          <w:ilvl w:val="0"/>
          <w:numId w:val="0"/>
        </w:numPr>
        <w:ind w:left="357"/>
        <w:rPr>
          <w:lang w:val="en-GB"/>
        </w:rPr>
      </w:pPr>
    </w:p>
    <w:p w:rsidR="000C0529" w:rsidRPr="000C0529" w:rsidRDefault="000C0529" w:rsidP="000C0529">
      <w:pPr>
        <w:pStyle w:val="ListParagraph"/>
        <w:rPr>
          <w:rFonts w:cstheme="minorBidi"/>
          <w:lang w:val="en-GB"/>
        </w:rPr>
      </w:pPr>
      <w:r w:rsidRPr="000C0529">
        <w:t>States should evaluate the overall effectiveness of data protection frameworks in respect of children’s personal information. These frameworks should provide for effective mechanisms to enable children to obtain rectification or erasure of their data if these have been processed contrary to the provisions of domestic law by state and other actors or when children withdraw their consent.</w:t>
      </w:r>
      <w:r w:rsidRPr="000C0529">
        <w:rPr>
          <w:rStyle w:val="FootnoteReference"/>
          <w:rFonts w:asciiTheme="minorHAnsi" w:hAnsiTheme="minorHAnsi"/>
        </w:rPr>
        <w:footnoteReference w:id="25"/>
      </w:r>
      <w:r w:rsidRPr="000C0529">
        <w:t xml:space="preserve"> Measures in place should enable a child or his or her legal representative to obtain the removal, deletion or correction of personal data created by the child or concerning the child which could compromise their dignity, physical </w:t>
      </w:r>
      <w:r w:rsidR="00150EB1">
        <w:t>and psychological</w:t>
      </w:r>
      <w:r w:rsidR="00E01729">
        <w:t xml:space="preserve"> </w:t>
      </w:r>
      <w:r w:rsidRPr="000C0529">
        <w:t xml:space="preserve">integrity, or privacy or be otherwise detrimental to his or her rights. Upon request, relevant actors should remove or delete such content, within a reasonable short period of time. </w:t>
      </w:r>
    </w:p>
    <w:p w:rsidR="00A4240C" w:rsidRPr="001942C3" w:rsidRDefault="00A4240C" w:rsidP="000B710F">
      <w:pPr>
        <w:pStyle w:val="ListParagraph"/>
        <w:numPr>
          <w:ilvl w:val="0"/>
          <w:numId w:val="0"/>
        </w:numPr>
        <w:rPr>
          <w:lang w:val="en-GB"/>
        </w:rPr>
      </w:pPr>
    </w:p>
    <w:p w:rsidR="00000BC9" w:rsidRDefault="00000BC9" w:rsidP="000B710F">
      <w:pPr>
        <w:pStyle w:val="ListParagraph"/>
        <w:rPr>
          <w:rFonts w:cstheme="minorBidi"/>
          <w:lang w:val="en-GB"/>
        </w:rPr>
      </w:pPr>
      <w:r w:rsidRPr="001942C3">
        <w:rPr>
          <w:rFonts w:cstheme="minorBidi"/>
          <w:lang w:val="en-GB"/>
        </w:rPr>
        <w:t>States should create a clear and predictable legal and regulatory environment which supports businesses and other third parties t</w:t>
      </w:r>
      <w:r w:rsidR="00CD1F77">
        <w:rPr>
          <w:rFonts w:cstheme="minorBidi"/>
          <w:lang w:val="en-GB"/>
        </w:rPr>
        <w:t xml:space="preserve">o meet their responsibilities with respect to </w:t>
      </w:r>
      <w:r w:rsidR="005420DA">
        <w:rPr>
          <w:rFonts w:cstheme="minorBidi"/>
          <w:lang w:val="en-GB"/>
        </w:rPr>
        <w:t xml:space="preserve">children’s </w:t>
      </w:r>
      <w:r w:rsidR="005420DA" w:rsidRPr="001942C3">
        <w:rPr>
          <w:rFonts w:cstheme="minorBidi"/>
          <w:lang w:val="en-GB"/>
        </w:rPr>
        <w:t>rights</w:t>
      </w:r>
      <w:r w:rsidRPr="001942C3">
        <w:rPr>
          <w:rFonts w:cstheme="minorBidi"/>
          <w:lang w:val="en-GB"/>
        </w:rPr>
        <w:t xml:space="preserve"> in the digital environm</w:t>
      </w:r>
      <w:r w:rsidR="005420DA">
        <w:rPr>
          <w:rFonts w:cstheme="minorBidi"/>
          <w:lang w:val="en-GB"/>
        </w:rPr>
        <w:t>ent throughout their operations and</w:t>
      </w:r>
      <w:r w:rsidRPr="001942C3">
        <w:rPr>
          <w:rFonts w:cstheme="minorBidi"/>
          <w:lang w:val="en-GB"/>
        </w:rPr>
        <w:t xml:space="preserve"> in all territories where their services are used by children.</w:t>
      </w:r>
      <w:r w:rsidRPr="001942C3">
        <w:rPr>
          <w:rFonts w:cstheme="minorBidi"/>
          <w:vertAlign w:val="superscript"/>
          <w:lang w:val="en-GB"/>
        </w:rPr>
        <w:footnoteReference w:id="26"/>
      </w:r>
    </w:p>
    <w:p w:rsidR="009B376C" w:rsidRDefault="009B376C" w:rsidP="009B376C">
      <w:pPr>
        <w:pStyle w:val="ListParagraph"/>
        <w:numPr>
          <w:ilvl w:val="0"/>
          <w:numId w:val="0"/>
        </w:numPr>
        <w:rPr>
          <w:rFonts w:cstheme="minorBidi"/>
          <w:lang w:val="en-GB"/>
        </w:rPr>
      </w:pPr>
    </w:p>
    <w:p w:rsidR="00D93545" w:rsidRDefault="00D93545" w:rsidP="00D93545">
      <w:pPr>
        <w:pStyle w:val="ListParagraph"/>
        <w:rPr>
          <w:rFonts w:cstheme="minorBidi"/>
          <w:lang w:val="en-GB"/>
        </w:rPr>
      </w:pPr>
      <w:r>
        <w:rPr>
          <w:rFonts w:cstheme="minorBidi"/>
          <w:lang w:val="en-GB"/>
        </w:rPr>
        <w:t>States should provide in their internal law for the rights of child victims to compensation from the perpetrator(s) and guarantee compensation in accordance with the conditions of the national law. Where appropriate, consideration should be given to the establishm</w:t>
      </w:r>
      <w:r w:rsidR="00DC4212">
        <w:rPr>
          <w:rFonts w:cstheme="minorBidi"/>
          <w:lang w:val="en-GB"/>
        </w:rPr>
        <w:t xml:space="preserve">ent of funds for child victims‘ </w:t>
      </w:r>
      <w:r>
        <w:rPr>
          <w:rFonts w:cstheme="minorBidi"/>
          <w:lang w:val="en-GB"/>
        </w:rPr>
        <w:t xml:space="preserve">compensation or measures or programmes aimed at providing therapeutic or other support, which could be funded through the application of criminal or non-criminal sanctions, including monetary sanctions. </w:t>
      </w:r>
    </w:p>
    <w:p w:rsidR="00D93545" w:rsidRPr="009B376C" w:rsidRDefault="00D93545" w:rsidP="009B376C">
      <w:pPr>
        <w:pStyle w:val="ListParagraph"/>
        <w:numPr>
          <w:ilvl w:val="0"/>
          <w:numId w:val="0"/>
        </w:numPr>
        <w:rPr>
          <w:rFonts w:cstheme="minorBidi"/>
          <w:lang w:val="en-GB"/>
        </w:rPr>
      </w:pPr>
    </w:p>
    <w:p w:rsidR="003377F4" w:rsidRPr="00E272B3" w:rsidRDefault="004F3416" w:rsidP="00F23FB0">
      <w:pPr>
        <w:pStyle w:val="ListParagraph"/>
        <w:widowControl w:val="0"/>
        <w:numPr>
          <w:ilvl w:val="1"/>
          <w:numId w:val="5"/>
        </w:numPr>
        <w:autoSpaceDE w:val="0"/>
        <w:autoSpaceDN w:val="0"/>
        <w:adjustRightInd w:val="0"/>
        <w:spacing w:after="240"/>
        <w:rPr>
          <w:rFonts w:asciiTheme="minorHAnsi" w:hAnsiTheme="minorHAnsi" w:cstheme="minorBidi"/>
          <w:i/>
          <w:szCs w:val="22"/>
          <w:lang w:val="en-GB"/>
        </w:rPr>
      </w:pPr>
      <w:r>
        <w:rPr>
          <w:rFonts w:asciiTheme="minorHAnsi" w:hAnsiTheme="minorHAnsi" w:cstheme="minorBidi"/>
          <w:i/>
          <w:szCs w:val="22"/>
          <w:lang w:val="en-GB"/>
        </w:rPr>
        <w:t xml:space="preserve">Policy and </w:t>
      </w:r>
      <w:r w:rsidR="00266216">
        <w:rPr>
          <w:rFonts w:asciiTheme="minorHAnsi" w:hAnsiTheme="minorHAnsi" w:cstheme="minorBidi"/>
          <w:i/>
          <w:szCs w:val="22"/>
          <w:lang w:val="en-GB"/>
        </w:rPr>
        <w:t xml:space="preserve">institutional </w:t>
      </w:r>
      <w:r w:rsidR="003377F4" w:rsidRPr="00E272B3">
        <w:rPr>
          <w:rFonts w:asciiTheme="minorHAnsi" w:hAnsiTheme="minorHAnsi" w:cstheme="minorBidi"/>
          <w:i/>
          <w:szCs w:val="22"/>
          <w:lang w:val="en-GB"/>
        </w:rPr>
        <w:t>framework</w:t>
      </w:r>
      <w:r w:rsidR="00266216">
        <w:rPr>
          <w:rFonts w:asciiTheme="minorHAnsi" w:hAnsiTheme="minorHAnsi" w:cstheme="minorBidi"/>
          <w:i/>
          <w:szCs w:val="22"/>
          <w:lang w:val="en-GB"/>
        </w:rPr>
        <w:t>s</w:t>
      </w:r>
    </w:p>
    <w:p w:rsidR="009F57B8" w:rsidRPr="009F57B8" w:rsidRDefault="009F57B8" w:rsidP="009F57B8">
      <w:pPr>
        <w:widowControl w:val="0"/>
        <w:autoSpaceDE w:val="0"/>
        <w:autoSpaceDN w:val="0"/>
        <w:adjustRightInd w:val="0"/>
        <w:spacing w:after="240"/>
        <w:rPr>
          <w:rFonts w:asciiTheme="minorHAnsi" w:hAnsiTheme="minorHAnsi" w:cstheme="minorBidi"/>
          <w:i/>
          <w:szCs w:val="22"/>
          <w:lang w:val="en-GB"/>
        </w:rPr>
      </w:pPr>
      <w:r w:rsidRPr="009F57B8">
        <w:rPr>
          <w:rFonts w:asciiTheme="minorHAnsi" w:hAnsiTheme="minorHAnsi" w:cstheme="minorBidi"/>
          <w:i/>
          <w:szCs w:val="22"/>
          <w:lang w:val="en-GB"/>
        </w:rPr>
        <w:t xml:space="preserve">National action plan or strategy </w:t>
      </w:r>
    </w:p>
    <w:p w:rsidR="00D93545" w:rsidRDefault="00D93545" w:rsidP="00D93545">
      <w:pPr>
        <w:pStyle w:val="ListParagraph"/>
        <w:rPr>
          <w:lang w:val="en-GB"/>
        </w:rPr>
      </w:pPr>
      <w:r>
        <w:rPr>
          <w:lang w:val="en-GB"/>
        </w:rPr>
        <w:t>In order to achieve greater coordination and coherence on the range of public policy areas that are relevant for children’s rights in the digital environment, States should consider establishing a national strategy</w:t>
      </w:r>
      <w:r w:rsidR="009F57B8" w:rsidRPr="009F57B8">
        <w:rPr>
          <w:lang w:val="en-GB"/>
        </w:rPr>
        <w:t xml:space="preserve"> </w:t>
      </w:r>
      <w:r w:rsidR="009F57B8">
        <w:rPr>
          <w:lang w:val="en-GB"/>
        </w:rPr>
        <w:t>and/or action plan</w:t>
      </w:r>
      <w:r w:rsidR="009A5E30">
        <w:rPr>
          <w:lang w:val="en-GB"/>
        </w:rPr>
        <w:t>, and ensure that policies and measures adopted to addres</w:t>
      </w:r>
      <w:r w:rsidR="009E1862">
        <w:rPr>
          <w:lang w:val="en-GB"/>
        </w:rPr>
        <w:t>s</w:t>
      </w:r>
      <w:r w:rsidR="009A5E30">
        <w:rPr>
          <w:lang w:val="en-GB"/>
        </w:rPr>
        <w:t xml:space="preserve"> these aspects are consistent and mutually reinforcing.</w:t>
      </w:r>
    </w:p>
    <w:p w:rsidR="000501D9" w:rsidRDefault="000501D9" w:rsidP="000501D9">
      <w:pPr>
        <w:pStyle w:val="ListParagraph"/>
        <w:numPr>
          <w:ilvl w:val="0"/>
          <w:numId w:val="0"/>
        </w:numPr>
        <w:ind w:left="720"/>
        <w:rPr>
          <w:lang w:val="en-GB"/>
        </w:rPr>
      </w:pPr>
    </w:p>
    <w:p w:rsidR="006B5459" w:rsidRPr="006B5459" w:rsidRDefault="006B5459" w:rsidP="006B5459">
      <w:pPr>
        <w:pStyle w:val="ListParagraph"/>
        <w:rPr>
          <w:rFonts w:cs="Times"/>
          <w:lang w:val="en-GB"/>
        </w:rPr>
      </w:pPr>
      <w:r w:rsidRPr="001942C3">
        <w:rPr>
          <w:rFonts w:cs="Times"/>
          <w:lang w:val="en-GB"/>
        </w:rPr>
        <w:t xml:space="preserve">A </w:t>
      </w:r>
      <w:r>
        <w:rPr>
          <w:rFonts w:cs="Times"/>
          <w:lang w:val="en-GB"/>
        </w:rPr>
        <w:t xml:space="preserve">comprehensive and coordinated </w:t>
      </w:r>
      <w:r w:rsidRPr="001942C3">
        <w:rPr>
          <w:rFonts w:cs="Times"/>
          <w:lang w:val="en-GB"/>
        </w:rPr>
        <w:t xml:space="preserve">strategy </w:t>
      </w:r>
      <w:r>
        <w:rPr>
          <w:rFonts w:cs="Times"/>
          <w:lang w:val="en-GB"/>
        </w:rPr>
        <w:t xml:space="preserve">or action plan </w:t>
      </w:r>
      <w:r w:rsidRPr="001942C3">
        <w:rPr>
          <w:rFonts w:cs="Times"/>
          <w:lang w:val="en-GB"/>
        </w:rPr>
        <w:t xml:space="preserve">should </w:t>
      </w:r>
      <w:r w:rsidR="0080601E">
        <w:rPr>
          <w:rFonts w:cs="Times"/>
          <w:lang w:val="en-GB"/>
        </w:rPr>
        <w:t xml:space="preserve">identify competent bodies with responsibility and authority to implement the actions set out therein, </w:t>
      </w:r>
      <w:r w:rsidRPr="00EA3A1B">
        <w:rPr>
          <w:rFonts w:cs="Times"/>
          <w:lang w:val="en-GB"/>
        </w:rPr>
        <w:t xml:space="preserve">contain realistic and time-specific targets, be supported by adequate human and financial resources, and be based on current scientific knowledge, ongoing and sufficiently-resourced research and good practices. </w:t>
      </w:r>
    </w:p>
    <w:p w:rsidR="006B5459" w:rsidRDefault="006B5459" w:rsidP="006B5459">
      <w:pPr>
        <w:pStyle w:val="ListParagraph"/>
        <w:numPr>
          <w:ilvl w:val="0"/>
          <w:numId w:val="0"/>
        </w:numPr>
        <w:ind w:left="357"/>
        <w:rPr>
          <w:rFonts w:cs="Times"/>
          <w:lang w:val="en-GB"/>
        </w:rPr>
      </w:pPr>
    </w:p>
    <w:p w:rsidR="00ED1A96" w:rsidRPr="00ED1A96" w:rsidRDefault="009F57B8" w:rsidP="00ED1A96">
      <w:pPr>
        <w:pStyle w:val="ListParagraph"/>
        <w:rPr>
          <w:rFonts w:cs="Times"/>
          <w:lang w:val="en-GB"/>
        </w:rPr>
      </w:pPr>
      <w:r>
        <w:rPr>
          <w:rFonts w:cs="Times"/>
          <w:lang w:val="en-GB"/>
        </w:rPr>
        <w:t xml:space="preserve">All relevant actors </w:t>
      </w:r>
      <w:r w:rsidRPr="001942C3">
        <w:rPr>
          <w:rFonts w:cs="Times"/>
          <w:lang w:val="en-GB"/>
        </w:rPr>
        <w:t xml:space="preserve">should be </w:t>
      </w:r>
      <w:r>
        <w:rPr>
          <w:rFonts w:cs="Times"/>
          <w:lang w:val="en-GB"/>
        </w:rPr>
        <w:t>engaged in a state’s national strategy or action plan’s</w:t>
      </w:r>
      <w:r w:rsidRPr="001942C3">
        <w:rPr>
          <w:rFonts w:cs="Times"/>
          <w:lang w:val="en-GB"/>
        </w:rPr>
        <w:t xml:space="preserve"> design, implementation and evaluation. </w:t>
      </w:r>
      <w:r w:rsidR="00ED1A96">
        <w:rPr>
          <w:rFonts w:cs="Times"/>
          <w:lang w:val="en-GB"/>
        </w:rPr>
        <w:t>In particular, c</w:t>
      </w:r>
      <w:r w:rsidR="00ED1A96" w:rsidRPr="00ED1A96">
        <w:rPr>
          <w:rFonts w:cs="Times"/>
          <w:lang w:val="en-GB"/>
        </w:rPr>
        <w:t>hildren should be heard and empowered to contribute, with their informed consent and according to their evolving capacity, to this multi-</w:t>
      </w:r>
      <w:r w:rsidR="00ED1A96" w:rsidRPr="00ED1A96">
        <w:rPr>
          <w:rFonts w:cs="Times"/>
          <w:lang w:val="en-GB"/>
        </w:rPr>
        <w:lastRenderedPageBreak/>
        <w:t xml:space="preserve">stakeholder action. Adequate resources should be made available to ensure children’s meaningful participation. </w:t>
      </w:r>
    </w:p>
    <w:p w:rsidR="009F57B8" w:rsidRPr="001942C3" w:rsidRDefault="009F57B8" w:rsidP="009F57B8">
      <w:pPr>
        <w:pStyle w:val="ListParagraph"/>
        <w:numPr>
          <w:ilvl w:val="0"/>
          <w:numId w:val="0"/>
        </w:numPr>
        <w:rPr>
          <w:rFonts w:cs="Times"/>
          <w:lang w:val="en-GB"/>
        </w:rPr>
      </w:pPr>
    </w:p>
    <w:p w:rsidR="00ED1A96" w:rsidRDefault="009F57B8" w:rsidP="00ED1A96">
      <w:pPr>
        <w:pStyle w:val="ListParagraph"/>
        <w:rPr>
          <w:rFonts w:cs="Times"/>
          <w:lang w:val="en-GB"/>
        </w:rPr>
      </w:pPr>
      <w:r w:rsidRPr="00DD0633">
        <w:rPr>
          <w:rFonts w:cs="Times"/>
          <w:lang w:val="en-GB"/>
        </w:rPr>
        <w:t xml:space="preserve">Methodologies should be developed to assess progress and evaluate actions foreseen by the action plan or strategy at all levels and by all stakeholders. Evaluations should be conducted on a regular basis with a view to identifying policies and measures that are appropriate and effective in </w:t>
      </w:r>
      <w:r w:rsidR="006B5459">
        <w:rPr>
          <w:rFonts w:cs="Times"/>
          <w:lang w:val="en-GB"/>
        </w:rPr>
        <w:t xml:space="preserve">promoting, respecting and fulfilling </w:t>
      </w:r>
      <w:r w:rsidRPr="00DD0633">
        <w:rPr>
          <w:rFonts w:cs="Times"/>
          <w:lang w:val="en-GB"/>
        </w:rPr>
        <w:t xml:space="preserve">children’s rights in the digital environment. </w:t>
      </w:r>
    </w:p>
    <w:p w:rsidR="00ED1A96" w:rsidRPr="00ED1A96" w:rsidRDefault="00ED1A96" w:rsidP="00ED1A96">
      <w:pPr>
        <w:rPr>
          <w:rFonts w:cs="Times"/>
          <w:lang w:val="en-GB"/>
        </w:rPr>
      </w:pPr>
    </w:p>
    <w:p w:rsidR="009F57B8" w:rsidRPr="0047605A" w:rsidRDefault="009F57B8" w:rsidP="009F57B8">
      <w:pPr>
        <w:pStyle w:val="ListParagraph"/>
        <w:rPr>
          <w:rFonts w:cs="Times"/>
          <w:lang w:val="en-GB"/>
        </w:rPr>
      </w:pPr>
      <w:r w:rsidRPr="00DD0633">
        <w:rPr>
          <w:rFonts w:cs="Times"/>
          <w:lang w:val="en-GB"/>
        </w:rPr>
        <w:t>Information on State’s s</w:t>
      </w:r>
      <w:r>
        <w:rPr>
          <w:rFonts w:cs="Times"/>
          <w:lang w:val="en-GB"/>
        </w:rPr>
        <w:t>trategy or action plan’s</w:t>
      </w:r>
      <w:r w:rsidRPr="00DD0633">
        <w:rPr>
          <w:rFonts w:cs="Times"/>
          <w:lang w:val="en-GB"/>
        </w:rPr>
        <w:t xml:space="preserve"> implementation should be widely disseminated. </w:t>
      </w:r>
      <w:r w:rsidRPr="00DD0633">
        <w:rPr>
          <w:rFonts w:ascii="MS Gothic" w:hAnsi="MS Gothic" w:cs="MS Gothic"/>
          <w:lang w:val="en-GB"/>
        </w:rPr>
        <w:t> </w:t>
      </w:r>
    </w:p>
    <w:p w:rsidR="006B5459" w:rsidRDefault="006B5459" w:rsidP="006B5459">
      <w:pPr>
        <w:rPr>
          <w:lang w:val="en-GB"/>
        </w:rPr>
      </w:pPr>
    </w:p>
    <w:p w:rsidR="006B5459" w:rsidRPr="006B5459" w:rsidRDefault="006B5459" w:rsidP="006B5459">
      <w:pPr>
        <w:rPr>
          <w:i/>
          <w:lang w:val="en-GB"/>
        </w:rPr>
      </w:pPr>
      <w:r w:rsidRPr="006B5459">
        <w:rPr>
          <w:i/>
          <w:lang w:val="en-GB"/>
        </w:rPr>
        <w:t>Policies</w:t>
      </w:r>
      <w:r w:rsidR="009E1862">
        <w:rPr>
          <w:i/>
          <w:lang w:val="en-GB"/>
        </w:rPr>
        <w:t xml:space="preserve"> and resources</w:t>
      </w:r>
    </w:p>
    <w:p w:rsidR="00F671A9" w:rsidRPr="00F671A9" w:rsidRDefault="00F671A9" w:rsidP="00F671A9">
      <w:pPr>
        <w:rPr>
          <w:rFonts w:cs="Times"/>
          <w:lang w:val="en-GB"/>
        </w:rPr>
      </w:pPr>
    </w:p>
    <w:p w:rsidR="006B5459" w:rsidRPr="009D18CA" w:rsidRDefault="006B5459" w:rsidP="006B5459">
      <w:pPr>
        <w:pStyle w:val="ListParagraph"/>
        <w:rPr>
          <w:rFonts w:cs="Times"/>
          <w:lang w:val="en-GB"/>
        </w:rPr>
      </w:pPr>
      <w:r w:rsidRPr="006B5459">
        <w:t>States’ policies should support educational, cultural and other institutional providers of beneficial resources for children to make these available to children in the digital environment.</w:t>
      </w:r>
    </w:p>
    <w:p w:rsidR="009D18CA" w:rsidRDefault="009D18CA" w:rsidP="009D18CA">
      <w:pPr>
        <w:pStyle w:val="ListParagraph"/>
        <w:numPr>
          <w:ilvl w:val="0"/>
          <w:numId w:val="0"/>
        </w:numPr>
        <w:ind w:left="357"/>
        <w:rPr>
          <w:rFonts w:cs="Times"/>
          <w:lang w:val="en-GB"/>
        </w:rPr>
      </w:pPr>
    </w:p>
    <w:p w:rsidR="00C45A88" w:rsidRPr="004B47CA" w:rsidRDefault="00C45A88" w:rsidP="00C45A88">
      <w:pPr>
        <w:pStyle w:val="ListParagraph"/>
        <w:rPr>
          <w:u w:color="000000"/>
          <w:bdr w:val="nil"/>
          <w:lang w:val="en-GB" w:eastAsia="en-GB"/>
        </w:rPr>
      </w:pPr>
      <w:r w:rsidRPr="004B47CA">
        <w:rPr>
          <w:u w:color="000000"/>
          <w:bdr w:val="nil"/>
          <w:lang w:val="en-GB" w:eastAsia="en-GB"/>
        </w:rPr>
        <w:t xml:space="preserve">States should </w:t>
      </w:r>
      <w:r w:rsidR="009E1862">
        <w:rPr>
          <w:u w:color="000000"/>
          <w:bdr w:val="nil"/>
          <w:lang w:val="en-GB" w:eastAsia="en-GB"/>
        </w:rPr>
        <w:t xml:space="preserve">develop within the national framework for child protection a comprehensive </w:t>
      </w:r>
      <w:r w:rsidR="009E1862">
        <w:rPr>
          <w:lang w:val="en-GB"/>
        </w:rPr>
        <w:t xml:space="preserve">policy approach </w:t>
      </w:r>
      <w:r w:rsidRPr="004B47CA">
        <w:rPr>
          <w:u w:color="000000"/>
          <w:bdr w:val="nil"/>
          <w:lang w:val="en-GB" w:eastAsia="en-GB"/>
        </w:rPr>
        <w:t>within which the digital environment is expressly addressed</w:t>
      </w:r>
      <w:r>
        <w:rPr>
          <w:u w:color="000000"/>
          <w:bdr w:val="nil"/>
          <w:lang w:val="en-GB" w:eastAsia="en-GB"/>
        </w:rPr>
        <w:t xml:space="preserve">, </w:t>
      </w:r>
      <w:r w:rsidR="000501D9">
        <w:rPr>
          <w:u w:color="000000"/>
          <w:bdr w:val="nil"/>
          <w:lang w:val="en-GB" w:eastAsia="en-GB"/>
        </w:rPr>
        <w:t xml:space="preserve">and </w:t>
      </w:r>
      <w:r>
        <w:rPr>
          <w:u w:color="000000"/>
          <w:bdr w:val="nil"/>
          <w:lang w:val="en-GB" w:eastAsia="en-GB"/>
        </w:rPr>
        <w:t xml:space="preserve">to which </w:t>
      </w:r>
      <w:r w:rsidR="009E1862">
        <w:rPr>
          <w:u w:color="000000"/>
          <w:bdr w:val="nil"/>
          <w:lang w:val="en-GB" w:eastAsia="en-GB"/>
        </w:rPr>
        <w:t xml:space="preserve">all relevant </w:t>
      </w:r>
      <w:r>
        <w:rPr>
          <w:u w:color="000000"/>
          <w:bdr w:val="nil"/>
          <w:lang w:val="en-GB" w:eastAsia="en-GB"/>
        </w:rPr>
        <w:t>actors contribute</w:t>
      </w:r>
      <w:r w:rsidRPr="004B47CA">
        <w:rPr>
          <w:u w:color="000000"/>
          <w:bdr w:val="nil"/>
          <w:lang w:val="en-GB" w:eastAsia="en-GB"/>
        </w:rPr>
        <w:t xml:space="preserve">. </w:t>
      </w:r>
    </w:p>
    <w:p w:rsidR="00C45A88" w:rsidRPr="009D18CA" w:rsidRDefault="00C45A88" w:rsidP="009D18CA">
      <w:pPr>
        <w:pStyle w:val="ListParagraph"/>
        <w:numPr>
          <w:ilvl w:val="0"/>
          <w:numId w:val="0"/>
        </w:numPr>
        <w:ind w:left="357"/>
        <w:rPr>
          <w:rFonts w:cs="Times"/>
          <w:lang w:val="en-GB"/>
        </w:rPr>
      </w:pPr>
    </w:p>
    <w:p w:rsidR="009D18CA" w:rsidRDefault="009D18CA" w:rsidP="000C15C6">
      <w:pPr>
        <w:pStyle w:val="ListParagraph"/>
        <w:rPr>
          <w:rFonts w:cs="Times"/>
          <w:lang w:val="en-GB"/>
        </w:rPr>
      </w:pPr>
      <w:r>
        <w:rPr>
          <w:rFonts w:cs="Times"/>
          <w:lang w:val="en-GB"/>
        </w:rPr>
        <w:t xml:space="preserve">States should consider developing policies, operational guidelines and codes of conduct to build awareness and support among business enterprises </w:t>
      </w:r>
      <w:r w:rsidR="000C15C6">
        <w:rPr>
          <w:rFonts w:cs="Times"/>
          <w:lang w:val="en-GB"/>
        </w:rPr>
        <w:t xml:space="preserve">within their jurisdiction </w:t>
      </w:r>
      <w:r>
        <w:rPr>
          <w:rFonts w:cs="Times"/>
          <w:lang w:val="en-GB"/>
        </w:rPr>
        <w:t>with respect to their role</w:t>
      </w:r>
      <w:r w:rsidR="000C15C6">
        <w:rPr>
          <w:rFonts w:cs="Times"/>
          <w:lang w:val="en-GB"/>
        </w:rPr>
        <w:t xml:space="preserve"> </w:t>
      </w:r>
      <w:r>
        <w:rPr>
          <w:rFonts w:cs="Times"/>
          <w:lang w:val="en-GB"/>
        </w:rPr>
        <w:t>and impact on children’s rights</w:t>
      </w:r>
      <w:r w:rsidR="000C15C6">
        <w:rPr>
          <w:rFonts w:cs="Times"/>
          <w:lang w:val="en-GB"/>
        </w:rPr>
        <w:t>,</w:t>
      </w:r>
      <w:r w:rsidR="000C15C6" w:rsidRPr="000C15C6">
        <w:rPr>
          <w:rFonts w:cs="Times"/>
          <w:lang w:val="en-GB"/>
        </w:rPr>
        <w:t xml:space="preserve"> their responsibilities </w:t>
      </w:r>
      <w:r w:rsidRPr="000C15C6">
        <w:rPr>
          <w:rFonts w:cs="Times"/>
          <w:lang w:val="en-GB"/>
        </w:rPr>
        <w:t>and co-operation with relevant actors</w:t>
      </w:r>
      <w:r>
        <w:rPr>
          <w:rStyle w:val="FootnoteReference"/>
          <w:lang w:val="en-GB"/>
        </w:rPr>
        <w:footnoteReference w:id="27"/>
      </w:r>
      <w:r w:rsidRPr="000C15C6">
        <w:rPr>
          <w:rFonts w:cs="Times"/>
          <w:lang w:val="en-GB"/>
        </w:rPr>
        <w:t>.</w:t>
      </w:r>
    </w:p>
    <w:p w:rsidR="003D634D" w:rsidRPr="003D634D" w:rsidRDefault="003D634D" w:rsidP="003D634D">
      <w:pPr>
        <w:pStyle w:val="ListParagraph"/>
        <w:numPr>
          <w:ilvl w:val="0"/>
          <w:numId w:val="0"/>
        </w:numPr>
        <w:ind w:left="720"/>
        <w:rPr>
          <w:rFonts w:cs="Times"/>
          <w:lang w:val="en-GB"/>
        </w:rPr>
      </w:pPr>
    </w:p>
    <w:p w:rsidR="003D634D" w:rsidRPr="003D634D" w:rsidRDefault="003D634D" w:rsidP="003D634D">
      <w:pPr>
        <w:pStyle w:val="ListParagraph"/>
        <w:rPr>
          <w:rFonts w:cs="Times"/>
          <w:lang w:val="en-GB"/>
        </w:rPr>
      </w:pPr>
      <w:r w:rsidRPr="003D634D">
        <w:rPr>
          <w:u w:color="000000"/>
          <w:bdr w:val="nil"/>
          <w:lang w:val="en-GB" w:eastAsia="en-GB"/>
        </w:rPr>
        <w:t>States should ensure that arrangements are in place or improved to implement screening processes and to provide advice, guidance and assistance to any agency or employer who recruits staff to work with children, including within an online environment. The purpose of the processes and advice, guidance and assistance would be to reduce the risk of individuals with an inappropriate interest in children being recruited or placed in any kind of position of trust vis-a-vis children who may be using their service.</w:t>
      </w:r>
    </w:p>
    <w:p w:rsidR="003D634D" w:rsidRPr="003D634D" w:rsidRDefault="003D634D" w:rsidP="003D634D">
      <w:pPr>
        <w:rPr>
          <w:highlight w:val="yellow"/>
          <w:u w:val="single"/>
          <w:lang w:val="en-GB"/>
        </w:rPr>
      </w:pPr>
    </w:p>
    <w:p w:rsidR="003D634D" w:rsidRPr="003D634D" w:rsidRDefault="003D634D" w:rsidP="003D634D">
      <w:pPr>
        <w:pStyle w:val="ListParagraph"/>
        <w:rPr>
          <w:u w:val="single"/>
          <w:lang w:val="en-GB"/>
        </w:rPr>
      </w:pPr>
      <w:r w:rsidRPr="003D634D">
        <w:rPr>
          <w:lang w:val="en-GB"/>
        </w:rPr>
        <w:t xml:space="preserve">States should allocate resources and provide adequate and continuous training for law enforcement staff, members of the judiciary and professionals working with and for children. Such training should enhance their skills and knowledge of children’s rights in the digital environment, </w:t>
      </w:r>
      <w:r w:rsidRPr="003D634D">
        <w:rPr>
          <w:rFonts w:cs="Times"/>
          <w:lang w:val="en-GB"/>
        </w:rPr>
        <w:t>the risks children face online, how to recognise the signals that a child may be a victim of online harm and what steps to take in response, including reporting online violence and abuse against children.</w:t>
      </w:r>
      <w:r w:rsidRPr="003D634D">
        <w:rPr>
          <w:rStyle w:val="FootnoteReference"/>
          <w:rFonts w:asciiTheme="minorHAnsi" w:hAnsiTheme="minorHAnsi"/>
          <w:lang w:val="en-GB"/>
        </w:rPr>
        <w:footnoteReference w:id="28"/>
      </w:r>
    </w:p>
    <w:p w:rsidR="00F671A9" w:rsidRDefault="00F671A9" w:rsidP="009F57B8">
      <w:pPr>
        <w:pStyle w:val="ListParagraph"/>
        <w:numPr>
          <w:ilvl w:val="0"/>
          <w:numId w:val="0"/>
        </w:numPr>
        <w:rPr>
          <w:rFonts w:cs="Times"/>
          <w:lang w:val="en-GB"/>
        </w:rPr>
      </w:pPr>
    </w:p>
    <w:p w:rsidR="00003FAC" w:rsidRPr="00003FAC" w:rsidRDefault="00003FAC" w:rsidP="009F57B8">
      <w:pPr>
        <w:pStyle w:val="ListParagraph"/>
        <w:numPr>
          <w:ilvl w:val="0"/>
          <w:numId w:val="0"/>
        </w:numPr>
        <w:rPr>
          <w:rFonts w:cs="Times"/>
          <w:i/>
          <w:lang w:val="en-GB"/>
        </w:rPr>
      </w:pPr>
      <w:r w:rsidRPr="00003FAC">
        <w:rPr>
          <w:rFonts w:cs="Times"/>
          <w:i/>
          <w:lang w:val="en-GB"/>
        </w:rPr>
        <w:t xml:space="preserve">Research </w:t>
      </w:r>
    </w:p>
    <w:p w:rsidR="00003FAC" w:rsidRDefault="00003FAC" w:rsidP="009F57B8">
      <w:pPr>
        <w:pStyle w:val="ListParagraph"/>
        <w:numPr>
          <w:ilvl w:val="0"/>
          <w:numId w:val="0"/>
        </w:numPr>
        <w:rPr>
          <w:rFonts w:cs="Times"/>
          <w:lang w:val="en-GB"/>
        </w:rPr>
      </w:pPr>
    </w:p>
    <w:p w:rsidR="000A1C6A" w:rsidRPr="000A1C6A" w:rsidRDefault="006B5459" w:rsidP="000A1C6A">
      <w:pPr>
        <w:pStyle w:val="ListParagraph"/>
        <w:rPr>
          <w:rFonts w:cs="Times"/>
          <w:lang w:val="en-GB"/>
        </w:rPr>
      </w:pPr>
      <w:r w:rsidRPr="00D93545">
        <w:rPr>
          <w:lang w:val="en-GB"/>
        </w:rPr>
        <w:t>States should ensure that policies and initiatives are informed by rigorous and up-to-date evidence about children’s experiences in the digital environment. Research should be conducted independently of relevant interests, and should be sufficiently detailed to differentiate children’s experiences by age, gender, socio-economic status and factors that render children vulnerable</w:t>
      </w:r>
      <w:r w:rsidR="005E193E">
        <w:rPr>
          <w:lang w:val="en-GB"/>
        </w:rPr>
        <w:t xml:space="preserve"> or resilient</w:t>
      </w:r>
      <w:r w:rsidRPr="00D93545">
        <w:rPr>
          <w:lang w:val="en-GB"/>
        </w:rPr>
        <w:t xml:space="preserve"> in the digital environment. The purpose would be to map existing digital opportunities and risks for children and to identify emerging trends so as to guide the targeting of policy and resources to ensure children’s wellbeing in the digital environment.</w:t>
      </w:r>
    </w:p>
    <w:p w:rsidR="000A1C6A" w:rsidRDefault="000A1C6A" w:rsidP="000A1C6A">
      <w:pPr>
        <w:rPr>
          <w:rFonts w:cs="Times"/>
          <w:lang w:val="en-GB"/>
        </w:rPr>
      </w:pPr>
    </w:p>
    <w:p w:rsidR="00AD5F25" w:rsidRDefault="00AD5F25" w:rsidP="000A1C6A">
      <w:pPr>
        <w:rPr>
          <w:rFonts w:cs="Times"/>
          <w:i/>
          <w:lang w:val="en-GB"/>
        </w:rPr>
      </w:pPr>
    </w:p>
    <w:p w:rsidR="00003FAC" w:rsidRPr="00003FAC" w:rsidRDefault="00003FAC" w:rsidP="000A1C6A">
      <w:pPr>
        <w:rPr>
          <w:rFonts w:cs="Times"/>
          <w:i/>
          <w:lang w:val="en-GB"/>
        </w:rPr>
      </w:pPr>
      <w:r w:rsidRPr="00003FAC">
        <w:rPr>
          <w:rFonts w:cs="Times"/>
          <w:i/>
          <w:lang w:val="en-GB"/>
        </w:rPr>
        <w:lastRenderedPageBreak/>
        <w:t xml:space="preserve">Addressing risks </w:t>
      </w:r>
      <w:r w:rsidR="000501D9">
        <w:rPr>
          <w:rFonts w:cs="Times"/>
          <w:i/>
          <w:lang w:val="en-GB"/>
        </w:rPr>
        <w:t xml:space="preserve">and impact for the </w:t>
      </w:r>
      <w:r>
        <w:rPr>
          <w:rFonts w:cs="Times"/>
          <w:i/>
          <w:lang w:val="en-GB"/>
        </w:rPr>
        <w:t>rights</w:t>
      </w:r>
      <w:r w:rsidR="000501D9">
        <w:rPr>
          <w:rFonts w:cs="Times"/>
          <w:i/>
          <w:lang w:val="en-GB"/>
        </w:rPr>
        <w:t xml:space="preserve"> of the child</w:t>
      </w:r>
    </w:p>
    <w:p w:rsidR="00003FAC" w:rsidRPr="000A1C6A" w:rsidRDefault="00003FAC" w:rsidP="000A1C6A">
      <w:pPr>
        <w:rPr>
          <w:rFonts w:cs="Times"/>
          <w:lang w:val="en-GB"/>
        </w:rPr>
      </w:pPr>
    </w:p>
    <w:p w:rsidR="000A1C6A" w:rsidRPr="000A1C6A" w:rsidRDefault="006B5459" w:rsidP="000A1C6A">
      <w:pPr>
        <w:pStyle w:val="ListParagraph"/>
        <w:rPr>
          <w:rFonts w:eastAsia="Garamond" w:cs="Garamond"/>
          <w:u w:val="single"/>
        </w:rPr>
      </w:pPr>
      <w:r w:rsidRPr="00E272B3">
        <w:t xml:space="preserve">States should </w:t>
      </w:r>
      <w:r>
        <w:t xml:space="preserve">require business enterprises to undertake child </w:t>
      </w:r>
      <w:r w:rsidRPr="00E272B3">
        <w:t>rights due diligence. This would ensure that business enterprises identify, prevent and mitigate their impact on children's rights</w:t>
      </w:r>
      <w:r>
        <w:t xml:space="preserve"> and freedoms,</w:t>
      </w:r>
      <w:r w:rsidRPr="00E272B3">
        <w:t xml:space="preserve"> including across their business relationships and within global operations.</w:t>
      </w:r>
      <w:r w:rsidRPr="00E272B3">
        <w:rPr>
          <w:vertAlign w:val="superscript"/>
        </w:rPr>
        <w:footnoteReference w:id="29"/>
      </w:r>
      <w:r w:rsidRPr="00E272B3">
        <w:t xml:space="preserve"> In this context, </w:t>
      </w:r>
      <w:r>
        <w:t>business</w:t>
      </w:r>
      <w:r w:rsidRPr="004A03EA">
        <w:t xml:space="preserve"> </w:t>
      </w:r>
      <w:r w:rsidR="00ED1A96">
        <w:t>enterprises</w:t>
      </w:r>
      <w:r>
        <w:t xml:space="preserve"> sh</w:t>
      </w:r>
      <w:r w:rsidRPr="00E272B3">
        <w:t>ould be required to develop and apply child</w:t>
      </w:r>
      <w:r>
        <w:t>-</w:t>
      </w:r>
      <w:r w:rsidRPr="00E272B3">
        <w:t xml:space="preserve">oriented </w:t>
      </w:r>
      <w:r>
        <w:t xml:space="preserve">industry </w:t>
      </w:r>
      <w:r w:rsidR="000A1C6A">
        <w:t xml:space="preserve">policies, standards or </w:t>
      </w:r>
      <w:r w:rsidRPr="00E272B3">
        <w:t xml:space="preserve">codes of conduct, in particular with regard to non-discrimination, </w:t>
      </w:r>
      <w:r>
        <w:t xml:space="preserve">respect for privacy, </w:t>
      </w:r>
      <w:r w:rsidRPr="00E272B3">
        <w:t>data protection, commercial activities targeted at children and harmful content</w:t>
      </w:r>
      <w:r>
        <w:t xml:space="preserve">, and </w:t>
      </w:r>
      <w:r>
        <w:rPr>
          <w:lang w:val="en-GB"/>
        </w:rPr>
        <w:t>promotion of children’s rights to information, expression and participation</w:t>
      </w:r>
      <w:r w:rsidR="000A1C6A">
        <w:t xml:space="preserve">, and that their implementation is regularly reviewed and evaluated. </w:t>
      </w:r>
    </w:p>
    <w:p w:rsidR="006B5459" w:rsidRDefault="006B5459" w:rsidP="006B5459">
      <w:pPr>
        <w:pStyle w:val="ListParagraph"/>
        <w:numPr>
          <w:ilvl w:val="0"/>
          <w:numId w:val="0"/>
        </w:numPr>
        <w:rPr>
          <w:rFonts w:eastAsia="Garamond" w:cs="Garamond"/>
          <w:u w:val="single"/>
        </w:rPr>
      </w:pPr>
    </w:p>
    <w:p w:rsidR="00C45A88" w:rsidRPr="00C45A88" w:rsidRDefault="00C45A88" w:rsidP="00C45A88">
      <w:pPr>
        <w:pStyle w:val="ListParagraph"/>
        <w:rPr>
          <w:lang w:val="en-GB"/>
        </w:rPr>
      </w:pPr>
      <w:r w:rsidRPr="00C45A88">
        <w:rPr>
          <w:lang w:val="en-GB"/>
        </w:rPr>
        <w:t xml:space="preserve">States should require </w:t>
      </w:r>
      <w:r>
        <w:rPr>
          <w:lang w:val="en-GB"/>
        </w:rPr>
        <w:t xml:space="preserve">business enterprises </w:t>
      </w:r>
      <w:r w:rsidRPr="004B47CA">
        <w:rPr>
          <w:lang w:val="en-GB"/>
        </w:rPr>
        <w:t>to</w:t>
      </w:r>
      <w:r>
        <w:rPr>
          <w:lang w:val="en-GB"/>
        </w:rPr>
        <w:t xml:space="preserve"> perform </w:t>
      </w:r>
      <w:r w:rsidRPr="001C0B3E">
        <w:rPr>
          <w:lang w:val="en-GB"/>
        </w:rPr>
        <w:t>risk assessments</w:t>
      </w:r>
      <w:r w:rsidRPr="004B47CA">
        <w:rPr>
          <w:lang w:val="en-GB"/>
        </w:rPr>
        <w:t xml:space="preserve"> </w:t>
      </w:r>
      <w:r>
        <w:rPr>
          <w:lang w:val="en-GB"/>
        </w:rPr>
        <w:t xml:space="preserve">with respect </w:t>
      </w:r>
      <w:r w:rsidRPr="004B47CA">
        <w:rPr>
          <w:lang w:val="en-GB"/>
        </w:rPr>
        <w:t>to children and children’s rights in relation to the digital technologies, products, services and policies for which they are responsible</w:t>
      </w:r>
      <w:r>
        <w:rPr>
          <w:lang w:val="en-GB"/>
        </w:rPr>
        <w:t xml:space="preserve">, and to update those at </w:t>
      </w:r>
      <w:r w:rsidRPr="004B47CA">
        <w:rPr>
          <w:lang w:val="en-GB"/>
        </w:rPr>
        <w:t>appropriat</w:t>
      </w:r>
      <w:r w:rsidRPr="00411B4B">
        <w:rPr>
          <w:lang w:val="en-GB"/>
        </w:rPr>
        <w:t>e intervals</w:t>
      </w:r>
      <w:r>
        <w:rPr>
          <w:lang w:val="en-GB"/>
        </w:rPr>
        <w:t xml:space="preserve">. These should also be required to demonstrate they are taking </w:t>
      </w:r>
      <w:r w:rsidRPr="0031799B">
        <w:rPr>
          <w:rFonts w:cs="Arial"/>
          <w:lang w:val="en-GB"/>
        </w:rPr>
        <w:t xml:space="preserve">reasonable and proportionate </w:t>
      </w:r>
      <w:r w:rsidRPr="00411B4B">
        <w:rPr>
          <w:lang w:val="en-GB"/>
        </w:rPr>
        <w:t>measures to</w:t>
      </w:r>
      <w:r>
        <w:rPr>
          <w:lang w:val="en-GB"/>
        </w:rPr>
        <w:t xml:space="preserve"> manage and mitigate risks, and are taking reasonable and proportionate steps</w:t>
      </w:r>
      <w:r w:rsidRPr="0031799B">
        <w:rPr>
          <w:rFonts w:cs="Arial"/>
          <w:lang w:val="en-GB"/>
        </w:rPr>
        <w:t xml:space="preserve"> to enforce their own </w:t>
      </w:r>
      <w:r>
        <w:rPr>
          <w:rFonts w:cs="Arial"/>
          <w:lang w:val="en-GB"/>
        </w:rPr>
        <w:t xml:space="preserve">specified </w:t>
      </w:r>
      <w:r w:rsidRPr="0031799B">
        <w:rPr>
          <w:rFonts w:cs="Arial"/>
          <w:lang w:val="en-GB"/>
        </w:rPr>
        <w:t xml:space="preserve">terms and conditions of service. </w:t>
      </w:r>
    </w:p>
    <w:p w:rsidR="00C45A88" w:rsidRPr="005318F7" w:rsidRDefault="00C45A88" w:rsidP="00C45A88">
      <w:pPr>
        <w:pStyle w:val="ListParagraph"/>
        <w:numPr>
          <w:ilvl w:val="0"/>
          <w:numId w:val="0"/>
        </w:numPr>
        <w:ind w:left="720"/>
        <w:rPr>
          <w:lang w:val="en-GB"/>
        </w:rPr>
      </w:pPr>
    </w:p>
    <w:p w:rsidR="00C45A88" w:rsidRDefault="00C45A88" w:rsidP="00C45A88">
      <w:pPr>
        <w:pStyle w:val="ListParagraph"/>
        <w:rPr>
          <w:lang w:val="en-GB"/>
        </w:rPr>
      </w:pPr>
      <w:r w:rsidRPr="00ED1A96">
        <w:rPr>
          <w:lang w:val="en-GB"/>
        </w:rPr>
        <w:t>States should encourage the production by business enterprises of parental controls that can mitigate risks for children in the digital environment and, where appropriate, monitor standards applied so that they are not unduly restrictive or give a false sense of security.</w:t>
      </w:r>
    </w:p>
    <w:p w:rsidR="00003FAC" w:rsidRPr="00003FAC" w:rsidRDefault="00003FAC" w:rsidP="006B5459">
      <w:pPr>
        <w:pStyle w:val="ListParagraph"/>
        <w:numPr>
          <w:ilvl w:val="0"/>
          <w:numId w:val="0"/>
        </w:numPr>
        <w:rPr>
          <w:rFonts w:eastAsia="Garamond" w:cs="Garamond"/>
          <w:u w:val="single"/>
          <w:lang w:val="en-GB"/>
        </w:rPr>
      </w:pPr>
    </w:p>
    <w:p w:rsidR="009F57B8" w:rsidRPr="006B5459" w:rsidRDefault="00ED1A96" w:rsidP="009F57B8">
      <w:pPr>
        <w:rPr>
          <w:i/>
          <w:lang w:val="en-GB"/>
        </w:rPr>
      </w:pPr>
      <w:r>
        <w:rPr>
          <w:i/>
          <w:lang w:val="en-GB"/>
        </w:rPr>
        <w:t>I</w:t>
      </w:r>
      <w:r w:rsidR="00DC4212">
        <w:rPr>
          <w:i/>
          <w:lang w:val="en-GB"/>
        </w:rPr>
        <w:t xml:space="preserve">nstitutional aspects, </w:t>
      </w:r>
      <w:r w:rsidR="006B5459" w:rsidRPr="006B5459">
        <w:rPr>
          <w:i/>
          <w:lang w:val="en-GB"/>
        </w:rPr>
        <w:t>mechanisms</w:t>
      </w:r>
      <w:r w:rsidR="00DC4212">
        <w:rPr>
          <w:i/>
          <w:lang w:val="en-GB"/>
        </w:rPr>
        <w:t xml:space="preserve"> and services</w:t>
      </w:r>
    </w:p>
    <w:p w:rsidR="00D93545" w:rsidRPr="00E272B3" w:rsidRDefault="00D93545" w:rsidP="001B4C6D">
      <w:pPr>
        <w:pStyle w:val="ListParagraph"/>
        <w:widowControl w:val="0"/>
        <w:numPr>
          <w:ilvl w:val="0"/>
          <w:numId w:val="0"/>
        </w:numPr>
        <w:autoSpaceDE w:val="0"/>
        <w:autoSpaceDN w:val="0"/>
        <w:adjustRightInd w:val="0"/>
        <w:spacing w:after="240"/>
        <w:ind w:left="1080"/>
        <w:rPr>
          <w:rFonts w:asciiTheme="minorHAnsi" w:hAnsiTheme="minorHAnsi" w:cstheme="minorBidi"/>
          <w:i/>
          <w:szCs w:val="22"/>
          <w:lang w:val="en-GB"/>
        </w:rPr>
      </w:pPr>
    </w:p>
    <w:p w:rsidR="009B376C" w:rsidRDefault="0092084D" w:rsidP="00C4500D">
      <w:pPr>
        <w:pStyle w:val="ListParagraph"/>
        <w:rPr>
          <w:lang w:val="en-GB"/>
        </w:rPr>
      </w:pPr>
      <w:r>
        <w:rPr>
          <w:lang w:val="en-GB"/>
        </w:rPr>
        <w:t xml:space="preserve">States should ensure that </w:t>
      </w:r>
      <w:r w:rsidR="005C1F0A">
        <w:rPr>
          <w:lang w:val="en-GB"/>
        </w:rPr>
        <w:t xml:space="preserve">domestic </w:t>
      </w:r>
      <w:r w:rsidR="009B376C" w:rsidRPr="00E272B3">
        <w:rPr>
          <w:lang w:val="en-GB"/>
        </w:rPr>
        <w:t>institutions responsible for guaranteeing human and children’s rights</w:t>
      </w:r>
      <w:r>
        <w:rPr>
          <w:lang w:val="en-GB"/>
        </w:rPr>
        <w:t xml:space="preserve"> address within their</w:t>
      </w:r>
      <w:r w:rsidR="009B376C" w:rsidRPr="00E272B3">
        <w:rPr>
          <w:lang w:val="en-GB"/>
        </w:rPr>
        <w:t xml:space="preserve"> </w:t>
      </w:r>
      <w:r>
        <w:rPr>
          <w:lang w:val="en-GB"/>
        </w:rPr>
        <w:t xml:space="preserve">mandate </w:t>
      </w:r>
      <w:r w:rsidR="009B376C" w:rsidRPr="00E272B3">
        <w:rPr>
          <w:lang w:val="en-GB"/>
        </w:rPr>
        <w:t>children’s rights in relation to the digital environment</w:t>
      </w:r>
      <w:r w:rsidR="00C4500D">
        <w:rPr>
          <w:lang w:val="en-GB"/>
        </w:rPr>
        <w:t>, including aspects related to</w:t>
      </w:r>
      <w:r w:rsidR="009B376C" w:rsidRPr="00C4500D">
        <w:rPr>
          <w:lang w:val="en-GB"/>
        </w:rPr>
        <w:t xml:space="preserve"> </w:t>
      </w:r>
      <w:r w:rsidR="00C4500D" w:rsidRPr="00C4500D">
        <w:rPr>
          <w:lang w:val="en-GB"/>
        </w:rPr>
        <w:t xml:space="preserve">educational curriculum and digital literacy, standards and technical guidance for the production of positive digital content and services of social, educational and cultural benefit to children, child-friendly mechanisms for </w:t>
      </w:r>
      <w:r w:rsidR="00C4500D">
        <w:rPr>
          <w:lang w:val="en-GB"/>
        </w:rPr>
        <w:t xml:space="preserve">consultation and participation. They should be </w:t>
      </w:r>
      <w:r w:rsidR="009B376C" w:rsidRPr="00C4500D">
        <w:rPr>
          <w:lang w:val="en-GB"/>
        </w:rPr>
        <w:t xml:space="preserve">able to receive, investigate and address complaints by children in a child-sensitive manner, ensure the </w:t>
      </w:r>
      <w:r w:rsidR="00C4500D" w:rsidRPr="00C4500D">
        <w:rPr>
          <w:lang w:val="en-GB"/>
        </w:rPr>
        <w:t xml:space="preserve">child’s right to privacy, </w:t>
      </w:r>
      <w:r w:rsidR="009B376C" w:rsidRPr="00C4500D">
        <w:rPr>
          <w:lang w:val="en-GB"/>
        </w:rPr>
        <w:t xml:space="preserve">and the protection of victims, and undertake monitoring, follow-up and verification activities for child victims. </w:t>
      </w:r>
    </w:p>
    <w:p w:rsidR="006B5459" w:rsidRPr="00C4500D" w:rsidRDefault="006B5459" w:rsidP="006B5459">
      <w:pPr>
        <w:pStyle w:val="ListParagraph"/>
        <w:numPr>
          <w:ilvl w:val="0"/>
          <w:numId w:val="0"/>
        </w:numPr>
        <w:ind w:left="357"/>
        <w:rPr>
          <w:lang w:val="en-GB"/>
        </w:rPr>
      </w:pPr>
    </w:p>
    <w:p w:rsidR="00DC4212" w:rsidRDefault="00DC4212" w:rsidP="00DC4212">
      <w:pPr>
        <w:pStyle w:val="ListParagraph"/>
        <w:rPr>
          <w:lang w:val="en-GB"/>
        </w:rPr>
      </w:pPr>
      <w:r>
        <w:rPr>
          <w:lang w:val="en-GB"/>
        </w:rPr>
        <w:t>S</w:t>
      </w:r>
      <w:r w:rsidRPr="00B57AB1">
        <w:rPr>
          <w:lang w:val="en-GB"/>
        </w:rPr>
        <w:t>tates should establish monitoring mechanisms for the investigation and redress o</w:t>
      </w:r>
      <w:r>
        <w:rPr>
          <w:lang w:val="en-GB"/>
        </w:rPr>
        <w:t>f children’s rights violations</w:t>
      </w:r>
      <w:r w:rsidRPr="00B57AB1">
        <w:rPr>
          <w:lang w:val="en-GB"/>
        </w:rPr>
        <w:t>, as well as strengthen regulatory agencies’ responsibility for the development of standards relevant to children’s rights in the digital environment and related guidance.</w:t>
      </w:r>
      <w:r w:rsidRPr="001942C3">
        <w:rPr>
          <w:rStyle w:val="FootnoteReference"/>
          <w:rFonts w:asciiTheme="minorHAnsi" w:hAnsiTheme="minorHAnsi"/>
          <w:szCs w:val="22"/>
          <w:lang w:val="en-GB"/>
        </w:rPr>
        <w:footnoteReference w:id="30"/>
      </w:r>
    </w:p>
    <w:p w:rsidR="009E1862" w:rsidRPr="00B57AB1" w:rsidRDefault="009E1862" w:rsidP="009E1862">
      <w:pPr>
        <w:pStyle w:val="ListParagraph"/>
        <w:numPr>
          <w:ilvl w:val="0"/>
          <w:numId w:val="0"/>
        </w:numPr>
        <w:ind w:left="720"/>
        <w:rPr>
          <w:lang w:val="en-GB"/>
        </w:rPr>
      </w:pPr>
    </w:p>
    <w:p w:rsidR="009B376C" w:rsidRDefault="009B376C" w:rsidP="009B376C">
      <w:pPr>
        <w:pStyle w:val="ListParagraph"/>
        <w:rPr>
          <w:lang w:val="en-GB"/>
        </w:rPr>
      </w:pPr>
      <w:r w:rsidRPr="00E272B3">
        <w:rPr>
          <w:lang w:val="en-GB"/>
        </w:rPr>
        <w:t>Competent authorities should establish accessible, safe, confidential, age-appropriate, child-friendly and effective</w:t>
      </w:r>
      <w:r>
        <w:rPr>
          <w:lang w:val="en-GB"/>
        </w:rPr>
        <w:t xml:space="preserve"> </w:t>
      </w:r>
      <w:r w:rsidRPr="004A03EA">
        <w:rPr>
          <w:lang w:val="en-GB"/>
        </w:rPr>
        <w:t>counselling</w:t>
      </w:r>
      <w:r w:rsidRPr="00E272B3">
        <w:rPr>
          <w:lang w:val="en-GB"/>
        </w:rPr>
        <w:t>, reporting and complaint mechanisms, such as helplines, as a core dimension of the national child protection system, with appropriate links to child support services and law enforcement, and where appropriate in close co</w:t>
      </w:r>
      <w:r>
        <w:rPr>
          <w:lang w:val="en-GB"/>
        </w:rPr>
        <w:t>-</w:t>
      </w:r>
      <w:r w:rsidRPr="00E272B3">
        <w:rPr>
          <w:lang w:val="en-GB"/>
        </w:rPr>
        <w:t>operation with external stakeholders. This should include the provision of safe, child-friendly and confidential points of contact for children to report self-generated sexual content</w:t>
      </w:r>
      <w:r w:rsidR="00F27B00">
        <w:rPr>
          <w:lang w:val="en-GB"/>
        </w:rPr>
        <w:t>,</w:t>
      </w:r>
      <w:r w:rsidRPr="00E272B3">
        <w:rPr>
          <w:lang w:val="en-GB"/>
        </w:rPr>
        <w:t xml:space="preserve"> to the relevant authorities</w:t>
      </w:r>
      <w:r w:rsidRPr="00E272B3">
        <w:rPr>
          <w:rStyle w:val="FootnoteReference"/>
          <w:rFonts w:asciiTheme="minorHAnsi" w:hAnsiTheme="minorHAnsi"/>
          <w:szCs w:val="22"/>
          <w:lang w:val="en-GB"/>
        </w:rPr>
        <w:footnoteReference w:id="31"/>
      </w:r>
      <w:r w:rsidRPr="00E272B3">
        <w:rPr>
          <w:lang w:val="en-GB"/>
        </w:rPr>
        <w:t xml:space="preserve">. Telecommunications companies should consider waiving costs for incoming calls to child helplines by means of toll-free numbers. </w:t>
      </w:r>
      <w:r w:rsidRPr="00E272B3">
        <w:rPr>
          <w:rStyle w:val="FootnoteReference"/>
          <w:rFonts w:asciiTheme="minorHAnsi" w:hAnsiTheme="minorHAnsi"/>
          <w:szCs w:val="22"/>
          <w:lang w:val="en-GB"/>
        </w:rPr>
        <w:footnoteReference w:id="32"/>
      </w:r>
    </w:p>
    <w:p w:rsidR="00ED1A96" w:rsidRPr="00ED1A96" w:rsidRDefault="00ED1A96" w:rsidP="00ED1A96">
      <w:pPr>
        <w:pStyle w:val="ListParagraph"/>
        <w:numPr>
          <w:ilvl w:val="0"/>
          <w:numId w:val="0"/>
        </w:numPr>
        <w:ind w:left="357"/>
        <w:rPr>
          <w:lang w:val="en-GB"/>
        </w:rPr>
      </w:pPr>
    </w:p>
    <w:p w:rsidR="00ED1A96" w:rsidRDefault="00ED1A96" w:rsidP="00ED1A96">
      <w:pPr>
        <w:pStyle w:val="ListParagraph"/>
        <w:rPr>
          <w:rFonts w:cstheme="minorBidi"/>
          <w:lang w:val="en-GB"/>
        </w:rPr>
      </w:pPr>
      <w:r w:rsidRPr="00286B74">
        <w:rPr>
          <w:rFonts w:cstheme="minorBidi"/>
          <w:lang w:val="en-GB"/>
        </w:rPr>
        <w:t xml:space="preserve">States should </w:t>
      </w:r>
      <w:r>
        <w:rPr>
          <w:rFonts w:cstheme="minorBidi"/>
          <w:lang w:val="en-GB"/>
        </w:rPr>
        <w:t>establish</w:t>
      </w:r>
      <w:r w:rsidRPr="00286B74">
        <w:rPr>
          <w:rFonts w:cstheme="minorBidi"/>
          <w:lang w:val="en-GB"/>
        </w:rPr>
        <w:t xml:space="preserve"> mechanisms</w:t>
      </w:r>
      <w:r w:rsidR="00DC4212">
        <w:rPr>
          <w:rFonts w:cstheme="minorBidi"/>
          <w:lang w:val="en-GB"/>
        </w:rPr>
        <w:t>, within the child protection system,</w:t>
      </w:r>
      <w:r w:rsidRPr="00286B74">
        <w:rPr>
          <w:rFonts w:cstheme="minorBidi"/>
          <w:lang w:val="en-GB"/>
        </w:rPr>
        <w:t xml:space="preserve"> to </w:t>
      </w:r>
      <w:r w:rsidR="00DC4212">
        <w:rPr>
          <w:rFonts w:cstheme="minorBidi"/>
          <w:lang w:val="en-GB"/>
        </w:rPr>
        <w:t xml:space="preserve">ensure access and </w:t>
      </w:r>
      <w:r w:rsidRPr="00286B74">
        <w:rPr>
          <w:rFonts w:cstheme="minorBidi"/>
          <w:lang w:val="en-GB"/>
        </w:rPr>
        <w:t>provide adequate support and assistance for child</w:t>
      </w:r>
      <w:r w:rsidR="00DC4212">
        <w:rPr>
          <w:rFonts w:cstheme="minorBidi"/>
          <w:lang w:val="en-GB"/>
        </w:rPr>
        <w:t>ren</w:t>
      </w:r>
      <w:r w:rsidRPr="00286B74">
        <w:rPr>
          <w:rFonts w:cstheme="minorBidi"/>
          <w:lang w:val="en-GB"/>
        </w:rPr>
        <w:t xml:space="preserve"> victims of </w:t>
      </w:r>
      <w:r w:rsidR="00DC4212">
        <w:rPr>
          <w:rFonts w:cstheme="minorBidi"/>
          <w:lang w:val="en-GB"/>
        </w:rPr>
        <w:t xml:space="preserve">violence, exploitation and abuse </w:t>
      </w:r>
      <w:r w:rsidR="00DC4212">
        <w:rPr>
          <w:rFonts w:cstheme="minorBidi"/>
          <w:lang w:val="en-GB"/>
        </w:rPr>
        <w:lastRenderedPageBreak/>
        <w:t xml:space="preserve">occurring through the digital environment, </w:t>
      </w:r>
      <w:r w:rsidRPr="00286B74">
        <w:rPr>
          <w:rFonts w:cstheme="minorBidi"/>
          <w:lang w:val="en-GB"/>
        </w:rPr>
        <w:t>including services to ensure the child’s</w:t>
      </w:r>
      <w:r>
        <w:rPr>
          <w:rFonts w:cstheme="minorBidi"/>
          <w:lang w:val="en-GB"/>
        </w:rPr>
        <w:t xml:space="preserve"> physical, psychological and social</w:t>
      </w:r>
      <w:r w:rsidRPr="00286B74">
        <w:rPr>
          <w:rFonts w:cstheme="minorBidi"/>
          <w:lang w:val="en-GB"/>
        </w:rPr>
        <w:t xml:space="preserve"> recovery and reintegration, and prevent </w:t>
      </w:r>
      <w:r>
        <w:rPr>
          <w:rFonts w:cstheme="minorBidi"/>
          <w:lang w:val="en-GB"/>
        </w:rPr>
        <w:t xml:space="preserve">their </w:t>
      </w:r>
      <w:r w:rsidRPr="00286B74">
        <w:rPr>
          <w:rFonts w:cstheme="minorBidi"/>
          <w:lang w:val="en-GB"/>
        </w:rPr>
        <w:t xml:space="preserve">re-victimisation. </w:t>
      </w:r>
    </w:p>
    <w:p w:rsidR="00DC4212" w:rsidRDefault="00DC4212" w:rsidP="00DC4212">
      <w:pPr>
        <w:pStyle w:val="ListParagraph"/>
        <w:numPr>
          <w:ilvl w:val="0"/>
          <w:numId w:val="0"/>
        </w:numPr>
        <w:rPr>
          <w:highlight w:val="yellow"/>
        </w:rPr>
      </w:pPr>
    </w:p>
    <w:p w:rsidR="00DC4212" w:rsidRDefault="00DC4212" w:rsidP="00DC4212">
      <w:pPr>
        <w:pStyle w:val="ListParagraph"/>
        <w:rPr>
          <w:u w:color="000000"/>
          <w:bdr w:val="nil"/>
          <w:lang w:val="en-GB" w:eastAsia="en-GB"/>
        </w:rPr>
      </w:pPr>
      <w:r w:rsidRPr="00B25342">
        <w:rPr>
          <w:u w:color="000000"/>
          <w:bdr w:val="nil"/>
          <w:lang w:val="en-GB" w:eastAsia="en-GB"/>
        </w:rPr>
        <w:t xml:space="preserve">States </w:t>
      </w:r>
      <w:r>
        <w:rPr>
          <w:u w:color="000000"/>
          <w:bdr w:val="nil"/>
          <w:lang w:val="en-GB" w:eastAsia="en-GB"/>
        </w:rPr>
        <w:t>s</w:t>
      </w:r>
      <w:r w:rsidRPr="00B25342">
        <w:rPr>
          <w:u w:color="000000"/>
          <w:bdr w:val="nil"/>
          <w:lang w:val="en-GB" w:eastAsia="en-GB"/>
        </w:rPr>
        <w:t>hould ensure that appropriate sex offender treatment programmes are available for persons convicted of sexual offences involving children and that services are available to anyone concerned about the possibility of their committing a sexual crime involving a child</w:t>
      </w:r>
      <w:r>
        <w:rPr>
          <w:u w:color="000000"/>
          <w:bdr w:val="nil"/>
          <w:lang w:val="en-GB" w:eastAsia="en-GB"/>
        </w:rPr>
        <w:t>, including in the digital environment</w:t>
      </w:r>
      <w:r w:rsidRPr="00B25342">
        <w:rPr>
          <w:u w:color="000000"/>
          <w:bdr w:val="nil"/>
          <w:lang w:val="en-GB" w:eastAsia="en-GB"/>
        </w:rPr>
        <w:t>.</w:t>
      </w:r>
    </w:p>
    <w:p w:rsidR="00DC4212" w:rsidRDefault="00DC4212" w:rsidP="00DC4212">
      <w:pPr>
        <w:pStyle w:val="ListParagraph"/>
        <w:numPr>
          <w:ilvl w:val="0"/>
          <w:numId w:val="0"/>
        </w:numPr>
        <w:ind w:left="720"/>
        <w:rPr>
          <w:lang w:val="en-GB"/>
        </w:rPr>
      </w:pPr>
    </w:p>
    <w:p w:rsidR="00BC3E9F" w:rsidRPr="000B710F" w:rsidRDefault="004F3416" w:rsidP="00F23FB0">
      <w:pPr>
        <w:pStyle w:val="ListParagraph"/>
        <w:widowControl w:val="0"/>
        <w:numPr>
          <w:ilvl w:val="1"/>
          <w:numId w:val="11"/>
        </w:numPr>
        <w:autoSpaceDE w:val="0"/>
        <w:autoSpaceDN w:val="0"/>
        <w:adjustRightInd w:val="0"/>
        <w:spacing w:after="240"/>
        <w:rPr>
          <w:rFonts w:asciiTheme="minorHAnsi" w:hAnsiTheme="minorHAnsi" w:cstheme="minorBidi"/>
          <w:i/>
          <w:szCs w:val="22"/>
          <w:lang w:val="en-GB"/>
        </w:rPr>
      </w:pPr>
      <w:r>
        <w:rPr>
          <w:rFonts w:asciiTheme="minorHAnsi" w:hAnsiTheme="minorHAnsi" w:cstheme="minorBidi"/>
          <w:i/>
          <w:szCs w:val="22"/>
          <w:lang w:val="en-GB"/>
        </w:rPr>
        <w:t>C</w:t>
      </w:r>
      <w:r w:rsidR="00BC3E9F" w:rsidRPr="000B710F">
        <w:rPr>
          <w:rFonts w:asciiTheme="minorHAnsi" w:hAnsiTheme="minorHAnsi" w:cstheme="minorBidi"/>
          <w:i/>
          <w:szCs w:val="22"/>
          <w:lang w:val="en-GB"/>
        </w:rPr>
        <w:t>o</w:t>
      </w:r>
      <w:r w:rsidR="00BC3E9F">
        <w:rPr>
          <w:rFonts w:asciiTheme="minorHAnsi" w:hAnsiTheme="minorHAnsi" w:cstheme="minorBidi"/>
          <w:i/>
          <w:szCs w:val="22"/>
          <w:lang w:val="en-GB"/>
        </w:rPr>
        <w:t>-</w:t>
      </w:r>
      <w:r w:rsidR="00BC3E9F" w:rsidRPr="000B710F">
        <w:rPr>
          <w:rFonts w:asciiTheme="minorHAnsi" w:hAnsiTheme="minorHAnsi" w:cstheme="minorBidi"/>
          <w:i/>
          <w:szCs w:val="22"/>
          <w:lang w:val="en-GB"/>
        </w:rPr>
        <w:t>operation and coordination</w:t>
      </w:r>
      <w:r>
        <w:rPr>
          <w:rFonts w:asciiTheme="minorHAnsi" w:hAnsiTheme="minorHAnsi" w:cstheme="minorBidi"/>
          <w:i/>
          <w:szCs w:val="22"/>
          <w:lang w:val="en-GB"/>
        </w:rPr>
        <w:t xml:space="preserve"> at national level</w:t>
      </w:r>
      <w:r w:rsidR="00BC3E9F" w:rsidRPr="000B710F">
        <w:rPr>
          <w:rFonts w:asciiTheme="minorHAnsi" w:hAnsiTheme="minorHAnsi" w:cstheme="minorBidi"/>
          <w:i/>
          <w:szCs w:val="22"/>
          <w:lang w:val="en-GB"/>
        </w:rPr>
        <w:t xml:space="preserve"> </w:t>
      </w:r>
    </w:p>
    <w:p w:rsidR="00180BAE" w:rsidRPr="004A03EA" w:rsidRDefault="00180BAE" w:rsidP="00BC3E9F">
      <w:pPr>
        <w:pStyle w:val="ListParagraph"/>
        <w:numPr>
          <w:ilvl w:val="0"/>
          <w:numId w:val="0"/>
        </w:numPr>
        <w:spacing w:after="240"/>
        <w:ind w:left="360"/>
        <w:rPr>
          <w:rFonts w:asciiTheme="minorHAnsi" w:hAnsiTheme="minorHAnsi" w:cs="Arial"/>
          <w:color w:val="000000" w:themeColor="text1"/>
          <w:szCs w:val="22"/>
          <w:highlight w:val="yellow"/>
          <w:lang w:val="en-GB"/>
        </w:rPr>
      </w:pPr>
    </w:p>
    <w:p w:rsidR="00BC3E9F" w:rsidRPr="004F3416" w:rsidRDefault="00BC3E9F" w:rsidP="00BC3E9F">
      <w:pPr>
        <w:pStyle w:val="ListParagraph"/>
        <w:rPr>
          <w:lang w:val="en-GB"/>
        </w:rPr>
      </w:pPr>
      <w:r w:rsidRPr="00E272B3">
        <w:rPr>
          <w:lang w:val="en-GB"/>
        </w:rPr>
        <w:t xml:space="preserve">States should pursue a </w:t>
      </w:r>
      <w:r w:rsidRPr="001942C3">
        <w:rPr>
          <w:lang w:val="en-GB"/>
        </w:rPr>
        <w:t xml:space="preserve">comprehensive and coordinated </w:t>
      </w:r>
      <w:r w:rsidRPr="00E272B3">
        <w:rPr>
          <w:lang w:val="en-GB"/>
        </w:rPr>
        <w:t xml:space="preserve">multi-stakeholder approach </w:t>
      </w:r>
      <w:r w:rsidR="0047605A">
        <w:rPr>
          <w:lang w:val="en-GB"/>
        </w:rPr>
        <w:t xml:space="preserve">informing and </w:t>
      </w:r>
      <w:r w:rsidRPr="00E272B3">
        <w:rPr>
          <w:lang w:val="en-GB"/>
        </w:rPr>
        <w:t xml:space="preserve">engaging all </w:t>
      </w:r>
      <w:r w:rsidR="0047605A">
        <w:rPr>
          <w:lang w:val="en-GB"/>
        </w:rPr>
        <w:t xml:space="preserve">relevant </w:t>
      </w:r>
      <w:r w:rsidRPr="00E272B3">
        <w:rPr>
          <w:lang w:val="en-GB"/>
        </w:rPr>
        <w:t xml:space="preserve">actors, including </w:t>
      </w:r>
      <w:r w:rsidRPr="00E272B3">
        <w:rPr>
          <w:rFonts w:cs="Times"/>
          <w:lang w:val="en-GB"/>
        </w:rPr>
        <w:t xml:space="preserve">national, regional and local authorities, </w:t>
      </w:r>
      <w:r w:rsidR="0047605A" w:rsidRPr="001942C3">
        <w:rPr>
          <w:rFonts w:cs="Palatino-Roman"/>
          <w:lang w:val="en-GB"/>
        </w:rPr>
        <w:t>especially law enforcement, educational and social service agencies</w:t>
      </w:r>
      <w:r w:rsidR="0047605A">
        <w:rPr>
          <w:rFonts w:cs="Palatino-Roman"/>
          <w:lang w:val="en-GB"/>
        </w:rPr>
        <w:t>,</w:t>
      </w:r>
      <w:r w:rsidR="0047605A" w:rsidRPr="001942C3">
        <w:rPr>
          <w:rFonts w:cs="Palatino-Roman"/>
          <w:lang w:val="en-GB"/>
        </w:rPr>
        <w:t xml:space="preserve"> </w:t>
      </w:r>
      <w:r w:rsidRPr="00E272B3">
        <w:rPr>
          <w:rFonts w:cs="Times"/>
          <w:lang w:val="en-GB"/>
        </w:rPr>
        <w:t>independent human rights institutions, professionals working for and with c</w:t>
      </w:r>
      <w:r w:rsidR="00065C7C">
        <w:rPr>
          <w:rFonts w:cs="Times"/>
          <w:lang w:val="en-GB"/>
        </w:rPr>
        <w:t xml:space="preserve">hildren, civil society, business </w:t>
      </w:r>
      <w:r w:rsidR="004F3416">
        <w:rPr>
          <w:rFonts w:cs="Times"/>
          <w:lang w:val="en-GB"/>
        </w:rPr>
        <w:t>enterprises</w:t>
      </w:r>
      <w:r w:rsidRPr="00E272B3">
        <w:rPr>
          <w:rFonts w:cs="Times"/>
          <w:lang w:val="en-GB"/>
        </w:rPr>
        <w:t>,</w:t>
      </w:r>
      <w:r w:rsidR="009D18CA">
        <w:rPr>
          <w:rFonts w:cs="Times"/>
          <w:lang w:val="en-GB"/>
        </w:rPr>
        <w:t xml:space="preserve"> industry associations,</w:t>
      </w:r>
      <w:r w:rsidRPr="00E272B3">
        <w:rPr>
          <w:rFonts w:cs="Times"/>
          <w:lang w:val="en-GB"/>
        </w:rPr>
        <w:t xml:space="preserve"> rese</w:t>
      </w:r>
      <w:r w:rsidR="0047605A">
        <w:rPr>
          <w:rFonts w:cs="Times"/>
          <w:lang w:val="en-GB"/>
        </w:rPr>
        <w:t xml:space="preserve">archers, families and children, in ways </w:t>
      </w:r>
      <w:r w:rsidR="0047605A" w:rsidRPr="001942C3">
        <w:rPr>
          <w:rFonts w:cs="Palatino-Roman"/>
          <w:lang w:val="en-GB"/>
        </w:rPr>
        <w:t>which are tailored to their roles and functions</w:t>
      </w:r>
      <w:r w:rsidR="0047605A">
        <w:rPr>
          <w:rFonts w:cs="Palatino-Roman"/>
          <w:lang w:val="en-GB"/>
        </w:rPr>
        <w:t>.</w:t>
      </w:r>
    </w:p>
    <w:p w:rsidR="004F3416" w:rsidRPr="004F3416" w:rsidRDefault="004F3416" w:rsidP="004F3416">
      <w:pPr>
        <w:pStyle w:val="ListParagraph"/>
        <w:numPr>
          <w:ilvl w:val="0"/>
          <w:numId w:val="0"/>
        </w:numPr>
        <w:ind w:left="357"/>
        <w:rPr>
          <w:lang w:val="en-GB"/>
        </w:rPr>
      </w:pPr>
    </w:p>
    <w:p w:rsidR="00BA0D78" w:rsidRPr="00F23FB0" w:rsidRDefault="004F3416" w:rsidP="004F3416">
      <w:pPr>
        <w:pStyle w:val="ListParagraph"/>
        <w:rPr>
          <w:lang w:val="en-GB"/>
        </w:rPr>
      </w:pPr>
      <w:r w:rsidRPr="004F3416">
        <w:rPr>
          <w:rFonts w:cs="Times"/>
          <w:lang w:val="en-GB"/>
        </w:rPr>
        <w:t xml:space="preserve">States should designate an authority or create a mechanism to coordinate actions to assess developments in the digital environment that might impact children’s rights, and ensure that their national policies adequately address such developments. </w:t>
      </w:r>
      <w:r>
        <w:t>This authority/mechanism should be evidence-based and include effective representation from children.</w:t>
      </w:r>
    </w:p>
    <w:p w:rsidR="00F23FB0" w:rsidRPr="00F23FB0" w:rsidRDefault="00F23FB0" w:rsidP="00F23FB0">
      <w:pPr>
        <w:pStyle w:val="ListParagraph"/>
        <w:numPr>
          <w:ilvl w:val="0"/>
          <w:numId w:val="0"/>
        </w:numPr>
        <w:ind w:left="357"/>
        <w:rPr>
          <w:lang w:val="en-GB"/>
        </w:rPr>
      </w:pPr>
    </w:p>
    <w:p w:rsidR="009E1862" w:rsidRDefault="004F3416" w:rsidP="009E1862">
      <w:pPr>
        <w:pStyle w:val="ListParagraph"/>
        <w:rPr>
          <w:lang w:val="en-GB"/>
        </w:rPr>
      </w:pPr>
      <w:r w:rsidRPr="00F23FB0">
        <w:rPr>
          <w:lang w:val="en-GB"/>
        </w:rPr>
        <w:t xml:space="preserve"> </w:t>
      </w:r>
      <w:r w:rsidR="003C164C" w:rsidRPr="00F23FB0">
        <w:rPr>
          <w:lang w:val="en-GB"/>
        </w:rPr>
        <w:t xml:space="preserve">States should take appropriate measures to </w:t>
      </w:r>
      <w:r w:rsidR="00861A6E">
        <w:rPr>
          <w:lang w:val="en-GB"/>
        </w:rPr>
        <w:t>develop</w:t>
      </w:r>
      <w:r w:rsidRPr="00F23FB0">
        <w:rPr>
          <w:lang w:val="en-GB"/>
        </w:rPr>
        <w:t xml:space="preserve"> co</w:t>
      </w:r>
      <w:r w:rsidR="003C164C" w:rsidRPr="00F23FB0">
        <w:rPr>
          <w:lang w:val="en-GB"/>
        </w:rPr>
        <w:t>-</w:t>
      </w:r>
      <w:r w:rsidRPr="00F23FB0">
        <w:rPr>
          <w:lang w:val="en-GB"/>
        </w:rPr>
        <w:t>operation</w:t>
      </w:r>
      <w:r w:rsidR="00861A6E">
        <w:rPr>
          <w:lang w:val="en-GB"/>
        </w:rPr>
        <w:t xml:space="preserve"> frameworks, procedures and process</w:t>
      </w:r>
      <w:r w:rsidR="00BE0810">
        <w:rPr>
          <w:lang w:val="en-GB"/>
        </w:rPr>
        <w:t>es between competent state authorities, civil society and business enterprises</w:t>
      </w:r>
      <w:r w:rsidR="00B65318">
        <w:rPr>
          <w:lang w:val="en-GB"/>
        </w:rPr>
        <w:t xml:space="preserve">, </w:t>
      </w:r>
      <w:r w:rsidR="00861A6E">
        <w:rPr>
          <w:lang w:val="en-GB"/>
        </w:rPr>
        <w:t>taking into account their respective roles and responsibilities</w:t>
      </w:r>
      <w:r w:rsidR="00BE0810">
        <w:rPr>
          <w:lang w:val="en-GB"/>
        </w:rPr>
        <w:t>, capacities and resources</w:t>
      </w:r>
      <w:r w:rsidR="00861A6E">
        <w:rPr>
          <w:lang w:val="en-GB"/>
        </w:rPr>
        <w:t>.</w:t>
      </w:r>
      <w:r w:rsidR="00BE5900">
        <w:rPr>
          <w:lang w:val="en-GB"/>
        </w:rPr>
        <w:t xml:space="preserve"> </w:t>
      </w:r>
    </w:p>
    <w:p w:rsidR="009E1862" w:rsidRDefault="009E1862" w:rsidP="009E1862">
      <w:pPr>
        <w:pStyle w:val="ListParagraph"/>
        <w:numPr>
          <w:ilvl w:val="0"/>
          <w:numId w:val="0"/>
        </w:numPr>
        <w:ind w:left="720"/>
        <w:rPr>
          <w:lang w:val="en-GB"/>
        </w:rPr>
      </w:pPr>
    </w:p>
    <w:p w:rsidR="00C310AD" w:rsidRPr="009E1862" w:rsidRDefault="00C310AD" w:rsidP="009E1862">
      <w:pPr>
        <w:pStyle w:val="ListParagraph"/>
        <w:rPr>
          <w:lang w:val="en-GB"/>
        </w:rPr>
      </w:pPr>
      <w:r w:rsidRPr="009E1862">
        <w:rPr>
          <w:u w:color="000000"/>
          <w:bdr w:val="nil"/>
          <w:lang w:val="en-GB" w:eastAsia="en-GB"/>
        </w:rPr>
        <w:t>Civil society actors</w:t>
      </w:r>
      <w:r w:rsidR="00F671A9" w:rsidRPr="009E1862">
        <w:rPr>
          <w:u w:color="000000"/>
          <w:bdr w:val="nil"/>
          <w:lang w:val="en-GB" w:eastAsia="en-GB"/>
        </w:rPr>
        <w:t xml:space="preserve">, as </w:t>
      </w:r>
      <w:r w:rsidR="00F671A9">
        <w:t>key catalysts in promoting the human rights dimension of the information society,</w:t>
      </w:r>
      <w:r w:rsidR="00F671A9" w:rsidRPr="009E1862">
        <w:rPr>
          <w:u w:color="000000"/>
          <w:bdr w:val="nil"/>
          <w:lang w:val="en-GB" w:eastAsia="en-GB"/>
        </w:rPr>
        <w:t xml:space="preserve"> </w:t>
      </w:r>
      <w:r w:rsidRPr="009E1862">
        <w:rPr>
          <w:u w:color="000000"/>
          <w:bdr w:val="nil"/>
          <w:lang w:val="en-GB" w:eastAsia="en-GB"/>
        </w:rPr>
        <w:t>should be encouraged to actively monitor</w:t>
      </w:r>
      <w:r w:rsidR="00F671A9" w:rsidRPr="009E1862">
        <w:rPr>
          <w:u w:color="000000"/>
          <w:bdr w:val="nil"/>
          <w:lang w:val="en-GB" w:eastAsia="en-GB"/>
        </w:rPr>
        <w:t>, evaluate and promote children’s skills, well-being and related information literacy and training initiatives, including actions undertaken by other actors.</w:t>
      </w:r>
    </w:p>
    <w:p w:rsidR="009E1862" w:rsidRPr="009E1862" w:rsidRDefault="009E1862" w:rsidP="009E1862">
      <w:pPr>
        <w:pStyle w:val="ListParagraph"/>
        <w:numPr>
          <w:ilvl w:val="0"/>
          <w:numId w:val="0"/>
        </w:numPr>
        <w:ind w:left="720"/>
        <w:rPr>
          <w:lang w:val="en-GB"/>
        </w:rPr>
      </w:pPr>
    </w:p>
    <w:p w:rsidR="00C310AD" w:rsidRPr="004F3416" w:rsidRDefault="0093262A" w:rsidP="004F3416">
      <w:pPr>
        <w:pStyle w:val="ListParagraph"/>
        <w:rPr>
          <w:rFonts w:cs="Times"/>
          <w:lang w:val="en-GB"/>
        </w:rPr>
      </w:pPr>
      <w:r w:rsidRPr="004F3416">
        <w:rPr>
          <w:u w:color="000000"/>
          <w:bdr w:val="nil"/>
          <w:lang w:val="en-GB" w:eastAsia="en-GB"/>
        </w:rPr>
        <w:t xml:space="preserve">States should encourage media providers to </w:t>
      </w:r>
      <w:r w:rsidR="00C310AD" w:rsidRPr="004F3416">
        <w:rPr>
          <w:u w:color="000000"/>
          <w:bdr w:val="nil"/>
          <w:lang w:val="en-GB" w:eastAsia="en-GB"/>
        </w:rPr>
        <w:t>be at</w:t>
      </w:r>
      <w:r w:rsidRPr="004F3416">
        <w:rPr>
          <w:u w:color="000000"/>
          <w:bdr w:val="nil"/>
          <w:lang w:val="en-GB" w:eastAsia="en-GB"/>
        </w:rPr>
        <w:t xml:space="preserve">tentive to their role as an important </w:t>
      </w:r>
      <w:r w:rsidR="00C310AD" w:rsidRPr="004F3416">
        <w:rPr>
          <w:u w:color="000000"/>
          <w:bdr w:val="nil"/>
          <w:lang w:val="en-GB" w:eastAsia="en-GB"/>
        </w:rPr>
        <w:t xml:space="preserve">source of information and reference for children, parents and educators in relation to children’s rights in the digital environment. </w:t>
      </w:r>
    </w:p>
    <w:p w:rsidR="00BC3E9F" w:rsidRPr="00E272B3" w:rsidRDefault="00BC3E9F" w:rsidP="00266216">
      <w:pPr>
        <w:pStyle w:val="ListParagraph"/>
        <w:numPr>
          <w:ilvl w:val="0"/>
          <w:numId w:val="0"/>
        </w:numPr>
        <w:rPr>
          <w:u w:color="000000"/>
          <w:bdr w:val="nil"/>
          <w:lang w:val="en-GB" w:eastAsia="en-GB"/>
        </w:rPr>
      </w:pPr>
    </w:p>
    <w:p w:rsidR="00940A22" w:rsidRPr="001B4C6D" w:rsidRDefault="00940A22" w:rsidP="00F23FB0">
      <w:pPr>
        <w:pStyle w:val="ListParagraph"/>
        <w:widowControl w:val="0"/>
        <w:numPr>
          <w:ilvl w:val="0"/>
          <w:numId w:val="15"/>
        </w:numPr>
        <w:autoSpaceDE w:val="0"/>
        <w:autoSpaceDN w:val="0"/>
        <w:adjustRightInd w:val="0"/>
        <w:spacing w:after="240"/>
        <w:rPr>
          <w:rFonts w:asciiTheme="minorHAnsi" w:hAnsiTheme="minorHAnsi" w:cstheme="minorBidi"/>
          <w:b/>
          <w:szCs w:val="22"/>
          <w:lang w:val="en-GB"/>
        </w:rPr>
      </w:pPr>
      <w:r w:rsidRPr="001B4C6D">
        <w:rPr>
          <w:rFonts w:asciiTheme="minorHAnsi" w:hAnsiTheme="minorHAnsi" w:cstheme="minorBidi"/>
          <w:b/>
          <w:szCs w:val="22"/>
          <w:lang w:val="en-GB"/>
        </w:rPr>
        <w:t>International co</w:t>
      </w:r>
      <w:r w:rsidR="00D86AFE" w:rsidRPr="001B4C6D">
        <w:rPr>
          <w:rFonts w:asciiTheme="minorHAnsi" w:hAnsiTheme="minorHAnsi" w:cstheme="minorBidi"/>
          <w:b/>
          <w:szCs w:val="22"/>
          <w:lang w:val="en-GB"/>
        </w:rPr>
        <w:t>-</w:t>
      </w:r>
      <w:r w:rsidRPr="001B4C6D">
        <w:rPr>
          <w:rFonts w:asciiTheme="minorHAnsi" w:hAnsiTheme="minorHAnsi" w:cstheme="minorBidi"/>
          <w:b/>
          <w:szCs w:val="22"/>
          <w:lang w:val="en-GB"/>
        </w:rPr>
        <w:t xml:space="preserve">operation and coordination </w:t>
      </w:r>
    </w:p>
    <w:p w:rsidR="001B4C6D" w:rsidRPr="00E272B3" w:rsidRDefault="001B4C6D" w:rsidP="001B4C6D">
      <w:pPr>
        <w:pStyle w:val="ListParagraph"/>
        <w:widowControl w:val="0"/>
        <w:numPr>
          <w:ilvl w:val="0"/>
          <w:numId w:val="0"/>
        </w:numPr>
        <w:autoSpaceDE w:val="0"/>
        <w:autoSpaceDN w:val="0"/>
        <w:adjustRightInd w:val="0"/>
        <w:spacing w:after="240"/>
        <w:ind w:left="360"/>
        <w:rPr>
          <w:rFonts w:asciiTheme="minorHAnsi" w:hAnsiTheme="minorHAnsi" w:cstheme="minorBidi"/>
          <w:szCs w:val="22"/>
          <w:lang w:val="en-GB"/>
        </w:rPr>
      </w:pPr>
    </w:p>
    <w:p w:rsidR="001B4C6D" w:rsidRPr="001B4C6D" w:rsidRDefault="001E0570" w:rsidP="00817D05">
      <w:pPr>
        <w:pStyle w:val="ListParagraph"/>
        <w:rPr>
          <w:rFonts w:asciiTheme="minorHAnsi" w:hAnsiTheme="minorHAnsi"/>
          <w:szCs w:val="22"/>
          <w:lang w:val="en-GB"/>
        </w:rPr>
      </w:pPr>
      <w:r w:rsidRPr="00E272B3">
        <w:rPr>
          <w:rFonts w:asciiTheme="minorHAnsi" w:hAnsiTheme="minorHAnsi"/>
          <w:szCs w:val="22"/>
          <w:lang w:val="en-GB"/>
        </w:rPr>
        <w:t xml:space="preserve">States should be encouraged to ratify </w:t>
      </w:r>
      <w:r w:rsidR="00EA3A1B">
        <w:rPr>
          <w:rFonts w:asciiTheme="minorHAnsi" w:hAnsiTheme="minorHAnsi"/>
          <w:szCs w:val="22"/>
          <w:lang w:val="en-GB"/>
        </w:rPr>
        <w:t xml:space="preserve">and implement </w:t>
      </w:r>
      <w:r w:rsidRPr="00E272B3">
        <w:rPr>
          <w:rFonts w:asciiTheme="minorHAnsi" w:hAnsiTheme="minorHAnsi"/>
          <w:szCs w:val="22"/>
          <w:lang w:val="en-GB"/>
        </w:rPr>
        <w:t>instruments relevant to the promotion and protection of children’s ri</w:t>
      </w:r>
      <w:r w:rsidR="00EA3A1B">
        <w:rPr>
          <w:rFonts w:asciiTheme="minorHAnsi" w:hAnsiTheme="minorHAnsi"/>
          <w:szCs w:val="22"/>
          <w:lang w:val="en-GB"/>
        </w:rPr>
        <w:t xml:space="preserve">ghts in the digital environment. Such </w:t>
      </w:r>
      <w:r w:rsidRPr="00E272B3">
        <w:rPr>
          <w:rFonts w:asciiTheme="minorHAnsi" w:hAnsiTheme="minorHAnsi"/>
          <w:szCs w:val="22"/>
          <w:lang w:val="en-GB"/>
        </w:rPr>
        <w:t xml:space="preserve"> </w:t>
      </w:r>
      <w:r w:rsidR="00EA3A1B">
        <w:rPr>
          <w:rFonts w:asciiTheme="minorHAnsi" w:hAnsiTheme="minorHAnsi"/>
          <w:szCs w:val="22"/>
          <w:lang w:val="en-GB"/>
        </w:rPr>
        <w:t>instruments include inter alia</w:t>
      </w:r>
      <w:r w:rsidRPr="00E272B3">
        <w:rPr>
          <w:rFonts w:asciiTheme="minorHAnsi" w:hAnsiTheme="minorHAnsi"/>
          <w:szCs w:val="22"/>
          <w:lang w:val="en-GB"/>
        </w:rPr>
        <w:t xml:space="preserve"> the Optional Protocols to the Convention on the Rights of the Child on the sale of children, child prostitution and child pornography, an</w:t>
      </w:r>
      <w:r w:rsidR="00CE024A" w:rsidRPr="00E272B3">
        <w:rPr>
          <w:rFonts w:asciiTheme="minorHAnsi" w:hAnsiTheme="minorHAnsi"/>
          <w:szCs w:val="22"/>
          <w:lang w:val="en-GB"/>
        </w:rPr>
        <w:t>d on a communications procedure,</w:t>
      </w:r>
      <w:r w:rsidR="00413A6E">
        <w:rPr>
          <w:rFonts w:asciiTheme="minorHAnsi" w:hAnsiTheme="minorHAnsi"/>
          <w:szCs w:val="22"/>
          <w:lang w:val="en-GB"/>
        </w:rPr>
        <w:t xml:space="preserve"> </w:t>
      </w:r>
      <w:r w:rsidR="00CE024A" w:rsidRPr="00E272B3">
        <w:rPr>
          <w:rFonts w:asciiTheme="minorHAnsi" w:hAnsiTheme="minorHAnsi"/>
          <w:szCs w:val="22"/>
          <w:lang w:val="en-GB"/>
        </w:rPr>
        <w:t xml:space="preserve"> the </w:t>
      </w:r>
      <w:r w:rsidR="007821EB" w:rsidRPr="00E272B3">
        <w:rPr>
          <w:rFonts w:asciiTheme="minorHAnsi" w:hAnsiTheme="minorHAnsi" w:cs="Times"/>
          <w:szCs w:val="22"/>
          <w:lang w:val="en-GB"/>
        </w:rPr>
        <w:t>C</w:t>
      </w:r>
      <w:r w:rsidR="00CE024A" w:rsidRPr="00E272B3">
        <w:rPr>
          <w:rFonts w:asciiTheme="minorHAnsi" w:hAnsiTheme="minorHAnsi" w:cs="Times"/>
          <w:szCs w:val="22"/>
          <w:lang w:val="en-GB"/>
        </w:rPr>
        <w:t xml:space="preserve">ouncil </w:t>
      </w:r>
      <w:r w:rsidR="007821EB" w:rsidRPr="00E272B3">
        <w:rPr>
          <w:rFonts w:asciiTheme="minorHAnsi" w:hAnsiTheme="minorHAnsi" w:cs="Times"/>
          <w:szCs w:val="22"/>
          <w:lang w:val="en-GB"/>
        </w:rPr>
        <w:t>o</w:t>
      </w:r>
      <w:r w:rsidR="00CE024A" w:rsidRPr="00E272B3">
        <w:rPr>
          <w:rFonts w:asciiTheme="minorHAnsi" w:hAnsiTheme="minorHAnsi" w:cs="Times"/>
          <w:szCs w:val="22"/>
          <w:lang w:val="en-GB"/>
        </w:rPr>
        <w:t xml:space="preserve">f </w:t>
      </w:r>
      <w:r w:rsidR="007821EB" w:rsidRPr="00E272B3">
        <w:rPr>
          <w:rFonts w:asciiTheme="minorHAnsi" w:hAnsiTheme="minorHAnsi" w:cs="Times"/>
          <w:szCs w:val="22"/>
          <w:lang w:val="en-GB"/>
        </w:rPr>
        <w:t>E</w:t>
      </w:r>
      <w:r w:rsidR="00CE024A" w:rsidRPr="00E272B3">
        <w:rPr>
          <w:rFonts w:asciiTheme="minorHAnsi" w:hAnsiTheme="minorHAnsi" w:cs="Times"/>
          <w:szCs w:val="22"/>
          <w:lang w:val="en-GB"/>
        </w:rPr>
        <w:t xml:space="preserve">urope </w:t>
      </w:r>
      <w:r w:rsidR="00CE024A" w:rsidRPr="00E272B3">
        <w:rPr>
          <w:rFonts w:asciiTheme="minorHAnsi" w:hAnsiTheme="minorHAnsi" w:cs="Times"/>
          <w:iCs/>
          <w:szCs w:val="22"/>
          <w:lang w:val="en-GB"/>
        </w:rPr>
        <w:t xml:space="preserve">Convention for the Protection of Individuals with regard to Automatic Processing of Personal Data (ETS No. 108), the Convention on Cybercrime (ETS No. 185), the Convention on Action against Trafficking in Human Beings (CETS No. 197), </w:t>
      </w:r>
      <w:r w:rsidR="00EA3A1B">
        <w:rPr>
          <w:rFonts w:asciiTheme="minorHAnsi" w:hAnsiTheme="minorHAnsi" w:cs="Times"/>
          <w:iCs/>
          <w:szCs w:val="22"/>
          <w:lang w:val="en-GB"/>
        </w:rPr>
        <w:t xml:space="preserve">and </w:t>
      </w:r>
      <w:r w:rsidR="00CE024A" w:rsidRPr="00E272B3">
        <w:rPr>
          <w:rFonts w:asciiTheme="minorHAnsi" w:hAnsiTheme="minorHAnsi" w:cs="Times"/>
          <w:iCs/>
          <w:szCs w:val="22"/>
          <w:lang w:val="en-GB"/>
        </w:rPr>
        <w:t>the Convention on the Protection of Children against Sexual Exploitation and Sexual Abuse (CETS No. 201).</w:t>
      </w:r>
      <w:r w:rsidR="00413A6E">
        <w:rPr>
          <w:rFonts w:asciiTheme="minorHAnsi" w:hAnsiTheme="minorHAnsi" w:cs="Times"/>
          <w:iCs/>
          <w:szCs w:val="22"/>
          <w:lang w:val="en-GB"/>
        </w:rPr>
        <w:t xml:space="preserve"> </w:t>
      </w:r>
    </w:p>
    <w:p w:rsidR="001B4C6D" w:rsidRPr="001B4C6D" w:rsidRDefault="001B4C6D" w:rsidP="001B4C6D">
      <w:pPr>
        <w:pStyle w:val="ListParagraph"/>
        <w:numPr>
          <w:ilvl w:val="0"/>
          <w:numId w:val="0"/>
        </w:numPr>
        <w:rPr>
          <w:rFonts w:asciiTheme="minorHAnsi" w:hAnsiTheme="minorHAnsi"/>
          <w:szCs w:val="22"/>
          <w:lang w:val="en-GB"/>
        </w:rPr>
      </w:pPr>
    </w:p>
    <w:p w:rsidR="00336034" w:rsidRDefault="00DA6989" w:rsidP="00817D05">
      <w:pPr>
        <w:pStyle w:val="ListParagraph"/>
        <w:rPr>
          <w:rFonts w:asciiTheme="minorHAnsi" w:hAnsiTheme="minorHAnsi"/>
          <w:szCs w:val="22"/>
          <w:lang w:val="en-GB"/>
        </w:rPr>
      </w:pPr>
      <w:r>
        <w:rPr>
          <w:rFonts w:asciiTheme="minorHAnsi" w:hAnsiTheme="minorHAnsi"/>
          <w:szCs w:val="22"/>
          <w:lang w:val="en-GB"/>
        </w:rPr>
        <w:t xml:space="preserve">States </w:t>
      </w:r>
      <w:r w:rsidR="00D47693" w:rsidRPr="00E272B3">
        <w:rPr>
          <w:rFonts w:asciiTheme="minorHAnsi" w:hAnsiTheme="minorHAnsi"/>
          <w:szCs w:val="22"/>
          <w:lang w:val="en-GB"/>
        </w:rPr>
        <w:t xml:space="preserve">should co-operate with each other, in accordance with these guidelines and through application of relevant international and regional instruments and arrangements agreed on the basis of uniform or reciprocal legislation and internal laws, to the widest extent possible, for the purpose of </w:t>
      </w:r>
      <w:r w:rsidR="0080601E">
        <w:rPr>
          <w:rFonts w:asciiTheme="minorHAnsi" w:hAnsiTheme="minorHAnsi"/>
          <w:szCs w:val="22"/>
          <w:lang w:val="en-GB"/>
        </w:rPr>
        <w:t xml:space="preserve">promoting, protecting and fulfilling </w:t>
      </w:r>
      <w:r w:rsidR="00D47693" w:rsidRPr="00E272B3">
        <w:rPr>
          <w:rFonts w:asciiTheme="minorHAnsi" w:hAnsiTheme="minorHAnsi"/>
          <w:szCs w:val="22"/>
          <w:lang w:val="en-GB"/>
        </w:rPr>
        <w:t>children’s rights in the digital environment.</w:t>
      </w:r>
      <w:r w:rsidR="00413A6E">
        <w:rPr>
          <w:rFonts w:asciiTheme="minorHAnsi" w:hAnsiTheme="minorHAnsi"/>
          <w:szCs w:val="22"/>
          <w:lang w:val="en-GB"/>
        </w:rPr>
        <w:t xml:space="preserve"> </w:t>
      </w:r>
      <w:r w:rsidR="00336034" w:rsidRPr="00E272B3">
        <w:rPr>
          <w:rFonts w:asciiTheme="minorHAnsi" w:hAnsiTheme="minorHAnsi"/>
          <w:szCs w:val="22"/>
          <w:lang w:val="en-GB"/>
        </w:rPr>
        <w:t xml:space="preserve">In particular, </w:t>
      </w:r>
      <w:r w:rsidR="002B34DA">
        <w:rPr>
          <w:rFonts w:asciiTheme="minorHAnsi" w:hAnsiTheme="minorHAnsi"/>
          <w:szCs w:val="22"/>
          <w:lang w:val="en-GB"/>
        </w:rPr>
        <w:t>States</w:t>
      </w:r>
      <w:r w:rsidR="00336034" w:rsidRPr="00E272B3">
        <w:rPr>
          <w:rFonts w:asciiTheme="minorHAnsi" w:hAnsiTheme="minorHAnsi"/>
          <w:szCs w:val="22"/>
          <w:lang w:val="en-GB"/>
        </w:rPr>
        <w:t xml:space="preserve"> should:</w:t>
      </w:r>
    </w:p>
    <w:p w:rsidR="00D03140" w:rsidRPr="00E272B3" w:rsidRDefault="00D03140" w:rsidP="001B4C6D">
      <w:pPr>
        <w:pStyle w:val="ListParagraph"/>
        <w:numPr>
          <w:ilvl w:val="0"/>
          <w:numId w:val="0"/>
        </w:numPr>
        <w:rPr>
          <w:rFonts w:asciiTheme="minorHAnsi" w:hAnsiTheme="minorHAnsi"/>
          <w:szCs w:val="22"/>
          <w:lang w:val="en-GB"/>
        </w:rPr>
      </w:pPr>
    </w:p>
    <w:p w:rsidR="00336034" w:rsidRPr="00E272B3" w:rsidRDefault="00336034" w:rsidP="00F23FB0">
      <w:pPr>
        <w:pStyle w:val="ListParagraph"/>
        <w:widowControl w:val="0"/>
        <w:numPr>
          <w:ilvl w:val="0"/>
          <w:numId w:val="4"/>
        </w:numPr>
        <w:autoSpaceDE w:val="0"/>
        <w:autoSpaceDN w:val="0"/>
        <w:adjustRightInd w:val="0"/>
        <w:spacing w:after="240"/>
        <w:rPr>
          <w:rFonts w:asciiTheme="minorHAnsi" w:hAnsiTheme="minorHAnsi" w:cs="Times"/>
          <w:szCs w:val="22"/>
          <w:lang w:val="en-GB"/>
        </w:rPr>
      </w:pPr>
      <w:r w:rsidRPr="00E272B3">
        <w:rPr>
          <w:rFonts w:asciiTheme="minorHAnsi" w:hAnsiTheme="minorHAnsi" w:cs="Times"/>
          <w:szCs w:val="22"/>
          <w:lang w:val="en-GB"/>
        </w:rPr>
        <w:lastRenderedPageBreak/>
        <w:t>have an adequate legal basis for providing assistance and where appropriate should have in place treaties, arrangements or other mechanisms to enhance cooperation</w:t>
      </w:r>
      <w:r w:rsidR="002B34DA">
        <w:rPr>
          <w:rFonts w:asciiTheme="minorHAnsi" w:hAnsiTheme="minorHAnsi" w:cs="Times"/>
          <w:szCs w:val="22"/>
          <w:lang w:val="en-GB"/>
        </w:rPr>
        <w:t>;</w:t>
      </w:r>
    </w:p>
    <w:p w:rsidR="00336034" w:rsidRPr="00E272B3" w:rsidRDefault="00336034" w:rsidP="00F23FB0">
      <w:pPr>
        <w:pStyle w:val="ListParagraph"/>
        <w:widowControl w:val="0"/>
        <w:numPr>
          <w:ilvl w:val="0"/>
          <w:numId w:val="4"/>
        </w:numPr>
        <w:autoSpaceDE w:val="0"/>
        <w:autoSpaceDN w:val="0"/>
        <w:adjustRightInd w:val="0"/>
        <w:spacing w:after="240"/>
        <w:rPr>
          <w:rFonts w:asciiTheme="minorHAnsi" w:hAnsiTheme="minorHAnsi" w:cs="Times"/>
          <w:szCs w:val="22"/>
          <w:lang w:val="en-GB"/>
        </w:rPr>
      </w:pPr>
      <w:r w:rsidRPr="00E272B3">
        <w:rPr>
          <w:rFonts w:asciiTheme="minorHAnsi" w:hAnsiTheme="minorHAnsi" w:cs="Times"/>
          <w:szCs w:val="22"/>
          <w:lang w:val="en-GB"/>
        </w:rPr>
        <w:t>ensure that their competent authorities can rapidly, constructively and effectively use clear channels or mechanisms for the effective transmission and execution of requests for information and other types of assistance</w:t>
      </w:r>
      <w:r w:rsidR="002B34DA">
        <w:rPr>
          <w:rFonts w:asciiTheme="minorHAnsi" w:hAnsiTheme="minorHAnsi" w:cs="Times"/>
          <w:szCs w:val="22"/>
          <w:lang w:val="en-GB"/>
        </w:rPr>
        <w:t>;</w:t>
      </w:r>
    </w:p>
    <w:p w:rsidR="00641759" w:rsidRPr="00E272B3" w:rsidRDefault="00CE024A" w:rsidP="00F23FB0">
      <w:pPr>
        <w:pStyle w:val="ListParagraph"/>
        <w:widowControl w:val="0"/>
        <w:numPr>
          <w:ilvl w:val="0"/>
          <w:numId w:val="4"/>
        </w:numPr>
        <w:autoSpaceDE w:val="0"/>
        <w:autoSpaceDN w:val="0"/>
        <w:adjustRightInd w:val="0"/>
        <w:spacing w:after="240"/>
        <w:rPr>
          <w:rFonts w:asciiTheme="minorHAnsi" w:hAnsiTheme="minorHAnsi" w:cs="Times"/>
          <w:szCs w:val="22"/>
          <w:lang w:val="en-GB"/>
        </w:rPr>
      </w:pPr>
      <w:r w:rsidRPr="00E272B3">
        <w:rPr>
          <w:rFonts w:asciiTheme="minorHAnsi" w:hAnsiTheme="minorHAnsi" w:cs="Times"/>
          <w:szCs w:val="22"/>
          <w:lang w:val="en-GB"/>
        </w:rPr>
        <w:t>h</w:t>
      </w:r>
      <w:r w:rsidR="00641759" w:rsidRPr="00E272B3">
        <w:rPr>
          <w:rFonts w:asciiTheme="minorHAnsi" w:hAnsiTheme="minorHAnsi" w:cs="Times"/>
          <w:szCs w:val="22"/>
          <w:lang w:val="en-GB"/>
        </w:rPr>
        <w:t xml:space="preserve">ave clear and efficient processes for the prioritization and timely execution of requests; </w:t>
      </w:r>
    </w:p>
    <w:p w:rsidR="00336034" w:rsidRDefault="00CE024A" w:rsidP="00F23FB0">
      <w:pPr>
        <w:pStyle w:val="ListParagraph"/>
        <w:widowControl w:val="0"/>
        <w:numPr>
          <w:ilvl w:val="0"/>
          <w:numId w:val="4"/>
        </w:numPr>
        <w:autoSpaceDE w:val="0"/>
        <w:autoSpaceDN w:val="0"/>
        <w:adjustRightInd w:val="0"/>
        <w:spacing w:after="240"/>
        <w:rPr>
          <w:rFonts w:asciiTheme="minorHAnsi" w:hAnsiTheme="minorHAnsi" w:cs="Times"/>
          <w:szCs w:val="22"/>
          <w:lang w:val="en-GB"/>
        </w:rPr>
      </w:pPr>
      <w:r w:rsidRPr="00E272B3">
        <w:rPr>
          <w:rFonts w:asciiTheme="minorHAnsi" w:hAnsiTheme="minorHAnsi" w:cs="Times"/>
          <w:szCs w:val="22"/>
          <w:lang w:val="en-GB"/>
        </w:rPr>
        <w:t>n</w:t>
      </w:r>
      <w:r w:rsidR="00336034" w:rsidRPr="00E272B3">
        <w:rPr>
          <w:rFonts w:asciiTheme="minorHAnsi" w:hAnsiTheme="minorHAnsi" w:cs="Times"/>
          <w:szCs w:val="22"/>
          <w:lang w:val="en-GB"/>
        </w:rPr>
        <w:t>ot prohibit or place unreasonable or unduly restrictive conditions on the provision of assistance or co</w:t>
      </w:r>
      <w:r w:rsidR="00EA3A1B">
        <w:rPr>
          <w:rFonts w:asciiTheme="minorHAnsi" w:hAnsiTheme="minorHAnsi" w:cs="Times"/>
          <w:szCs w:val="22"/>
          <w:lang w:val="en-GB"/>
        </w:rPr>
        <w:t>-</w:t>
      </w:r>
      <w:r w:rsidR="00336034" w:rsidRPr="00E272B3">
        <w:rPr>
          <w:rFonts w:asciiTheme="minorHAnsi" w:hAnsiTheme="minorHAnsi" w:cs="Times"/>
          <w:szCs w:val="22"/>
          <w:lang w:val="en-GB"/>
        </w:rPr>
        <w:t>operation</w:t>
      </w:r>
      <w:r w:rsidRPr="00E272B3">
        <w:rPr>
          <w:rFonts w:asciiTheme="minorHAnsi" w:hAnsiTheme="minorHAnsi" w:cs="Times"/>
          <w:szCs w:val="22"/>
          <w:lang w:val="en-GB"/>
        </w:rPr>
        <w:t>.</w:t>
      </w:r>
    </w:p>
    <w:p w:rsidR="001B4C6D" w:rsidRPr="00E272B3" w:rsidRDefault="001B4C6D" w:rsidP="001B4C6D">
      <w:pPr>
        <w:pStyle w:val="ListParagraph"/>
        <w:widowControl w:val="0"/>
        <w:numPr>
          <w:ilvl w:val="0"/>
          <w:numId w:val="0"/>
        </w:numPr>
        <w:autoSpaceDE w:val="0"/>
        <w:autoSpaceDN w:val="0"/>
        <w:adjustRightInd w:val="0"/>
        <w:spacing w:after="240"/>
        <w:ind w:left="1080"/>
        <w:rPr>
          <w:rFonts w:asciiTheme="minorHAnsi" w:hAnsiTheme="minorHAnsi" w:cs="Times"/>
          <w:szCs w:val="22"/>
          <w:lang w:val="en-GB"/>
        </w:rPr>
      </w:pPr>
    </w:p>
    <w:p w:rsidR="0080601E" w:rsidRDefault="0080601E" w:rsidP="0080601E">
      <w:pPr>
        <w:pStyle w:val="ListParagraph"/>
      </w:pPr>
      <w:r>
        <w:t>States should s</w:t>
      </w:r>
      <w:r w:rsidRPr="0080601E">
        <w:t>upport regional and international capacity building efforts to improve policy and operational measures to protect</w:t>
      </w:r>
      <w:r>
        <w:t xml:space="preserve"> and fulfil</w:t>
      </w:r>
      <w:r w:rsidRPr="0080601E">
        <w:t xml:space="preserve"> children</w:t>
      </w:r>
      <w:r>
        <w:t>’s rights in the digital environment,</w:t>
      </w:r>
      <w:r w:rsidRPr="0080601E">
        <w:t xml:space="preserve"> including the pooling and sharing of successful education and awareness raising tools. </w:t>
      </w:r>
    </w:p>
    <w:p w:rsidR="00681487" w:rsidRDefault="00681487" w:rsidP="00681487">
      <w:pPr>
        <w:pStyle w:val="ListParagraph"/>
        <w:numPr>
          <w:ilvl w:val="0"/>
          <w:numId w:val="0"/>
        </w:numPr>
        <w:ind w:left="720"/>
      </w:pPr>
    </w:p>
    <w:p w:rsidR="00681487" w:rsidRDefault="00681487" w:rsidP="0080601E">
      <w:pPr>
        <w:pStyle w:val="ListParagraph"/>
      </w:pPr>
      <w:r>
        <w:t xml:space="preserve">States should cooperate with a view to standardizing content classification among countries and </w:t>
      </w:r>
      <w:r w:rsidR="005E193E">
        <w:t>across stakeholder</w:t>
      </w:r>
      <w:r>
        <w:t xml:space="preserve"> groups to define what is appropriate and</w:t>
      </w:r>
      <w:r w:rsidR="005E193E">
        <w:t xml:space="preserve"> what is inappropriate for children in order to harmonize protective measures.</w:t>
      </w:r>
    </w:p>
    <w:p w:rsidR="00681487" w:rsidRPr="0080601E" w:rsidRDefault="00681487" w:rsidP="00681487">
      <w:pPr>
        <w:pStyle w:val="ListParagraph"/>
        <w:numPr>
          <w:ilvl w:val="0"/>
          <w:numId w:val="0"/>
        </w:numPr>
        <w:ind w:left="720"/>
      </w:pPr>
    </w:p>
    <w:p w:rsidR="005318F7" w:rsidRDefault="005318F7" w:rsidP="005318F7">
      <w:pPr>
        <w:pStyle w:val="ListParagraph"/>
      </w:pPr>
      <w:r w:rsidRPr="005318F7">
        <w:t xml:space="preserve">States should expedite </w:t>
      </w:r>
      <w:r w:rsidR="00681487">
        <w:t xml:space="preserve">action to </w:t>
      </w:r>
      <w:r w:rsidRPr="005318F7">
        <w:t>ensure their law enforcement agencies can connect to and co-operate</w:t>
      </w:r>
      <w:r>
        <w:t xml:space="preserve"> with</w:t>
      </w:r>
      <w:r w:rsidRPr="005318F7">
        <w:t xml:space="preserve"> the INTERPOL database that deals with child abuse images (ICSE).</w:t>
      </w:r>
    </w:p>
    <w:p w:rsidR="005638E3" w:rsidRDefault="005638E3" w:rsidP="005638E3">
      <w:pPr>
        <w:pStyle w:val="ListParagraph"/>
        <w:numPr>
          <w:ilvl w:val="0"/>
          <w:numId w:val="0"/>
        </w:numPr>
      </w:pPr>
    </w:p>
    <w:p w:rsidR="00026AE0" w:rsidRDefault="00026AE0" w:rsidP="005638E3">
      <w:pPr>
        <w:pStyle w:val="ListParagraph"/>
        <w:rPr>
          <w:u w:color="000000"/>
          <w:bdr w:val="nil"/>
          <w:lang w:val="en-GB" w:eastAsia="en-GB"/>
        </w:rPr>
      </w:pPr>
      <w:r>
        <w:rPr>
          <w:u w:color="000000"/>
          <w:bdr w:val="nil"/>
          <w:lang w:val="en-GB" w:eastAsia="en-GB"/>
        </w:rPr>
        <w:t>S</w:t>
      </w:r>
      <w:r w:rsidR="005638E3" w:rsidRPr="00E272B3">
        <w:rPr>
          <w:u w:color="000000"/>
          <w:bdr w:val="nil"/>
          <w:lang w:val="en-GB" w:eastAsia="en-GB"/>
        </w:rPr>
        <w:t xml:space="preserve">tates should </w:t>
      </w:r>
      <w:r>
        <w:rPr>
          <w:u w:color="000000"/>
          <w:bdr w:val="nil"/>
          <w:lang w:val="en-GB" w:eastAsia="en-GB"/>
        </w:rPr>
        <w:t xml:space="preserve">take measures to strengthen law enforcement and international co-operation, including </w:t>
      </w:r>
      <w:r w:rsidR="000D028F">
        <w:rPr>
          <w:u w:color="000000"/>
          <w:bdr w:val="nil"/>
          <w:lang w:val="en-GB" w:eastAsia="en-GB"/>
        </w:rPr>
        <w:t>information sharing,</w:t>
      </w:r>
      <w:r>
        <w:rPr>
          <w:u w:color="000000"/>
          <w:bdr w:val="nil"/>
          <w:lang w:val="en-GB" w:eastAsia="en-GB"/>
        </w:rPr>
        <w:t xml:space="preserve"> to combat sexual exploitation of children</w:t>
      </w:r>
      <w:r w:rsidR="003C2B59">
        <w:rPr>
          <w:u w:color="000000"/>
          <w:bdr w:val="nil"/>
          <w:lang w:val="en-GB" w:eastAsia="en-GB"/>
        </w:rPr>
        <w:t>, including</w:t>
      </w:r>
      <w:r>
        <w:rPr>
          <w:u w:color="000000"/>
          <w:bdr w:val="nil"/>
          <w:lang w:val="en-GB" w:eastAsia="en-GB"/>
        </w:rPr>
        <w:t xml:space="preserve"> in travel and </w:t>
      </w:r>
      <w:r w:rsidR="003C2B59">
        <w:rPr>
          <w:u w:color="000000"/>
          <w:bdr w:val="nil"/>
          <w:lang w:val="en-GB" w:eastAsia="en-GB"/>
        </w:rPr>
        <w:t xml:space="preserve">tourism and the migration context, </w:t>
      </w:r>
      <w:r w:rsidR="00E74E24">
        <w:rPr>
          <w:u w:color="000000"/>
          <w:bdr w:val="nil"/>
          <w:lang w:val="en-GB" w:eastAsia="en-GB"/>
        </w:rPr>
        <w:t>and to improve the efficacy and operational usefulness of the Interpol system for notifying cross-border movements of child sex offenders.</w:t>
      </w:r>
    </w:p>
    <w:p w:rsidR="00026AE0" w:rsidRPr="00026AE0" w:rsidRDefault="00026AE0" w:rsidP="00026AE0">
      <w:pPr>
        <w:pStyle w:val="ListParagraph"/>
        <w:numPr>
          <w:ilvl w:val="0"/>
          <w:numId w:val="0"/>
        </w:numPr>
        <w:rPr>
          <w:u w:color="000000"/>
          <w:bdr w:val="nil"/>
          <w:lang w:val="en-GB" w:eastAsia="en-GB"/>
        </w:rPr>
      </w:pPr>
    </w:p>
    <w:p w:rsidR="00BB0F8D" w:rsidRDefault="00FE6ACF" w:rsidP="00BB0F8D">
      <w:pPr>
        <w:pStyle w:val="ListParagraph"/>
      </w:pPr>
      <w:r>
        <w:t>Recognising its wider role in relation to the management of the internet</w:t>
      </w:r>
      <w:r w:rsidR="0093262A">
        <w:t>,</w:t>
      </w:r>
      <w:r>
        <w:t xml:space="preserve"> States should actively engage with</w:t>
      </w:r>
      <w:r w:rsidR="00BB0F8D" w:rsidRPr="00BB0F8D">
        <w:t xml:space="preserve"> the Internet Corporation for </w:t>
      </w:r>
      <w:r>
        <w:t>A</w:t>
      </w:r>
      <w:r w:rsidR="00BB0F8D" w:rsidRPr="00BB0F8D">
        <w:t xml:space="preserve">ssigned </w:t>
      </w:r>
      <w:r>
        <w:t>N</w:t>
      </w:r>
      <w:r w:rsidR="00BB0F8D" w:rsidRPr="00BB0F8D">
        <w:t xml:space="preserve">ames and </w:t>
      </w:r>
      <w:r>
        <w:t>N</w:t>
      </w:r>
      <w:r w:rsidR="00BB0F8D" w:rsidRPr="00BB0F8D">
        <w:t>umbers (ICANN)</w:t>
      </w:r>
      <w:r>
        <w:t xml:space="preserve"> to press for the effective implementation of polices which will enhan</w:t>
      </w:r>
      <w:r w:rsidR="0093262A">
        <w:t xml:space="preserve">ce or sustain children’s rights, in particular </w:t>
      </w:r>
      <w:r w:rsidR="00994569">
        <w:t>by ensuring</w:t>
      </w:r>
      <w:r w:rsidR="0093262A">
        <w:t xml:space="preserve"> </w:t>
      </w:r>
      <w:r w:rsidR="0093262A" w:rsidRPr="00994569">
        <w:t xml:space="preserve">that web addresses which self-evidently advertise or promote child sexual abuse material or images </w:t>
      </w:r>
      <w:r w:rsidRPr="00994569">
        <w:t xml:space="preserve"> </w:t>
      </w:r>
      <w:r w:rsidR="0093262A" w:rsidRPr="00994569">
        <w:t>or any other offenses against children are identified and removed</w:t>
      </w:r>
      <w:r w:rsidR="00994569" w:rsidRPr="00994569">
        <w:t xml:space="preserve">, </w:t>
      </w:r>
      <w:r w:rsidR="0093262A" w:rsidRPr="00994569">
        <w:t xml:space="preserve"> a</w:t>
      </w:r>
      <w:r w:rsidR="00994569" w:rsidRPr="00994569">
        <w:t>s well as prevented from being</w:t>
      </w:r>
      <w:r w:rsidR="0093262A" w:rsidRPr="00994569">
        <w:t xml:space="preserve"> registered.</w:t>
      </w:r>
    </w:p>
    <w:p w:rsidR="009B5A2E" w:rsidRDefault="009B5A2E" w:rsidP="009B5A2E">
      <w:pPr>
        <w:pStyle w:val="ListParagraph"/>
        <w:numPr>
          <w:ilvl w:val="0"/>
          <w:numId w:val="0"/>
        </w:numPr>
        <w:ind w:left="720"/>
      </w:pPr>
    </w:p>
    <w:p w:rsidR="00187DE2" w:rsidRPr="009B5A2E" w:rsidRDefault="00D47693" w:rsidP="009B5A2E">
      <w:pPr>
        <w:pStyle w:val="ListParagraph"/>
      </w:pPr>
      <w:r w:rsidRPr="009B5A2E">
        <w:rPr>
          <w:lang w:val="en-GB"/>
        </w:rPr>
        <w:t>To facilitate implementation of the guidelines, member states should strengthen, as appropriate, co-operation within relevant intergovernmental bodies, transnational networks and other international organisations</w:t>
      </w:r>
      <w:r w:rsidR="00371E61" w:rsidRPr="009B5A2E">
        <w:rPr>
          <w:lang w:val="en-GB"/>
        </w:rPr>
        <w:t>, having particular regard to the speed at which cross-border requests for information or co-operative support are processed.</w:t>
      </w:r>
    </w:p>
    <w:sectPr w:rsidR="00187DE2" w:rsidRPr="009B5A2E" w:rsidSect="009B5A2E">
      <w:headerReference w:type="default" r:id="rId11"/>
      <w:footerReference w:type="default" r:id="rId12"/>
      <w:pgSz w:w="11900" w:h="16840"/>
      <w:pgMar w:top="1361" w:right="1134" w:bottom="1361" w:left="1134"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E0BF3F" w15:done="0"/>
  <w15:commentEx w15:paraId="00E5F9CE" w15:done="0"/>
  <w15:commentEx w15:paraId="34ACCF63" w15:done="0"/>
  <w15:commentEx w15:paraId="18550BD7" w15:done="0"/>
  <w15:commentEx w15:paraId="11B3ED48" w15:done="0"/>
  <w15:commentEx w15:paraId="16D61234" w15:done="0"/>
  <w15:commentEx w15:paraId="43F6D8A2" w15:done="0"/>
  <w15:commentEx w15:paraId="2B4EB59F" w15:done="0"/>
  <w15:commentEx w15:paraId="0D44D8A5" w15:paraIdParent="2B4EB59F" w15:done="0"/>
  <w15:commentEx w15:paraId="3EA2A325" w15:done="0"/>
  <w15:commentEx w15:paraId="3037989C" w15:done="0"/>
  <w15:commentEx w15:paraId="54C9EF12" w15:done="0"/>
  <w15:commentEx w15:paraId="591491C2" w15:done="0"/>
  <w15:commentEx w15:paraId="47441DF8" w15:done="0"/>
  <w15:commentEx w15:paraId="3E8CEC6A" w15:done="0"/>
  <w15:commentEx w15:paraId="3C36BDB4" w15:done="0"/>
  <w15:commentEx w15:paraId="0059A0EE" w15:done="0"/>
  <w15:commentEx w15:paraId="097F7FD0" w15:done="0"/>
  <w15:commentEx w15:paraId="75B77ED3" w15:done="0"/>
  <w15:commentEx w15:paraId="4F5C214A" w15:done="0"/>
  <w15:commentEx w15:paraId="2114313F" w15:done="0"/>
  <w15:commentEx w15:paraId="2A59A1CC" w15:done="0"/>
  <w15:commentEx w15:paraId="3AF3BFE0" w15:done="0"/>
  <w15:commentEx w15:paraId="1808B773" w15:done="0"/>
  <w15:commentEx w15:paraId="02FAA38F" w15:done="0"/>
  <w15:commentEx w15:paraId="238B9F89" w15:done="0"/>
  <w15:commentEx w15:paraId="37968B07" w15:done="0"/>
  <w15:commentEx w15:paraId="4D8819D5" w15:done="0"/>
  <w15:commentEx w15:paraId="2832F7DA" w15:done="0"/>
  <w15:commentEx w15:paraId="53304631" w15:done="0"/>
  <w15:commentEx w15:paraId="7ACE87FA" w15:done="0"/>
  <w15:commentEx w15:paraId="7E01B79D" w15:paraIdParent="7ACE87FA" w15:done="0"/>
  <w15:commentEx w15:paraId="573BBB76" w15:done="0"/>
  <w15:commentEx w15:paraId="6608183B" w15:done="0"/>
  <w15:commentEx w15:paraId="55D903F4" w15:done="0"/>
  <w15:commentEx w15:paraId="1993A3C6" w15:done="0"/>
  <w15:commentEx w15:paraId="3441D605" w15:paraIdParent="1993A3C6" w15:done="0"/>
  <w15:commentEx w15:paraId="4E3DBC29" w15:done="0"/>
  <w15:commentEx w15:paraId="449B571C" w15:paraIdParent="4E3DBC29" w15:done="0"/>
  <w15:commentEx w15:paraId="2FD6016C" w15:done="0"/>
  <w15:commentEx w15:paraId="1E6CB496" w15:done="0"/>
  <w15:commentEx w15:paraId="737CB397" w15:done="0"/>
  <w15:commentEx w15:paraId="5DD03218" w15:done="0"/>
  <w15:commentEx w15:paraId="40015DD5" w15:done="0"/>
  <w15:commentEx w15:paraId="58365459" w15:done="0"/>
  <w15:commentEx w15:paraId="4E78DF1D" w15:done="0"/>
  <w15:commentEx w15:paraId="58F5FCE7" w15:paraIdParent="4E78DF1D" w15:done="0"/>
  <w15:commentEx w15:paraId="56C3A3C7" w15:done="0"/>
  <w15:commentEx w15:paraId="0F79924E" w15:done="0"/>
  <w15:commentEx w15:paraId="502FEA01" w15:done="0"/>
  <w15:commentEx w15:paraId="6616864C" w15:done="0"/>
  <w15:commentEx w15:paraId="0E7E965C" w15:done="0"/>
  <w15:commentEx w15:paraId="45EE74EE" w15:done="0"/>
  <w15:commentEx w15:paraId="3A85F82A" w15:done="0"/>
  <w15:commentEx w15:paraId="6808A9F2" w15:done="0"/>
  <w15:commentEx w15:paraId="2D056DEA" w15:done="0"/>
  <w15:commentEx w15:paraId="2F6CA0CD" w15:done="0"/>
  <w15:commentEx w15:paraId="71069009" w15:done="0"/>
  <w15:commentEx w15:paraId="7561A3EC" w15:done="0"/>
  <w15:commentEx w15:paraId="331DCFF9" w15:done="0"/>
  <w15:commentEx w15:paraId="43D5D664" w15:done="0"/>
  <w15:commentEx w15:paraId="477D0B25" w15:done="0"/>
  <w15:commentEx w15:paraId="34F9DBAF" w15:done="0"/>
  <w15:commentEx w15:paraId="1E23C867" w15:done="0"/>
  <w15:commentEx w15:paraId="6D52CA4A" w15:done="0"/>
  <w15:commentEx w15:paraId="19C05EF2" w15:done="0"/>
  <w15:commentEx w15:paraId="67FECF88" w15:done="0"/>
  <w15:commentEx w15:paraId="48DCF263" w15:done="0"/>
  <w15:commentEx w15:paraId="368FFEED" w15:done="0"/>
  <w15:commentEx w15:paraId="67BC7CC9" w15:done="0"/>
  <w15:commentEx w15:paraId="2BA0FE59" w15:done="0"/>
  <w15:commentEx w15:paraId="24800324" w15:done="0"/>
  <w15:commentEx w15:paraId="5E05528B" w15:done="0"/>
  <w15:commentEx w15:paraId="0D3C8FDE" w15:done="0"/>
  <w15:commentEx w15:paraId="1184FE92" w15:done="0"/>
  <w15:commentEx w15:paraId="57D83E5A" w15:done="0"/>
  <w15:commentEx w15:paraId="280318E6" w15:done="0"/>
  <w15:commentEx w15:paraId="48E28AF4" w15:done="0"/>
  <w15:commentEx w15:paraId="6767E44E" w15:done="0"/>
  <w15:commentEx w15:paraId="65587A5B" w15:paraIdParent="6767E44E" w15:done="0"/>
  <w15:commentEx w15:paraId="17AE6811" w15:done="0"/>
  <w15:commentEx w15:paraId="18DB24F4" w15:done="0"/>
  <w15:commentEx w15:paraId="2A2550C6" w15:done="0"/>
  <w15:commentEx w15:paraId="60C40601" w15:done="0"/>
  <w15:commentEx w15:paraId="7498953E" w15:done="0"/>
  <w15:commentEx w15:paraId="1CA25925" w15:done="0"/>
  <w15:commentEx w15:paraId="1B42B064" w15:done="0"/>
  <w15:commentEx w15:paraId="65B959F4" w15:paraIdParent="1B42B064" w15:done="0"/>
  <w15:commentEx w15:paraId="2FAF1593" w15:done="0"/>
  <w15:commentEx w15:paraId="41320322" w15:done="0"/>
  <w15:commentEx w15:paraId="7018A040" w15:done="0"/>
  <w15:commentEx w15:paraId="6875BEE6" w15:done="0"/>
  <w15:commentEx w15:paraId="08295DD7" w15:done="0"/>
  <w15:commentEx w15:paraId="15F6621B" w15:done="0"/>
  <w15:commentEx w15:paraId="1A325E3E" w15:done="0"/>
  <w15:commentEx w15:paraId="1FF36BC3" w15:done="0"/>
  <w15:commentEx w15:paraId="316B51F1" w15:paraIdParent="1FF36BC3" w15:done="0"/>
  <w15:commentEx w15:paraId="25BD33CA" w15:done="0"/>
  <w15:commentEx w15:paraId="063BE1E8" w15:done="0"/>
  <w15:commentEx w15:paraId="7466ADC6" w15:done="0"/>
  <w15:commentEx w15:paraId="3601C43E" w15:done="0"/>
  <w15:commentEx w15:paraId="7CD24EC5" w15:done="0"/>
  <w15:commentEx w15:paraId="2B24CA03" w15:done="0"/>
  <w15:commentEx w15:paraId="3D66A50A" w15:done="0"/>
  <w15:commentEx w15:paraId="79127F05" w15:done="0"/>
  <w15:commentEx w15:paraId="3848AF31" w15:done="0"/>
  <w15:commentEx w15:paraId="25D64335" w15:done="0"/>
  <w15:commentEx w15:paraId="27DD022D" w15:done="0"/>
  <w15:commentEx w15:paraId="64A93B7B" w15:done="0"/>
  <w15:commentEx w15:paraId="4B5BD44B" w15:done="0"/>
  <w15:commentEx w15:paraId="1CEC2FB1" w15:done="0"/>
  <w15:commentEx w15:paraId="2BEE691A" w15:done="0"/>
  <w15:commentEx w15:paraId="7442CF14" w15:done="0"/>
  <w15:commentEx w15:paraId="420F1ACA" w15:done="0"/>
  <w15:commentEx w15:paraId="107EACC7" w15:done="0"/>
  <w15:commentEx w15:paraId="5883A035" w15:done="0"/>
  <w15:commentEx w15:paraId="71E1D74C" w15:done="0"/>
  <w15:commentEx w15:paraId="6E09FC39" w15:done="0"/>
  <w15:commentEx w15:paraId="5755D5FA" w15:done="0"/>
  <w15:commentEx w15:paraId="14E261C3" w15:done="0"/>
  <w15:commentEx w15:paraId="3B9F7A36" w15:done="0"/>
  <w15:commentEx w15:paraId="4BCD4244" w15:done="0"/>
  <w15:commentEx w15:paraId="1C740F09" w15:done="0"/>
  <w15:commentEx w15:paraId="2B718810" w15:done="0"/>
  <w15:commentEx w15:paraId="3D7DA5B4" w15:done="0"/>
  <w15:commentEx w15:paraId="184AC6B4" w15:done="0"/>
  <w15:commentEx w15:paraId="07B5B8D7" w15:done="0"/>
  <w15:commentEx w15:paraId="6180D497" w15:done="0"/>
  <w15:commentEx w15:paraId="26687F72" w15:done="0"/>
  <w15:commentEx w15:paraId="11EE030C" w15:done="0"/>
  <w15:commentEx w15:paraId="72F79389" w15:done="0"/>
  <w15:commentEx w15:paraId="1EE3E71B" w15:done="0"/>
  <w15:commentEx w15:paraId="2825C5DC" w15:done="0"/>
  <w15:commentEx w15:paraId="035D541E" w15:done="0"/>
  <w15:commentEx w15:paraId="5239B6CC" w15:paraIdParent="035D541E" w15:done="0"/>
  <w15:commentEx w15:paraId="4C245499" w15:done="0"/>
  <w15:commentEx w15:paraId="5BA09D75" w15:done="0"/>
  <w15:commentEx w15:paraId="28CE5CF5" w15:done="0"/>
  <w15:commentEx w15:paraId="48D7B4CF" w15:done="0"/>
  <w15:commentEx w15:paraId="0FD0E1A6" w15:done="0"/>
  <w15:commentEx w15:paraId="5B6D4B16" w15:done="0"/>
  <w15:commentEx w15:paraId="0AE66429" w15:done="0"/>
  <w15:commentEx w15:paraId="439D3237" w15:done="0"/>
  <w15:commentEx w15:paraId="1C1CE225" w15:done="0"/>
  <w15:commentEx w15:paraId="2B27A0E2" w15:done="0"/>
  <w15:commentEx w15:paraId="5B1AC8AF" w15:paraIdParent="2B27A0E2" w15:done="0"/>
  <w15:commentEx w15:paraId="009C401A" w15:done="0"/>
  <w15:commentEx w15:paraId="0553C9F0" w15:done="0"/>
  <w15:commentEx w15:paraId="7A76C145" w15:done="0"/>
  <w15:commentEx w15:paraId="38E16B89" w15:done="0"/>
  <w15:commentEx w15:paraId="26A4332E" w15:done="0"/>
  <w15:commentEx w15:paraId="0EACFC0D" w15:done="0"/>
  <w15:commentEx w15:paraId="3AE73DE9" w15:done="0"/>
  <w15:commentEx w15:paraId="235D8127" w15:done="0"/>
  <w15:commentEx w15:paraId="543EF700" w15:done="0"/>
  <w15:commentEx w15:paraId="155D09F7" w15:done="0"/>
  <w15:commentEx w15:paraId="11A64CC7" w15:done="0"/>
  <w15:commentEx w15:paraId="0E968F4C" w15:done="0"/>
  <w15:commentEx w15:paraId="41041759" w15:done="0"/>
  <w15:commentEx w15:paraId="550088C6" w15:done="0"/>
  <w15:commentEx w15:paraId="108BECCC" w15:done="0"/>
  <w15:commentEx w15:paraId="431E6035" w15:done="0"/>
  <w15:commentEx w15:paraId="630811EB" w15:done="0"/>
  <w15:commentEx w15:paraId="47A44CF9" w15:done="0"/>
  <w15:commentEx w15:paraId="0529B5D1" w15:done="0"/>
  <w15:commentEx w15:paraId="2C30BFBC" w15:done="0"/>
  <w15:commentEx w15:paraId="4CA065C5" w15:done="0"/>
  <w15:commentEx w15:paraId="4F7A49DE" w15:done="0"/>
  <w15:commentEx w15:paraId="10D1F53C" w15:done="0"/>
  <w15:commentEx w15:paraId="65385A99" w15:done="0"/>
  <w15:commentEx w15:paraId="3DF88E7A" w15:done="0"/>
  <w15:commentEx w15:paraId="0A12A2F9" w15:done="0"/>
  <w15:commentEx w15:paraId="037EB192" w15:done="0"/>
  <w15:commentEx w15:paraId="2E6ED9F3" w15:done="0"/>
  <w15:commentEx w15:paraId="2A12BF4A" w15:done="0"/>
  <w15:commentEx w15:paraId="3CBA24A9" w15:done="0"/>
  <w15:commentEx w15:paraId="2CA2EC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186" w:rsidRDefault="00695186" w:rsidP="00D869D2">
      <w:r>
        <w:separator/>
      </w:r>
    </w:p>
  </w:endnote>
  <w:endnote w:type="continuationSeparator" w:id="0">
    <w:p w:rsidR="00695186" w:rsidRDefault="00695186" w:rsidP="00D8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Bliss-Regular">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alatino-Roman">
    <w:altName w:val="Arial Unicode MS"/>
    <w:charset w:val="00"/>
    <w:family w:val="auto"/>
    <w:pitch w:val="variable"/>
    <w:sig w:usb0="00000001"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5D5" w:rsidRDefault="008C65D5">
    <w:pPr>
      <w:pStyle w:val="Footer"/>
      <w:jc w:val="center"/>
    </w:pPr>
  </w:p>
  <w:sdt>
    <w:sdtPr>
      <w:id w:val="924537608"/>
      <w:docPartObj>
        <w:docPartGallery w:val="Page Numbers (Bottom of Page)"/>
        <w:docPartUnique/>
      </w:docPartObj>
    </w:sdtPr>
    <w:sdtEndPr>
      <w:rPr>
        <w:noProof/>
      </w:rPr>
    </w:sdtEndPr>
    <w:sdtContent>
      <w:p w:rsidR="008C65D5" w:rsidRDefault="008C65D5" w:rsidP="00A1704C">
        <w:pPr>
          <w:pStyle w:val="Footer"/>
          <w:jc w:val="center"/>
        </w:pPr>
        <w:r>
          <w:fldChar w:fldCharType="begin"/>
        </w:r>
        <w:r>
          <w:instrText xml:space="preserve"> PAGE   \* MERGEFORMAT </w:instrText>
        </w:r>
        <w:r>
          <w:fldChar w:fldCharType="separate"/>
        </w:r>
        <w:r w:rsidR="000F4365">
          <w:rPr>
            <w:noProof/>
          </w:rPr>
          <w:t>2</w:t>
        </w:r>
        <w:r>
          <w:rPr>
            <w:noProof/>
          </w:rPr>
          <w:fldChar w:fldCharType="end"/>
        </w:r>
      </w:p>
    </w:sdtContent>
  </w:sdt>
  <w:p w:rsidR="008C65D5" w:rsidRDefault="009011F2" w:rsidP="009011F2">
    <w:pPr>
      <w:pStyle w:val="Footer"/>
      <w:tabs>
        <w:tab w:val="clear" w:pos="4513"/>
        <w:tab w:val="clear" w:pos="9026"/>
        <w:tab w:val="left" w:pos="291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186" w:rsidRDefault="00695186" w:rsidP="00D869D2">
      <w:r>
        <w:separator/>
      </w:r>
    </w:p>
  </w:footnote>
  <w:footnote w:type="continuationSeparator" w:id="0">
    <w:p w:rsidR="00695186" w:rsidRDefault="00695186" w:rsidP="00D869D2">
      <w:r>
        <w:continuationSeparator/>
      </w:r>
    </w:p>
  </w:footnote>
  <w:footnote w:id="1">
    <w:p w:rsidR="008C65D5" w:rsidRPr="00E272B3" w:rsidRDefault="008C65D5" w:rsidP="00451CC3">
      <w:pPr>
        <w:rPr>
          <w:rFonts w:asciiTheme="minorHAnsi" w:hAnsiTheme="minorHAnsi"/>
          <w:sz w:val="20"/>
          <w:szCs w:val="20"/>
          <w:lang w:val="en-GB"/>
        </w:rPr>
      </w:pPr>
      <w:r w:rsidRPr="00E272B3">
        <w:rPr>
          <w:rStyle w:val="FootnoteReference"/>
          <w:rFonts w:asciiTheme="minorHAnsi" w:hAnsiTheme="minorHAnsi"/>
          <w:sz w:val="20"/>
          <w:szCs w:val="20"/>
          <w:lang w:val="en-GB"/>
        </w:rPr>
        <w:footnoteRef/>
      </w:r>
      <w:r w:rsidRPr="00E272B3">
        <w:rPr>
          <w:rFonts w:asciiTheme="minorHAnsi" w:hAnsiTheme="minorHAnsi"/>
          <w:sz w:val="20"/>
          <w:szCs w:val="20"/>
          <w:lang w:val="en-GB"/>
        </w:rPr>
        <w:t xml:space="preserve"> Article 3 UNCRC; United Nations Committee on the Rights of the Child, General comment No. 14 (2013) on the right of the child to have his or her best interests taken as a primary consideration. </w:t>
      </w:r>
    </w:p>
  </w:footnote>
  <w:footnote w:id="2">
    <w:p w:rsidR="008C65D5" w:rsidRPr="00E272B3" w:rsidRDefault="008C65D5" w:rsidP="00451CC3">
      <w:pPr>
        <w:pStyle w:val="FootnoteText"/>
        <w:rPr>
          <w:rFonts w:asciiTheme="minorHAnsi" w:hAnsiTheme="minorHAnsi"/>
          <w:sz w:val="20"/>
          <w:szCs w:val="20"/>
          <w:lang w:val="en-GB"/>
        </w:rPr>
      </w:pPr>
      <w:r w:rsidRPr="00E272B3">
        <w:rPr>
          <w:rStyle w:val="FootnoteReference"/>
          <w:rFonts w:asciiTheme="minorHAnsi" w:hAnsiTheme="minorHAnsi"/>
          <w:sz w:val="20"/>
          <w:szCs w:val="20"/>
          <w:lang w:val="en-GB"/>
        </w:rPr>
        <w:footnoteRef/>
      </w:r>
      <w:r w:rsidRPr="00E272B3">
        <w:rPr>
          <w:rFonts w:asciiTheme="minorHAnsi" w:hAnsiTheme="minorHAnsi"/>
          <w:sz w:val="20"/>
          <w:szCs w:val="20"/>
          <w:lang w:val="en-GB"/>
        </w:rPr>
        <w:t xml:space="preserve"> </w:t>
      </w:r>
      <w:r w:rsidRPr="00E272B3">
        <w:rPr>
          <w:rFonts w:asciiTheme="minorHAnsi" w:hAnsiTheme="minorHAnsi" w:cs="Times"/>
          <w:iCs/>
          <w:sz w:val="20"/>
          <w:szCs w:val="20"/>
          <w:lang w:val="en-GB"/>
        </w:rPr>
        <w:t xml:space="preserve">Council of Europe Strategy on Internet Governance (2016-2021), </w:t>
      </w:r>
      <w:r>
        <w:rPr>
          <w:rFonts w:asciiTheme="minorHAnsi" w:hAnsiTheme="minorHAnsi"/>
          <w:sz w:val="20"/>
          <w:szCs w:val="20"/>
          <w:lang w:val="en-GB"/>
        </w:rPr>
        <w:t>CM D</w:t>
      </w:r>
      <w:r w:rsidRPr="00E272B3">
        <w:rPr>
          <w:rFonts w:asciiTheme="minorHAnsi" w:hAnsiTheme="minorHAnsi"/>
          <w:sz w:val="20"/>
          <w:szCs w:val="20"/>
          <w:lang w:val="en-GB"/>
        </w:rPr>
        <w:t>eclaration on Internet Governance Principles, principle 1 – Human Rights, Democracy and Rule of Law (2011)</w:t>
      </w:r>
      <w:r w:rsidRPr="00E272B3">
        <w:rPr>
          <w:rFonts w:asciiTheme="minorHAnsi" w:hAnsiTheme="minorHAnsi" w:cs="Times"/>
          <w:iCs/>
          <w:sz w:val="20"/>
          <w:szCs w:val="20"/>
          <w:lang w:val="en-GB"/>
        </w:rPr>
        <w:t>, Netmundial (2014) “Rights that people have offline must also be protected online”.</w:t>
      </w:r>
    </w:p>
  </w:footnote>
  <w:footnote w:id="3">
    <w:p w:rsidR="008C65D5" w:rsidRPr="00285D1A" w:rsidRDefault="008C65D5" w:rsidP="00094611">
      <w:pPr>
        <w:pStyle w:val="CommentText"/>
        <w:rPr>
          <w:lang w:val="fr-FR"/>
        </w:rPr>
      </w:pPr>
      <w:r w:rsidRPr="00E272B3">
        <w:rPr>
          <w:rStyle w:val="FootnoteReference"/>
          <w:lang w:val="en-GB"/>
        </w:rPr>
        <w:footnoteRef/>
      </w:r>
      <w:r w:rsidRPr="00285D1A">
        <w:rPr>
          <w:lang w:val="fr-FR"/>
        </w:rPr>
        <w:t xml:space="preserve"> Article 6 UNCRC. </w:t>
      </w:r>
    </w:p>
  </w:footnote>
  <w:footnote w:id="4">
    <w:p w:rsidR="008C65D5" w:rsidRPr="00285D1A" w:rsidRDefault="008C65D5" w:rsidP="00FB5782">
      <w:pPr>
        <w:pStyle w:val="FootnoteText"/>
        <w:rPr>
          <w:rFonts w:asciiTheme="minorHAnsi" w:hAnsiTheme="minorHAnsi"/>
          <w:sz w:val="20"/>
          <w:szCs w:val="20"/>
          <w:lang w:val="fr-FR"/>
        </w:rPr>
      </w:pPr>
      <w:r w:rsidRPr="00E272B3">
        <w:rPr>
          <w:rStyle w:val="FootnoteReference"/>
          <w:rFonts w:asciiTheme="minorHAnsi" w:hAnsiTheme="minorHAnsi"/>
          <w:sz w:val="20"/>
          <w:szCs w:val="20"/>
          <w:lang w:val="en-GB"/>
        </w:rPr>
        <w:footnoteRef/>
      </w:r>
      <w:r w:rsidRPr="00285D1A">
        <w:rPr>
          <w:rFonts w:asciiTheme="minorHAnsi" w:hAnsiTheme="minorHAnsi"/>
          <w:sz w:val="20"/>
          <w:szCs w:val="20"/>
          <w:lang w:val="fr-FR"/>
        </w:rPr>
        <w:t xml:space="preserve"> Article 2 UNCRC. </w:t>
      </w:r>
    </w:p>
  </w:footnote>
  <w:footnote w:id="5">
    <w:p w:rsidR="008C65D5" w:rsidRPr="00285D1A" w:rsidRDefault="008C65D5" w:rsidP="00FB5782">
      <w:pPr>
        <w:pStyle w:val="FootnoteText"/>
        <w:rPr>
          <w:rFonts w:asciiTheme="minorHAnsi" w:hAnsiTheme="minorHAnsi"/>
          <w:sz w:val="20"/>
          <w:szCs w:val="20"/>
          <w:lang w:val="fr-FR"/>
        </w:rPr>
      </w:pPr>
      <w:r w:rsidRPr="00E272B3">
        <w:rPr>
          <w:rStyle w:val="FootnoteReference"/>
          <w:rFonts w:asciiTheme="minorHAnsi" w:hAnsiTheme="minorHAnsi"/>
          <w:sz w:val="20"/>
          <w:szCs w:val="20"/>
          <w:lang w:val="en-GB"/>
        </w:rPr>
        <w:footnoteRef/>
      </w:r>
      <w:r w:rsidRPr="00285D1A">
        <w:rPr>
          <w:rFonts w:asciiTheme="minorHAnsi" w:hAnsiTheme="minorHAnsi"/>
          <w:sz w:val="20"/>
          <w:szCs w:val="20"/>
          <w:lang w:val="fr-FR"/>
        </w:rPr>
        <w:t xml:space="preserve"> Article 12 UNCRC. </w:t>
      </w:r>
    </w:p>
  </w:footnote>
  <w:footnote w:id="6">
    <w:p w:rsidR="008C65D5" w:rsidRPr="00E272B3" w:rsidRDefault="008C65D5" w:rsidP="00FF3C44">
      <w:pPr>
        <w:pStyle w:val="FootnoteText"/>
        <w:rPr>
          <w:rFonts w:asciiTheme="minorHAnsi" w:hAnsiTheme="minorHAnsi"/>
          <w:sz w:val="20"/>
          <w:szCs w:val="20"/>
          <w:lang w:val="en-GB"/>
        </w:rPr>
      </w:pPr>
      <w:r w:rsidRPr="00E272B3">
        <w:rPr>
          <w:rStyle w:val="FootnoteReference"/>
          <w:rFonts w:asciiTheme="minorHAnsi" w:hAnsiTheme="minorHAnsi"/>
          <w:sz w:val="20"/>
          <w:szCs w:val="20"/>
          <w:lang w:val="en-GB"/>
        </w:rPr>
        <w:footnoteRef/>
      </w:r>
      <w:r w:rsidRPr="00E272B3">
        <w:rPr>
          <w:rFonts w:asciiTheme="minorHAnsi" w:hAnsiTheme="minorHAnsi"/>
          <w:sz w:val="20"/>
          <w:szCs w:val="20"/>
          <w:lang w:val="en-GB"/>
        </w:rPr>
        <w:t xml:space="preserve"> United Nations Committee on the Rights of the Child, General comment No. 14 (2013) on the right of the child to have his or her best interests taken as a primary consideration. </w:t>
      </w:r>
    </w:p>
  </w:footnote>
  <w:footnote w:id="7">
    <w:p w:rsidR="008C65D5" w:rsidRPr="00E272B3" w:rsidRDefault="008C65D5" w:rsidP="005318F7">
      <w:pPr>
        <w:pStyle w:val="FootnoteText"/>
        <w:rPr>
          <w:rFonts w:asciiTheme="minorHAnsi" w:hAnsiTheme="minorHAnsi"/>
          <w:sz w:val="20"/>
          <w:szCs w:val="20"/>
          <w:lang w:val="en-GB"/>
        </w:rPr>
      </w:pPr>
      <w:r w:rsidRPr="00E272B3">
        <w:rPr>
          <w:rStyle w:val="FootnoteReference"/>
          <w:rFonts w:asciiTheme="minorHAnsi" w:hAnsiTheme="minorHAnsi"/>
          <w:sz w:val="20"/>
          <w:szCs w:val="20"/>
          <w:lang w:val="en-GB"/>
        </w:rPr>
        <w:footnoteRef/>
      </w:r>
      <w:r w:rsidRPr="00E272B3">
        <w:rPr>
          <w:rFonts w:asciiTheme="minorHAnsi" w:hAnsiTheme="minorHAnsi"/>
          <w:sz w:val="20"/>
          <w:szCs w:val="20"/>
          <w:lang w:val="en-GB"/>
        </w:rPr>
        <w:t xml:space="preserve"> United Nations Committee on the Rights of the Child, General comment </w:t>
      </w:r>
      <w:r w:rsidRPr="00E272B3">
        <w:rPr>
          <w:rFonts w:asciiTheme="minorHAnsi" w:eastAsia="Times New Roman" w:hAnsiTheme="minorHAnsi"/>
          <w:sz w:val="20"/>
          <w:szCs w:val="20"/>
          <w:lang w:val="en-GB"/>
        </w:rPr>
        <w:t>No. 20 (2016) on the implementation of the rights of the child during adolescence.</w:t>
      </w:r>
    </w:p>
  </w:footnote>
  <w:footnote w:id="8">
    <w:p w:rsidR="008C65D5" w:rsidRPr="00E272B3" w:rsidRDefault="008C65D5" w:rsidP="005318F7">
      <w:pPr>
        <w:rPr>
          <w:rFonts w:asciiTheme="minorHAnsi" w:eastAsia="Times New Roman" w:hAnsiTheme="minorHAnsi"/>
          <w:sz w:val="20"/>
          <w:szCs w:val="20"/>
          <w:lang w:val="en-GB"/>
        </w:rPr>
      </w:pPr>
      <w:r w:rsidRPr="00E272B3">
        <w:rPr>
          <w:rStyle w:val="FootnoteReference"/>
          <w:rFonts w:asciiTheme="minorHAnsi" w:hAnsiTheme="minorHAnsi"/>
          <w:sz w:val="20"/>
          <w:szCs w:val="20"/>
          <w:lang w:val="en-GB"/>
        </w:rPr>
        <w:footnoteRef/>
      </w:r>
      <w:r w:rsidRPr="00E272B3">
        <w:rPr>
          <w:rFonts w:asciiTheme="minorHAnsi" w:hAnsiTheme="minorHAnsi"/>
          <w:sz w:val="20"/>
          <w:szCs w:val="20"/>
          <w:lang w:val="en-GB"/>
        </w:rPr>
        <w:t xml:space="preserve"> United Nations Committee on the Rights of the Child, General comment </w:t>
      </w:r>
      <w:r w:rsidRPr="00E272B3">
        <w:rPr>
          <w:rFonts w:asciiTheme="minorHAnsi" w:eastAsia="Times New Roman" w:hAnsiTheme="minorHAnsi"/>
          <w:sz w:val="20"/>
          <w:szCs w:val="20"/>
          <w:lang w:val="en-GB"/>
        </w:rPr>
        <w:t xml:space="preserve">No. 20 (2016) on the implementation of the rights of the child during adolescence. </w:t>
      </w:r>
    </w:p>
  </w:footnote>
  <w:footnote w:id="9">
    <w:p w:rsidR="008C65D5" w:rsidRPr="00E272B3" w:rsidRDefault="008C65D5" w:rsidP="0003519D">
      <w:pPr>
        <w:pStyle w:val="FootnoteText"/>
        <w:rPr>
          <w:rFonts w:asciiTheme="minorHAnsi" w:hAnsiTheme="minorHAnsi"/>
          <w:sz w:val="20"/>
          <w:szCs w:val="20"/>
          <w:lang w:val="en-GB"/>
        </w:rPr>
      </w:pPr>
      <w:r w:rsidRPr="00E272B3">
        <w:rPr>
          <w:rFonts w:asciiTheme="minorHAnsi" w:eastAsia="Garamond" w:hAnsiTheme="minorHAnsi" w:cs="Garamond"/>
          <w:sz w:val="20"/>
          <w:szCs w:val="20"/>
          <w:vertAlign w:val="superscript"/>
          <w:lang w:val="en-GB"/>
        </w:rPr>
        <w:footnoteRef/>
      </w:r>
      <w:r w:rsidRPr="00E272B3">
        <w:rPr>
          <w:rFonts w:asciiTheme="minorHAnsi" w:hAnsiTheme="minorHAnsi"/>
          <w:sz w:val="20"/>
          <w:szCs w:val="20"/>
          <w:lang w:val="en-GB"/>
        </w:rPr>
        <w:t xml:space="preserve"> United Nations Committee on the Rights of the Child, </w:t>
      </w:r>
      <w:r w:rsidRPr="00E272B3">
        <w:rPr>
          <w:rFonts w:asciiTheme="minorHAnsi" w:hAnsiTheme="minorHAnsi"/>
          <w:i/>
          <w:sz w:val="20"/>
          <w:szCs w:val="20"/>
          <w:lang w:val="en-GB"/>
        </w:rPr>
        <w:t xml:space="preserve">General Comment No. 5 (2003) General measures of implementation of the Convention on the Rights of the Child, </w:t>
      </w:r>
      <w:r w:rsidRPr="00E272B3">
        <w:rPr>
          <w:rFonts w:asciiTheme="minorHAnsi" w:hAnsiTheme="minorHAnsi"/>
          <w:sz w:val="20"/>
          <w:szCs w:val="20"/>
          <w:lang w:val="en-GB"/>
        </w:rPr>
        <w:t>CRC/GC/2003/5. para.1</w:t>
      </w:r>
    </w:p>
  </w:footnote>
  <w:footnote w:id="10">
    <w:p w:rsidR="008C65D5" w:rsidRPr="00483B81" w:rsidRDefault="008C65D5">
      <w:pPr>
        <w:pStyle w:val="FootnoteText"/>
        <w:rPr>
          <w:lang w:val="nl-BE"/>
        </w:rPr>
      </w:pPr>
      <w:r>
        <w:rPr>
          <w:rStyle w:val="FootnoteReference"/>
        </w:rPr>
        <w:footnoteRef/>
      </w:r>
      <w:r>
        <w:t xml:space="preserve"> </w:t>
      </w:r>
      <w:r w:rsidRPr="009011F2">
        <w:rPr>
          <w:sz w:val="20"/>
          <w:szCs w:val="20"/>
        </w:rPr>
        <w:t xml:space="preserve">UNCRC, </w:t>
      </w:r>
      <w:r w:rsidRPr="009011F2">
        <w:rPr>
          <w:sz w:val="20"/>
          <w:szCs w:val="20"/>
          <w:lang w:val="nl-BE"/>
        </w:rPr>
        <w:t>Article 9, para. 3.</w:t>
      </w:r>
    </w:p>
  </w:footnote>
  <w:footnote w:id="11">
    <w:p w:rsidR="008C65D5" w:rsidRPr="009011F2" w:rsidRDefault="008C65D5" w:rsidP="00D40C03">
      <w:pPr>
        <w:pStyle w:val="Heading2"/>
        <w:shd w:val="clear" w:color="auto" w:fill="FFFFFF"/>
        <w:spacing w:before="0"/>
        <w:rPr>
          <w:rFonts w:asciiTheme="minorHAnsi" w:eastAsia="Times New Roman" w:hAnsiTheme="minorHAnsi" w:cs="Times New Roman"/>
          <w:color w:val="0072C6"/>
          <w:sz w:val="20"/>
          <w:szCs w:val="20"/>
          <w:lang w:val="en-GB"/>
        </w:rPr>
      </w:pPr>
      <w:r w:rsidRPr="00E272B3">
        <w:rPr>
          <w:rFonts w:asciiTheme="minorHAnsi" w:eastAsiaTheme="minorHAnsi" w:hAnsiTheme="minorHAnsi" w:cs="Times"/>
          <w:iCs/>
          <w:color w:val="000000" w:themeColor="text1"/>
          <w:sz w:val="20"/>
          <w:szCs w:val="20"/>
          <w:vertAlign w:val="superscript"/>
          <w:lang w:val="en-GB"/>
        </w:rPr>
        <w:footnoteRef/>
      </w:r>
      <w:r w:rsidRPr="00E272B3">
        <w:rPr>
          <w:rFonts w:asciiTheme="minorHAnsi" w:eastAsiaTheme="minorHAnsi" w:hAnsiTheme="minorHAnsi" w:cs="Times"/>
          <w:iCs/>
          <w:color w:val="000000" w:themeColor="text1"/>
          <w:sz w:val="20"/>
          <w:szCs w:val="20"/>
          <w:lang w:val="en-GB"/>
        </w:rPr>
        <w:t xml:space="preserve"> </w:t>
      </w:r>
      <w:r w:rsidRPr="009011F2">
        <w:rPr>
          <w:rFonts w:asciiTheme="minorHAnsi" w:eastAsiaTheme="minorHAnsi" w:hAnsiTheme="minorHAnsi" w:cs="Times"/>
          <w:iCs/>
          <w:color w:val="000000" w:themeColor="text1"/>
          <w:sz w:val="20"/>
          <w:szCs w:val="20"/>
          <w:lang w:val="en-GB"/>
        </w:rPr>
        <w:t>Article 9 United Nations Convention on the</w:t>
      </w:r>
      <w:r w:rsidRPr="009011F2">
        <w:rPr>
          <w:rFonts w:asciiTheme="minorHAnsi" w:eastAsia="Times New Roman" w:hAnsiTheme="minorHAnsi"/>
          <w:bCs/>
          <w:color w:val="000000" w:themeColor="text1"/>
          <w:sz w:val="20"/>
          <w:szCs w:val="20"/>
          <w:lang w:val="en-GB"/>
        </w:rPr>
        <w:t xml:space="preserve"> Rights of Persons with Disabilities. </w:t>
      </w:r>
    </w:p>
  </w:footnote>
  <w:footnote w:id="12">
    <w:p w:rsidR="008C65D5" w:rsidRPr="009011F2" w:rsidRDefault="008C65D5">
      <w:pPr>
        <w:pStyle w:val="FootnoteText"/>
        <w:rPr>
          <w:sz w:val="20"/>
          <w:szCs w:val="20"/>
        </w:rPr>
      </w:pPr>
      <w:r w:rsidRPr="009011F2">
        <w:rPr>
          <w:rStyle w:val="FootnoteReference"/>
          <w:sz w:val="20"/>
          <w:szCs w:val="20"/>
        </w:rPr>
        <w:footnoteRef/>
      </w:r>
      <w:r w:rsidRPr="009011F2">
        <w:rPr>
          <w:sz w:val="20"/>
          <w:szCs w:val="20"/>
        </w:rPr>
        <w:t xml:space="preserve"> UNCRC, Article 13. </w:t>
      </w:r>
    </w:p>
  </w:footnote>
  <w:footnote w:id="13">
    <w:p w:rsidR="008C65D5" w:rsidRPr="009011F2" w:rsidRDefault="008C65D5">
      <w:pPr>
        <w:pStyle w:val="FootnoteText"/>
        <w:rPr>
          <w:sz w:val="20"/>
          <w:szCs w:val="20"/>
        </w:rPr>
      </w:pPr>
      <w:r w:rsidRPr="009011F2">
        <w:rPr>
          <w:rStyle w:val="FootnoteReference"/>
          <w:sz w:val="20"/>
          <w:szCs w:val="20"/>
        </w:rPr>
        <w:footnoteRef/>
      </w:r>
      <w:r w:rsidRPr="009011F2">
        <w:rPr>
          <w:sz w:val="20"/>
          <w:szCs w:val="20"/>
        </w:rPr>
        <w:t xml:space="preserve"> European Court of Human Rights, Handyside v. UK. </w:t>
      </w:r>
    </w:p>
  </w:footnote>
  <w:footnote w:id="14">
    <w:p w:rsidR="008C65D5" w:rsidRPr="00E272B3" w:rsidRDefault="008C65D5" w:rsidP="00605CCF">
      <w:pPr>
        <w:pStyle w:val="Heading1"/>
        <w:shd w:val="clear" w:color="auto" w:fill="FFFFFF"/>
        <w:spacing w:before="0"/>
        <w:rPr>
          <w:rFonts w:asciiTheme="minorHAnsi" w:eastAsia="Times New Roman" w:hAnsiTheme="minorHAnsi" w:cs="Times New Roman"/>
          <w:b/>
          <w:color w:val="161616"/>
          <w:sz w:val="20"/>
          <w:szCs w:val="20"/>
          <w:lang w:val="en-GB"/>
        </w:rPr>
      </w:pPr>
      <w:r w:rsidRPr="009011F2">
        <w:rPr>
          <w:rStyle w:val="FootnoteReference"/>
          <w:rFonts w:asciiTheme="minorHAnsi" w:hAnsiTheme="minorHAnsi"/>
          <w:color w:val="000000" w:themeColor="text1"/>
          <w:sz w:val="20"/>
          <w:szCs w:val="20"/>
          <w:lang w:val="en-GB"/>
        </w:rPr>
        <w:footnoteRef/>
      </w:r>
      <w:r w:rsidRPr="009011F2">
        <w:rPr>
          <w:rFonts w:asciiTheme="minorHAnsi" w:hAnsiTheme="minorHAnsi"/>
          <w:color w:val="000000" w:themeColor="text1"/>
          <w:sz w:val="20"/>
          <w:szCs w:val="20"/>
          <w:lang w:val="en-GB"/>
        </w:rPr>
        <w:t xml:space="preserve"> UNCRC, Article 17; Framework</w:t>
      </w:r>
      <w:r w:rsidRPr="009011F2">
        <w:rPr>
          <w:rFonts w:asciiTheme="minorHAnsi" w:eastAsia="Times New Roman" w:hAnsiTheme="minorHAnsi"/>
          <w:bCs/>
          <w:color w:val="000000" w:themeColor="text1"/>
          <w:sz w:val="20"/>
          <w:szCs w:val="20"/>
          <w:lang w:val="en-GB"/>
        </w:rPr>
        <w:t xml:space="preserve"> </w:t>
      </w:r>
      <w:r w:rsidRPr="009011F2">
        <w:rPr>
          <w:rFonts w:asciiTheme="minorHAnsi" w:eastAsia="Times New Roman" w:hAnsiTheme="minorHAnsi"/>
          <w:bCs/>
          <w:color w:val="161616"/>
          <w:sz w:val="20"/>
          <w:szCs w:val="20"/>
          <w:lang w:val="en-GB"/>
        </w:rPr>
        <w:t xml:space="preserve">Convention for the Protection of National Minorities; </w:t>
      </w:r>
      <w:r w:rsidRPr="009011F2">
        <w:rPr>
          <w:rStyle w:val="Strong"/>
          <w:rFonts w:asciiTheme="minorHAnsi" w:eastAsia="Times New Roman" w:hAnsiTheme="minorHAnsi" w:cs="Arial"/>
          <w:b w:val="0"/>
          <w:color w:val="161616"/>
          <w:sz w:val="20"/>
          <w:szCs w:val="20"/>
          <w:shd w:val="clear" w:color="auto" w:fill="FFFFFF"/>
          <w:lang w:val="en-GB"/>
        </w:rPr>
        <w:t>European Charter for Regional or Minority Languages.</w:t>
      </w:r>
      <w:r w:rsidRPr="00E272B3">
        <w:rPr>
          <w:rStyle w:val="Strong"/>
          <w:rFonts w:asciiTheme="minorHAnsi" w:eastAsia="Times New Roman" w:hAnsiTheme="minorHAnsi" w:cs="Arial"/>
          <w:b w:val="0"/>
          <w:color w:val="161616"/>
          <w:sz w:val="20"/>
          <w:szCs w:val="20"/>
          <w:shd w:val="clear" w:color="auto" w:fill="FFFFFF"/>
          <w:lang w:val="en-GB"/>
        </w:rPr>
        <w:t xml:space="preserve"> </w:t>
      </w:r>
    </w:p>
  </w:footnote>
  <w:footnote w:id="15">
    <w:p w:rsidR="008C65D5" w:rsidRPr="00E272B3" w:rsidRDefault="008C65D5" w:rsidP="00291251">
      <w:pPr>
        <w:pStyle w:val="FootnoteText"/>
        <w:rPr>
          <w:rFonts w:asciiTheme="minorHAnsi" w:hAnsiTheme="minorHAnsi"/>
          <w:sz w:val="20"/>
          <w:szCs w:val="20"/>
          <w:lang w:val="en-GB"/>
        </w:rPr>
      </w:pPr>
      <w:r w:rsidRPr="00E272B3">
        <w:rPr>
          <w:rStyle w:val="FootnoteReference"/>
          <w:rFonts w:asciiTheme="minorHAnsi" w:hAnsiTheme="minorHAnsi"/>
          <w:sz w:val="20"/>
          <w:szCs w:val="20"/>
          <w:lang w:val="en-GB"/>
        </w:rPr>
        <w:footnoteRef/>
      </w:r>
      <w:r w:rsidRPr="00E272B3">
        <w:rPr>
          <w:rFonts w:asciiTheme="minorHAnsi" w:hAnsiTheme="minorHAnsi"/>
          <w:sz w:val="20"/>
          <w:szCs w:val="20"/>
          <w:lang w:val="en-GB"/>
        </w:rPr>
        <w:t xml:space="preserve"> Article 10 European Convention on Human Rights and its case law. </w:t>
      </w:r>
    </w:p>
  </w:footnote>
  <w:footnote w:id="16">
    <w:p w:rsidR="008C65D5" w:rsidRPr="00483B81" w:rsidRDefault="008C65D5">
      <w:pPr>
        <w:pStyle w:val="FootnoteText"/>
        <w:rPr>
          <w:lang w:val="nl-BE"/>
        </w:rPr>
      </w:pPr>
      <w:r>
        <w:rPr>
          <w:rStyle w:val="FootnoteReference"/>
        </w:rPr>
        <w:footnoteRef/>
      </w:r>
      <w:r>
        <w:t xml:space="preserve"> </w:t>
      </w:r>
      <w:r>
        <w:rPr>
          <w:lang w:val="nl-BE"/>
        </w:rPr>
        <w:t xml:space="preserve">UNCRC, article 16. </w:t>
      </w:r>
    </w:p>
  </w:footnote>
  <w:footnote w:id="17">
    <w:p w:rsidR="008C65D5" w:rsidRPr="00E272B3" w:rsidRDefault="008C65D5" w:rsidP="00F25DD6">
      <w:pPr>
        <w:pStyle w:val="FootnoteText"/>
        <w:rPr>
          <w:rFonts w:asciiTheme="minorHAnsi" w:hAnsiTheme="minorHAnsi"/>
          <w:sz w:val="20"/>
          <w:szCs w:val="20"/>
          <w:lang w:val="en-GB"/>
        </w:rPr>
      </w:pPr>
      <w:r w:rsidRPr="00E272B3">
        <w:rPr>
          <w:rStyle w:val="FootnoteReference"/>
          <w:rFonts w:asciiTheme="minorHAnsi" w:hAnsiTheme="minorHAnsi"/>
          <w:sz w:val="20"/>
          <w:szCs w:val="20"/>
          <w:lang w:val="en-GB"/>
        </w:rPr>
        <w:footnoteRef/>
      </w:r>
      <w:r w:rsidRPr="00E272B3">
        <w:rPr>
          <w:rFonts w:asciiTheme="minorHAnsi" w:hAnsiTheme="minorHAnsi"/>
          <w:sz w:val="20"/>
          <w:szCs w:val="20"/>
          <w:lang w:val="en-GB"/>
        </w:rPr>
        <w:t xml:space="preserve"> UNCRC, article 16, </w:t>
      </w:r>
      <w:r w:rsidRPr="00E272B3">
        <w:rPr>
          <w:rFonts w:asciiTheme="minorHAnsi" w:hAnsiTheme="minorHAnsi" w:cs="Times"/>
          <w:iCs/>
          <w:sz w:val="20"/>
          <w:szCs w:val="20"/>
          <w:lang w:val="en-GB"/>
        </w:rPr>
        <w:t>CM/Rec(2014)6 on a Guide to human rights for Internet users.</w:t>
      </w:r>
    </w:p>
  </w:footnote>
  <w:footnote w:id="18">
    <w:p w:rsidR="008C65D5" w:rsidRPr="00E272B3" w:rsidRDefault="008C65D5" w:rsidP="007D3065">
      <w:pPr>
        <w:pStyle w:val="FootnoteText"/>
        <w:rPr>
          <w:rFonts w:asciiTheme="minorHAnsi" w:hAnsiTheme="minorHAnsi"/>
          <w:sz w:val="20"/>
          <w:szCs w:val="20"/>
          <w:lang w:val="en-GB"/>
        </w:rPr>
      </w:pPr>
      <w:r w:rsidRPr="00E272B3">
        <w:rPr>
          <w:rStyle w:val="FootnoteReference"/>
          <w:rFonts w:asciiTheme="minorHAnsi" w:hAnsiTheme="minorHAnsi"/>
          <w:sz w:val="20"/>
          <w:szCs w:val="20"/>
          <w:lang w:val="en-GB"/>
        </w:rPr>
        <w:footnoteRef/>
      </w:r>
      <w:r w:rsidRPr="00E272B3">
        <w:rPr>
          <w:rFonts w:asciiTheme="minorHAnsi" w:hAnsiTheme="minorHAnsi"/>
          <w:sz w:val="20"/>
          <w:szCs w:val="20"/>
          <w:lang w:val="en-GB"/>
        </w:rPr>
        <w:t xml:space="preserve"> Article 6 Convention No. 108. </w:t>
      </w:r>
    </w:p>
  </w:footnote>
  <w:footnote w:id="19">
    <w:p w:rsidR="008C65D5" w:rsidRPr="00E272B3" w:rsidRDefault="008C65D5">
      <w:pPr>
        <w:pStyle w:val="FootnoteText"/>
        <w:rPr>
          <w:rFonts w:asciiTheme="minorHAnsi" w:hAnsiTheme="minorHAnsi"/>
          <w:sz w:val="20"/>
          <w:szCs w:val="20"/>
          <w:lang w:val="en-GB"/>
        </w:rPr>
      </w:pPr>
      <w:r w:rsidRPr="00E272B3">
        <w:rPr>
          <w:rStyle w:val="FootnoteReference"/>
          <w:rFonts w:asciiTheme="minorHAnsi" w:hAnsiTheme="minorHAnsi"/>
          <w:sz w:val="20"/>
          <w:szCs w:val="20"/>
          <w:lang w:val="en-GB"/>
        </w:rPr>
        <w:footnoteRef/>
      </w:r>
      <w:r w:rsidRPr="00E272B3">
        <w:rPr>
          <w:rFonts w:asciiTheme="minorHAnsi" w:hAnsiTheme="minorHAnsi"/>
          <w:sz w:val="20"/>
          <w:szCs w:val="20"/>
          <w:lang w:val="en-GB"/>
        </w:rPr>
        <w:t xml:space="preserve"> </w:t>
      </w:r>
      <w:r w:rsidRPr="00E272B3">
        <w:rPr>
          <w:rFonts w:asciiTheme="minorHAnsi" w:hAnsiTheme="minorHAnsi" w:cs="Times"/>
          <w:iCs/>
          <w:sz w:val="20"/>
          <w:szCs w:val="20"/>
          <w:lang w:val="en-GB"/>
        </w:rPr>
        <w:t>CM/Rec(2010)13 on the protection of individuals with regard to automatic processing of personal data in the context of profiling</w:t>
      </w:r>
    </w:p>
  </w:footnote>
  <w:footnote w:id="20">
    <w:p w:rsidR="008C65D5" w:rsidRPr="00E272B3" w:rsidRDefault="008C65D5">
      <w:pPr>
        <w:pStyle w:val="FootnoteText"/>
        <w:rPr>
          <w:rFonts w:asciiTheme="minorHAnsi" w:hAnsiTheme="minorHAnsi"/>
          <w:sz w:val="20"/>
          <w:szCs w:val="20"/>
          <w:lang w:val="en-GB"/>
        </w:rPr>
      </w:pPr>
      <w:r w:rsidRPr="00E272B3">
        <w:rPr>
          <w:rStyle w:val="FootnoteReference"/>
          <w:rFonts w:asciiTheme="minorHAnsi" w:hAnsiTheme="minorHAnsi"/>
          <w:sz w:val="20"/>
          <w:szCs w:val="20"/>
          <w:lang w:val="en-GB"/>
        </w:rPr>
        <w:footnoteRef/>
      </w:r>
      <w:r w:rsidRPr="00E272B3">
        <w:rPr>
          <w:rFonts w:asciiTheme="minorHAnsi" w:hAnsiTheme="minorHAnsi"/>
          <w:sz w:val="20"/>
          <w:szCs w:val="20"/>
          <w:lang w:val="en-GB"/>
        </w:rPr>
        <w:t xml:space="preserve"> </w:t>
      </w:r>
      <w:r w:rsidRPr="00E272B3">
        <w:rPr>
          <w:rFonts w:asciiTheme="minorHAnsi" w:hAnsiTheme="minorHAnsi" w:cs="Times"/>
          <w:iCs/>
          <w:sz w:val="20"/>
          <w:szCs w:val="20"/>
          <w:lang w:val="en-GB"/>
        </w:rPr>
        <w:t xml:space="preserve">CM/Rec(2016)5 on Internet freedom, </w:t>
      </w:r>
      <w:r w:rsidRPr="00E272B3">
        <w:rPr>
          <w:rFonts w:asciiTheme="minorHAnsi" w:eastAsia="Times New Roman" w:hAnsiTheme="minorHAnsi"/>
          <w:color w:val="000000" w:themeColor="text1"/>
          <w:sz w:val="20"/>
          <w:szCs w:val="20"/>
          <w:shd w:val="clear" w:color="auto" w:fill="FFFFFF"/>
          <w:lang w:val="en-GB"/>
        </w:rPr>
        <w:t>Article 8 of the ECHR</w:t>
      </w:r>
    </w:p>
  </w:footnote>
  <w:footnote w:id="21">
    <w:p w:rsidR="009B5A2E" w:rsidRPr="00E272B3" w:rsidRDefault="009B5A2E" w:rsidP="009B5A2E">
      <w:pPr>
        <w:pStyle w:val="FootnoteText"/>
        <w:rPr>
          <w:rFonts w:asciiTheme="minorHAnsi" w:hAnsiTheme="minorHAnsi"/>
          <w:sz w:val="20"/>
          <w:szCs w:val="20"/>
          <w:lang w:val="en-GB"/>
        </w:rPr>
      </w:pPr>
      <w:r w:rsidRPr="00E272B3">
        <w:rPr>
          <w:rFonts w:asciiTheme="minorHAnsi" w:eastAsia="Garamond" w:hAnsiTheme="minorHAnsi" w:cs="Garamond"/>
          <w:sz w:val="20"/>
          <w:szCs w:val="20"/>
          <w:vertAlign w:val="superscript"/>
          <w:lang w:val="en-GB"/>
        </w:rPr>
        <w:footnoteRef/>
      </w:r>
      <w:r w:rsidRPr="00E272B3">
        <w:rPr>
          <w:rFonts w:asciiTheme="minorHAnsi" w:hAnsiTheme="minorHAnsi"/>
          <w:sz w:val="20"/>
          <w:szCs w:val="20"/>
          <w:lang w:val="en-GB"/>
        </w:rPr>
        <w:t xml:space="preserve"> Special Representative of the Secretary-General on Violence against Children, </w:t>
      </w:r>
      <w:r w:rsidRPr="00E272B3">
        <w:rPr>
          <w:rFonts w:asciiTheme="minorHAnsi" w:hAnsiTheme="minorHAnsi"/>
          <w:i/>
          <w:sz w:val="20"/>
          <w:szCs w:val="20"/>
          <w:lang w:val="en-GB"/>
        </w:rPr>
        <w:t xml:space="preserve">Annual Report of the Special Representative of the Secretary-General on Violence against Children to the Human Rights Council, </w:t>
      </w:r>
      <w:r w:rsidRPr="00E272B3">
        <w:rPr>
          <w:rFonts w:asciiTheme="minorHAnsi" w:hAnsiTheme="minorHAnsi"/>
          <w:sz w:val="20"/>
          <w:szCs w:val="20"/>
          <w:lang w:val="en-GB"/>
        </w:rPr>
        <w:t>A/HRC/31/20 (January 2016), para. 103.</w:t>
      </w:r>
    </w:p>
  </w:footnote>
  <w:footnote w:id="22">
    <w:p w:rsidR="008C65D5" w:rsidRPr="00691FD1" w:rsidRDefault="008C65D5" w:rsidP="00691FD1">
      <w:pPr>
        <w:pStyle w:val="FootnoteText"/>
      </w:pPr>
      <w:r>
        <w:rPr>
          <w:rStyle w:val="FootnoteReference"/>
        </w:rPr>
        <w:footnoteRef/>
      </w:r>
      <w:r>
        <w:t xml:space="preserve"> </w:t>
      </w:r>
      <w:r w:rsidRPr="00E272B3">
        <w:rPr>
          <w:rFonts w:asciiTheme="minorHAnsi" w:hAnsiTheme="minorHAnsi" w:cs="Times"/>
          <w:iCs/>
          <w:sz w:val="20"/>
          <w:szCs w:val="20"/>
          <w:lang w:val="en-GB"/>
        </w:rPr>
        <w:t>CM/Rec(2014)6 on a Guide to human rights for Internet users.</w:t>
      </w:r>
    </w:p>
  </w:footnote>
  <w:footnote w:id="23">
    <w:p w:rsidR="008C65D5" w:rsidRPr="00E272B3" w:rsidRDefault="008C65D5" w:rsidP="004C2A11">
      <w:pPr>
        <w:pStyle w:val="FootnoteText"/>
        <w:rPr>
          <w:rFonts w:asciiTheme="minorHAnsi" w:hAnsiTheme="minorHAnsi"/>
          <w:sz w:val="20"/>
          <w:szCs w:val="20"/>
          <w:lang w:val="en-GB"/>
        </w:rPr>
      </w:pPr>
      <w:r w:rsidRPr="00E272B3">
        <w:rPr>
          <w:rStyle w:val="FootnoteReference"/>
          <w:rFonts w:asciiTheme="minorHAnsi" w:hAnsiTheme="minorHAnsi"/>
          <w:sz w:val="20"/>
          <w:szCs w:val="20"/>
          <w:lang w:val="en-GB"/>
        </w:rPr>
        <w:footnoteRef/>
      </w:r>
      <w:r w:rsidRPr="00E272B3">
        <w:rPr>
          <w:rFonts w:asciiTheme="minorHAnsi" w:hAnsiTheme="minorHAnsi"/>
          <w:sz w:val="20"/>
          <w:szCs w:val="20"/>
          <w:lang w:val="en-GB"/>
        </w:rPr>
        <w:t xml:space="preserve"> </w:t>
      </w:r>
      <w:r w:rsidRPr="00E272B3">
        <w:rPr>
          <w:rFonts w:asciiTheme="minorHAnsi" w:hAnsiTheme="minorHAnsi" w:cs="Times"/>
          <w:iCs/>
          <w:sz w:val="20"/>
          <w:szCs w:val="20"/>
          <w:lang w:val="en-GB"/>
        </w:rPr>
        <w:t>CM/Rec(2014)6 on a Guide to human rights for Internet users.</w:t>
      </w:r>
    </w:p>
  </w:footnote>
  <w:footnote w:id="24">
    <w:p w:rsidR="008C65D5" w:rsidRPr="00E272B3" w:rsidRDefault="008C65D5" w:rsidP="00DB5424">
      <w:pPr>
        <w:pStyle w:val="FootnoteText"/>
        <w:rPr>
          <w:rFonts w:asciiTheme="minorHAnsi" w:hAnsiTheme="minorHAnsi"/>
          <w:sz w:val="20"/>
          <w:szCs w:val="20"/>
          <w:lang w:val="en-GB"/>
        </w:rPr>
      </w:pPr>
      <w:r w:rsidRPr="00E272B3">
        <w:rPr>
          <w:rStyle w:val="FootnoteReference"/>
          <w:rFonts w:asciiTheme="minorHAnsi" w:hAnsiTheme="minorHAnsi"/>
          <w:sz w:val="20"/>
          <w:szCs w:val="20"/>
          <w:lang w:val="en-GB"/>
        </w:rPr>
        <w:footnoteRef/>
      </w:r>
      <w:r w:rsidRPr="00E272B3">
        <w:rPr>
          <w:rFonts w:asciiTheme="minorHAnsi" w:hAnsiTheme="minorHAnsi"/>
          <w:sz w:val="20"/>
          <w:szCs w:val="20"/>
          <w:lang w:val="en-GB"/>
        </w:rPr>
        <w:t xml:space="preserve"> Special Representative of the Secretary-General on Violence against Children, </w:t>
      </w:r>
      <w:r w:rsidRPr="00E272B3">
        <w:rPr>
          <w:rFonts w:asciiTheme="minorHAnsi" w:hAnsiTheme="minorHAnsi"/>
          <w:i/>
          <w:sz w:val="20"/>
          <w:szCs w:val="20"/>
          <w:lang w:val="en-GB"/>
        </w:rPr>
        <w:t xml:space="preserve">Releasing children’s potential and minimizing risks: ICTs, the Internet and Violence against Children, </w:t>
      </w:r>
      <w:r w:rsidRPr="00E272B3">
        <w:rPr>
          <w:rFonts w:asciiTheme="minorHAnsi" w:hAnsiTheme="minorHAnsi"/>
          <w:sz w:val="20"/>
          <w:szCs w:val="20"/>
          <w:lang w:val="en-GB"/>
        </w:rPr>
        <w:t>2014 (New York: United Nations), p. 55</w:t>
      </w:r>
    </w:p>
  </w:footnote>
  <w:footnote w:id="25">
    <w:p w:rsidR="008C65D5" w:rsidRPr="00E272B3" w:rsidRDefault="008C65D5" w:rsidP="000C0529">
      <w:pPr>
        <w:pStyle w:val="FootnoteText"/>
        <w:rPr>
          <w:rFonts w:asciiTheme="minorHAnsi" w:hAnsiTheme="minorHAnsi"/>
          <w:sz w:val="20"/>
          <w:szCs w:val="20"/>
          <w:lang w:val="en-GB"/>
        </w:rPr>
      </w:pPr>
      <w:r w:rsidRPr="00E272B3">
        <w:rPr>
          <w:rStyle w:val="FootnoteReference"/>
          <w:rFonts w:asciiTheme="minorHAnsi" w:hAnsiTheme="minorHAnsi"/>
          <w:sz w:val="20"/>
          <w:szCs w:val="20"/>
          <w:lang w:val="en-GB"/>
        </w:rPr>
        <w:footnoteRef/>
      </w:r>
      <w:r w:rsidRPr="00E272B3">
        <w:rPr>
          <w:rFonts w:asciiTheme="minorHAnsi" w:hAnsiTheme="minorHAnsi"/>
          <w:sz w:val="20"/>
          <w:szCs w:val="20"/>
          <w:lang w:val="en-GB"/>
        </w:rPr>
        <w:t xml:space="preserve"> Article 8</w:t>
      </w:r>
      <w:r>
        <w:rPr>
          <w:rFonts w:asciiTheme="minorHAnsi" w:hAnsiTheme="minorHAnsi"/>
          <w:sz w:val="20"/>
          <w:szCs w:val="20"/>
          <w:lang w:val="en-GB"/>
        </w:rPr>
        <w:t xml:space="preserve">, STCE </w:t>
      </w:r>
      <w:r w:rsidRPr="00E272B3">
        <w:rPr>
          <w:rFonts w:asciiTheme="minorHAnsi" w:hAnsiTheme="minorHAnsi"/>
          <w:sz w:val="20"/>
          <w:szCs w:val="20"/>
          <w:lang w:val="en-GB"/>
        </w:rPr>
        <w:t xml:space="preserve">No. 108. </w:t>
      </w:r>
    </w:p>
  </w:footnote>
  <w:footnote w:id="26">
    <w:p w:rsidR="008C65D5" w:rsidRPr="00E272B3" w:rsidRDefault="008C65D5" w:rsidP="00000BC9">
      <w:pPr>
        <w:pStyle w:val="FootnoteText"/>
        <w:rPr>
          <w:rFonts w:asciiTheme="minorHAnsi" w:hAnsiTheme="minorHAnsi"/>
          <w:sz w:val="20"/>
          <w:szCs w:val="20"/>
          <w:lang w:val="en-GB"/>
        </w:rPr>
      </w:pPr>
      <w:r w:rsidRPr="00E272B3">
        <w:rPr>
          <w:rFonts w:asciiTheme="minorHAnsi" w:eastAsia="Garamond" w:hAnsiTheme="minorHAnsi" w:cs="Garamond"/>
          <w:sz w:val="20"/>
          <w:szCs w:val="20"/>
          <w:vertAlign w:val="superscript"/>
          <w:lang w:val="en-GB"/>
        </w:rPr>
        <w:footnoteRef/>
      </w:r>
      <w:r w:rsidRPr="00E272B3">
        <w:rPr>
          <w:rFonts w:asciiTheme="minorHAnsi" w:hAnsiTheme="minorHAnsi"/>
          <w:sz w:val="20"/>
          <w:szCs w:val="20"/>
          <w:lang w:val="en-GB"/>
        </w:rPr>
        <w:t xml:space="preserve"> UN Committee on the Rights of the Child, </w:t>
      </w:r>
      <w:r w:rsidRPr="00E272B3">
        <w:rPr>
          <w:rFonts w:asciiTheme="minorHAnsi" w:hAnsiTheme="minorHAnsi"/>
          <w:i/>
          <w:sz w:val="20"/>
          <w:szCs w:val="20"/>
          <w:lang w:val="en-GB"/>
        </w:rPr>
        <w:t>General Comment No. 16</w:t>
      </w:r>
      <w:r w:rsidRPr="00E272B3">
        <w:rPr>
          <w:rFonts w:asciiTheme="minorHAnsi" w:hAnsiTheme="minorHAnsi"/>
          <w:sz w:val="20"/>
          <w:szCs w:val="20"/>
          <w:lang w:val="en-GB"/>
        </w:rPr>
        <w:t>, para. 53</w:t>
      </w:r>
    </w:p>
  </w:footnote>
  <w:footnote w:id="27">
    <w:p w:rsidR="008C65D5" w:rsidRPr="003C164C" w:rsidRDefault="008C65D5" w:rsidP="009D18CA">
      <w:pPr>
        <w:pStyle w:val="FootnoteText"/>
      </w:pPr>
      <w:r>
        <w:rPr>
          <w:rStyle w:val="FootnoteReference"/>
        </w:rPr>
        <w:footnoteRef/>
      </w:r>
      <w:r>
        <w:t xml:space="preserve"> </w:t>
      </w:r>
      <w:r w:rsidRPr="009B5A2E">
        <w:rPr>
          <w:sz w:val="20"/>
          <w:szCs w:val="20"/>
        </w:rPr>
        <w:t xml:space="preserve">For example, see </w:t>
      </w:r>
      <w:hyperlink r:id="rId1" w:history="1">
        <w:r w:rsidRPr="009B5A2E">
          <w:rPr>
            <w:rStyle w:val="Hyperlink"/>
            <w:sz w:val="20"/>
            <w:szCs w:val="20"/>
          </w:rPr>
          <w:t>Guidelines for the co-operation between law enforcement and service providers against cybercrime(2008)</w:t>
        </w:r>
      </w:hyperlink>
      <w:r w:rsidR="009B5A2E" w:rsidRPr="009B5A2E">
        <w:rPr>
          <w:sz w:val="20"/>
          <w:szCs w:val="20"/>
        </w:rPr>
        <w:t>.</w:t>
      </w:r>
    </w:p>
  </w:footnote>
  <w:footnote w:id="28">
    <w:p w:rsidR="008C65D5" w:rsidRPr="00E272B3" w:rsidRDefault="008C65D5" w:rsidP="003D634D">
      <w:pPr>
        <w:pStyle w:val="FootnoteText"/>
        <w:rPr>
          <w:rFonts w:asciiTheme="minorHAnsi" w:hAnsiTheme="minorHAnsi"/>
          <w:sz w:val="20"/>
          <w:szCs w:val="20"/>
          <w:lang w:val="en-GB"/>
        </w:rPr>
      </w:pPr>
      <w:r w:rsidRPr="00E272B3">
        <w:rPr>
          <w:rStyle w:val="FootnoteReference"/>
          <w:rFonts w:asciiTheme="minorHAnsi" w:hAnsiTheme="minorHAnsi"/>
          <w:sz w:val="20"/>
          <w:szCs w:val="20"/>
          <w:lang w:val="en-GB"/>
        </w:rPr>
        <w:footnoteRef/>
      </w:r>
      <w:r w:rsidRPr="00E272B3">
        <w:rPr>
          <w:rFonts w:asciiTheme="minorHAnsi" w:hAnsiTheme="minorHAnsi"/>
          <w:sz w:val="20"/>
          <w:szCs w:val="20"/>
          <w:lang w:val="en-GB"/>
        </w:rPr>
        <w:t xml:space="preserve"> UNSRSG on violence (2014) Releasing children’s potential and minimising risks</w:t>
      </w:r>
    </w:p>
  </w:footnote>
  <w:footnote w:id="29">
    <w:p w:rsidR="008C65D5" w:rsidRPr="00E272B3" w:rsidRDefault="008C65D5" w:rsidP="006B5459">
      <w:pPr>
        <w:pStyle w:val="FootnoteText"/>
        <w:rPr>
          <w:rFonts w:asciiTheme="minorHAnsi" w:hAnsiTheme="minorHAnsi"/>
          <w:sz w:val="20"/>
          <w:szCs w:val="20"/>
          <w:lang w:val="en-GB"/>
        </w:rPr>
      </w:pPr>
      <w:r w:rsidRPr="00E272B3">
        <w:rPr>
          <w:rFonts w:asciiTheme="minorHAnsi" w:eastAsia="Garamond" w:hAnsiTheme="minorHAnsi" w:cs="Garamond"/>
          <w:sz w:val="20"/>
          <w:szCs w:val="20"/>
          <w:vertAlign w:val="superscript"/>
          <w:lang w:val="en-GB"/>
        </w:rPr>
        <w:footnoteRef/>
      </w:r>
      <w:r w:rsidRPr="00E272B3">
        <w:rPr>
          <w:rFonts w:asciiTheme="minorHAnsi" w:hAnsiTheme="minorHAnsi"/>
          <w:sz w:val="20"/>
          <w:szCs w:val="20"/>
          <w:lang w:val="en-GB"/>
        </w:rPr>
        <w:t xml:space="preserve"> UN Committee on the Rights of the Child, </w:t>
      </w:r>
      <w:r w:rsidRPr="00E272B3">
        <w:rPr>
          <w:rFonts w:asciiTheme="minorHAnsi" w:hAnsiTheme="minorHAnsi"/>
          <w:i/>
          <w:sz w:val="20"/>
          <w:szCs w:val="20"/>
          <w:lang w:val="en-GB"/>
        </w:rPr>
        <w:t>General Comment No. 16</w:t>
      </w:r>
      <w:r w:rsidRPr="00E272B3">
        <w:rPr>
          <w:rFonts w:asciiTheme="minorHAnsi" w:hAnsiTheme="minorHAnsi"/>
          <w:sz w:val="20"/>
          <w:szCs w:val="20"/>
          <w:lang w:val="en-GB"/>
        </w:rPr>
        <w:t>, para. 62</w:t>
      </w:r>
    </w:p>
  </w:footnote>
  <w:footnote w:id="30">
    <w:p w:rsidR="00DC4212" w:rsidRPr="00E272B3" w:rsidRDefault="00DC4212" w:rsidP="00DC4212">
      <w:pPr>
        <w:pStyle w:val="FootnoteText"/>
        <w:rPr>
          <w:rFonts w:asciiTheme="minorHAnsi" w:hAnsiTheme="minorHAnsi"/>
          <w:sz w:val="20"/>
          <w:szCs w:val="20"/>
          <w:lang w:val="en-GB"/>
        </w:rPr>
      </w:pPr>
      <w:r w:rsidRPr="00E272B3">
        <w:rPr>
          <w:rStyle w:val="FootnoteReference"/>
          <w:rFonts w:asciiTheme="minorHAnsi" w:hAnsiTheme="minorHAnsi"/>
          <w:sz w:val="20"/>
          <w:szCs w:val="20"/>
          <w:lang w:val="en-GB"/>
        </w:rPr>
        <w:footnoteRef/>
      </w:r>
      <w:r w:rsidRPr="00E272B3">
        <w:rPr>
          <w:rFonts w:asciiTheme="minorHAnsi" w:hAnsiTheme="minorHAnsi"/>
          <w:sz w:val="20"/>
          <w:szCs w:val="20"/>
          <w:lang w:val="en-GB"/>
        </w:rPr>
        <w:t xml:space="preserve"> UN Committee on the Rights of the Child, </w:t>
      </w:r>
      <w:r w:rsidRPr="00E272B3">
        <w:rPr>
          <w:rFonts w:asciiTheme="minorHAnsi" w:hAnsiTheme="minorHAnsi"/>
          <w:i/>
          <w:sz w:val="20"/>
          <w:szCs w:val="20"/>
          <w:lang w:val="en-GB"/>
        </w:rPr>
        <w:t>Report of the 2014 Day of General Discussion</w:t>
      </w:r>
      <w:r w:rsidRPr="00E272B3">
        <w:rPr>
          <w:rFonts w:asciiTheme="minorHAnsi" w:hAnsiTheme="minorHAnsi"/>
          <w:sz w:val="20"/>
          <w:szCs w:val="20"/>
          <w:lang w:val="en-GB"/>
        </w:rPr>
        <w:t>, para. 96</w:t>
      </w:r>
    </w:p>
  </w:footnote>
  <w:footnote w:id="31">
    <w:p w:rsidR="008C65D5" w:rsidRPr="00E272B3" w:rsidRDefault="008C65D5" w:rsidP="009B376C">
      <w:pPr>
        <w:pStyle w:val="FootnoteText"/>
        <w:rPr>
          <w:rFonts w:asciiTheme="minorHAnsi" w:hAnsiTheme="minorHAnsi"/>
          <w:sz w:val="20"/>
          <w:szCs w:val="20"/>
          <w:lang w:val="en-GB"/>
        </w:rPr>
      </w:pPr>
      <w:r w:rsidRPr="00E272B3">
        <w:rPr>
          <w:rStyle w:val="FootnoteReference"/>
          <w:rFonts w:asciiTheme="minorHAnsi" w:hAnsiTheme="minorHAnsi"/>
          <w:sz w:val="20"/>
          <w:szCs w:val="20"/>
          <w:lang w:val="en-GB"/>
        </w:rPr>
        <w:footnoteRef/>
      </w:r>
      <w:r w:rsidRPr="00E272B3">
        <w:rPr>
          <w:rFonts w:asciiTheme="minorHAnsi" w:hAnsiTheme="minorHAnsi"/>
          <w:sz w:val="20"/>
          <w:szCs w:val="20"/>
          <w:lang w:val="en-GB"/>
        </w:rPr>
        <w:t xml:space="preserve"> Source: ICT and child exploitation – UN high commissioner for HR, A/HRC/34</w:t>
      </w:r>
    </w:p>
  </w:footnote>
  <w:footnote w:id="32">
    <w:p w:rsidR="008C65D5" w:rsidRPr="00E272B3" w:rsidRDefault="008C65D5" w:rsidP="009B376C">
      <w:pPr>
        <w:pStyle w:val="FootnoteText"/>
        <w:rPr>
          <w:rFonts w:asciiTheme="minorHAnsi" w:hAnsiTheme="minorHAnsi"/>
          <w:sz w:val="20"/>
          <w:szCs w:val="20"/>
          <w:lang w:val="en-GB"/>
        </w:rPr>
      </w:pPr>
      <w:r w:rsidRPr="00E272B3">
        <w:rPr>
          <w:rStyle w:val="FootnoteReference"/>
          <w:rFonts w:asciiTheme="minorHAnsi" w:hAnsiTheme="minorHAnsi"/>
          <w:sz w:val="20"/>
          <w:szCs w:val="20"/>
          <w:lang w:val="en-GB"/>
        </w:rPr>
        <w:footnoteRef/>
      </w:r>
      <w:r w:rsidRPr="00E272B3">
        <w:rPr>
          <w:rFonts w:asciiTheme="minorHAnsi" w:hAnsiTheme="minorHAnsi"/>
          <w:sz w:val="20"/>
          <w:szCs w:val="20"/>
          <w:lang w:val="en-GB"/>
        </w:rPr>
        <w:t xml:space="preserve"> Source : UNSRSG on violence (2014) Releasing children’s potential and minimising risks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5D5" w:rsidRPr="00A1704C" w:rsidRDefault="008C65D5" w:rsidP="00A1704C">
    <w:pPr>
      <w:pStyle w:val="Header"/>
      <w:jc w:val="right"/>
      <w:rPr>
        <w:i/>
        <w:lang w:val="fr-FR"/>
      </w:rPr>
    </w:pPr>
    <w:r>
      <w:rPr>
        <w:i/>
        <w:lang w:val="fr-FR"/>
      </w:rPr>
      <w:t>Revised draft: 25 July</w:t>
    </w:r>
    <w:r w:rsidRPr="00A1704C">
      <w:rPr>
        <w:i/>
        <w:lang w:val="fr-FR"/>
      </w:rPr>
      <w:t xml:space="preserve"> 2017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464A"/>
    <w:multiLevelType w:val="multilevel"/>
    <w:tmpl w:val="0CEE669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EDC3487"/>
    <w:multiLevelType w:val="hybridMultilevel"/>
    <w:tmpl w:val="EC5E5F9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F46762"/>
    <w:multiLevelType w:val="hybridMultilevel"/>
    <w:tmpl w:val="386846BE"/>
    <w:lvl w:ilvl="0" w:tplc="F70C35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B7EE9"/>
    <w:multiLevelType w:val="hybridMultilevel"/>
    <w:tmpl w:val="0004D3DE"/>
    <w:lvl w:ilvl="0" w:tplc="04090019">
      <w:start w:val="1"/>
      <w:numFmt w:val="decimal"/>
      <w:lvlText w:val="%1."/>
      <w:lvlJc w:val="left"/>
      <w:pPr>
        <w:ind w:left="720" w:hanging="360"/>
      </w:pPr>
      <w:rPr>
        <w:rFonts w:asciiTheme="minorHAnsi" w:hAnsiTheme="minorHAnsi" w:hint="default"/>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02158"/>
    <w:multiLevelType w:val="multilevel"/>
    <w:tmpl w:val="0CEE669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2FE2748"/>
    <w:multiLevelType w:val="multilevel"/>
    <w:tmpl w:val="5870157E"/>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301C69F0"/>
    <w:multiLevelType w:val="hybridMultilevel"/>
    <w:tmpl w:val="DF5682BA"/>
    <w:lvl w:ilvl="0" w:tplc="D90428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1417AE"/>
    <w:multiLevelType w:val="hybridMultilevel"/>
    <w:tmpl w:val="5E4E44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8D29EB"/>
    <w:multiLevelType w:val="hybridMultilevel"/>
    <w:tmpl w:val="52E23272"/>
    <w:lvl w:ilvl="0" w:tplc="6D2E0EA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6D1FA6"/>
    <w:multiLevelType w:val="hybridMultilevel"/>
    <w:tmpl w:val="9130549C"/>
    <w:lvl w:ilvl="0" w:tplc="CAC6C852">
      <w:start w:val="1"/>
      <w:numFmt w:val="bullet"/>
      <w:pStyle w:val="Heading4"/>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B82AE7"/>
    <w:multiLevelType w:val="hybridMultilevel"/>
    <w:tmpl w:val="115074E8"/>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073DD9"/>
    <w:multiLevelType w:val="hybridMultilevel"/>
    <w:tmpl w:val="2F647FAE"/>
    <w:lvl w:ilvl="0" w:tplc="D9B0E6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E227B3D"/>
    <w:multiLevelType w:val="hybridMultilevel"/>
    <w:tmpl w:val="0BE6B77C"/>
    <w:lvl w:ilvl="0" w:tplc="564E7FA2">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91853B1"/>
    <w:multiLevelType w:val="multilevel"/>
    <w:tmpl w:val="12C6AE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7EE73056"/>
    <w:multiLevelType w:val="hybridMultilevel"/>
    <w:tmpl w:val="17E64D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9"/>
  </w:num>
  <w:num w:numId="4">
    <w:abstractNumId w:val="1"/>
  </w:num>
  <w:num w:numId="5">
    <w:abstractNumId w:val="4"/>
  </w:num>
  <w:num w:numId="6">
    <w:abstractNumId w:val="10"/>
  </w:num>
  <w:num w:numId="7">
    <w:abstractNumId w:val="6"/>
  </w:num>
  <w:num w:numId="8">
    <w:abstractNumId w:val="3"/>
  </w:num>
  <w:num w:numId="9">
    <w:abstractNumId w:val="13"/>
  </w:num>
  <w:num w:numId="10">
    <w:abstractNumId w:val="11"/>
  </w:num>
  <w:num w:numId="11">
    <w:abstractNumId w:val="5"/>
  </w:num>
  <w:num w:numId="12">
    <w:abstractNumId w:val="12"/>
  </w:num>
  <w:num w:numId="13">
    <w:abstractNumId w:val="8"/>
  </w:num>
  <w:num w:numId="14">
    <w:abstractNumId w:val="7"/>
  </w:num>
  <w:num w:numId="15">
    <w:abstractNumId w:val="0"/>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vingstone,S">
    <w15:presenceInfo w15:providerId="AD" w15:userId="S-1-5-21-70982057-922121612-1704399178-1705"/>
  </w15:person>
  <w15:person w15:author="Sonia Livingstone">
    <w15:presenceInfo w15:providerId="None" w15:userId="Sonia Livingstone"/>
  </w15:person>
  <w15:person w15:author="Eva Lievens">
    <w15:presenceInfo w15:providerId="None" w15:userId="Eva Lievens"/>
  </w15:person>
  <w15:person w15:author="John Carr">
    <w15:presenceInfo w15:providerId="Windows Live" w15:userId="de3750785a0d90c0"/>
  </w15:person>
  <w15:person w15:author="Livingstone,S [2]">
    <w15:presenceInfo w15:providerId="None" w15:userId="Livingsto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Y1MjEwMTMyNbIwMDNT0lEKTi0uzszPAykwrQUA5CIyWiwAAAA="/>
  </w:docVars>
  <w:rsids>
    <w:rsidRoot w:val="00ED770A"/>
    <w:rsid w:val="00000BC9"/>
    <w:rsid w:val="00000FB7"/>
    <w:rsid w:val="0000304D"/>
    <w:rsid w:val="00003FAC"/>
    <w:rsid w:val="00004184"/>
    <w:rsid w:val="0000448E"/>
    <w:rsid w:val="000049F4"/>
    <w:rsid w:val="00004B3E"/>
    <w:rsid w:val="0000500A"/>
    <w:rsid w:val="000058F2"/>
    <w:rsid w:val="000106A6"/>
    <w:rsid w:val="00012EC8"/>
    <w:rsid w:val="000160AE"/>
    <w:rsid w:val="000205E8"/>
    <w:rsid w:val="000211FB"/>
    <w:rsid w:val="00021347"/>
    <w:rsid w:val="000222D4"/>
    <w:rsid w:val="00022AEB"/>
    <w:rsid w:val="00023854"/>
    <w:rsid w:val="000244DA"/>
    <w:rsid w:val="00025820"/>
    <w:rsid w:val="0002591D"/>
    <w:rsid w:val="00026272"/>
    <w:rsid w:val="000266B1"/>
    <w:rsid w:val="00026AE0"/>
    <w:rsid w:val="00026C09"/>
    <w:rsid w:val="00027066"/>
    <w:rsid w:val="00032A29"/>
    <w:rsid w:val="0003519D"/>
    <w:rsid w:val="00045AA3"/>
    <w:rsid w:val="00046387"/>
    <w:rsid w:val="00046D8E"/>
    <w:rsid w:val="000501D9"/>
    <w:rsid w:val="00052F88"/>
    <w:rsid w:val="0005467C"/>
    <w:rsid w:val="00055620"/>
    <w:rsid w:val="00060622"/>
    <w:rsid w:val="00061109"/>
    <w:rsid w:val="00061E8D"/>
    <w:rsid w:val="00062158"/>
    <w:rsid w:val="00065C7C"/>
    <w:rsid w:val="00066144"/>
    <w:rsid w:val="0007298D"/>
    <w:rsid w:val="00074BED"/>
    <w:rsid w:val="000766C0"/>
    <w:rsid w:val="00080763"/>
    <w:rsid w:val="00081776"/>
    <w:rsid w:val="000817B5"/>
    <w:rsid w:val="00081A25"/>
    <w:rsid w:val="00081E61"/>
    <w:rsid w:val="00086078"/>
    <w:rsid w:val="00086525"/>
    <w:rsid w:val="00087CE7"/>
    <w:rsid w:val="00087FCE"/>
    <w:rsid w:val="00094611"/>
    <w:rsid w:val="00097121"/>
    <w:rsid w:val="00097558"/>
    <w:rsid w:val="000A1590"/>
    <w:rsid w:val="000A1C6A"/>
    <w:rsid w:val="000A4170"/>
    <w:rsid w:val="000A4478"/>
    <w:rsid w:val="000A4807"/>
    <w:rsid w:val="000A4D60"/>
    <w:rsid w:val="000A6E4F"/>
    <w:rsid w:val="000B21C0"/>
    <w:rsid w:val="000B23FA"/>
    <w:rsid w:val="000B4040"/>
    <w:rsid w:val="000B710F"/>
    <w:rsid w:val="000C0529"/>
    <w:rsid w:val="000C15C6"/>
    <w:rsid w:val="000C3BE7"/>
    <w:rsid w:val="000C3D43"/>
    <w:rsid w:val="000C6C32"/>
    <w:rsid w:val="000C7110"/>
    <w:rsid w:val="000D028F"/>
    <w:rsid w:val="000D0E15"/>
    <w:rsid w:val="000D4201"/>
    <w:rsid w:val="000E09AF"/>
    <w:rsid w:val="000E1C6E"/>
    <w:rsid w:val="000E59F9"/>
    <w:rsid w:val="000F0A84"/>
    <w:rsid w:val="000F1AAF"/>
    <w:rsid w:val="000F2051"/>
    <w:rsid w:val="000F4365"/>
    <w:rsid w:val="000F6207"/>
    <w:rsid w:val="00102267"/>
    <w:rsid w:val="00102BD0"/>
    <w:rsid w:val="001038ED"/>
    <w:rsid w:val="00103E0C"/>
    <w:rsid w:val="001045D9"/>
    <w:rsid w:val="00107A0E"/>
    <w:rsid w:val="001132FA"/>
    <w:rsid w:val="00113B73"/>
    <w:rsid w:val="00113BC4"/>
    <w:rsid w:val="001142F5"/>
    <w:rsid w:val="001147D0"/>
    <w:rsid w:val="001152E9"/>
    <w:rsid w:val="00115C23"/>
    <w:rsid w:val="00116CEE"/>
    <w:rsid w:val="00121149"/>
    <w:rsid w:val="00123660"/>
    <w:rsid w:val="00123A33"/>
    <w:rsid w:val="00126C76"/>
    <w:rsid w:val="001279F1"/>
    <w:rsid w:val="0013393C"/>
    <w:rsid w:val="00133A34"/>
    <w:rsid w:val="00133EF0"/>
    <w:rsid w:val="00134207"/>
    <w:rsid w:val="00141159"/>
    <w:rsid w:val="00142A94"/>
    <w:rsid w:val="00143539"/>
    <w:rsid w:val="00144862"/>
    <w:rsid w:val="00145E94"/>
    <w:rsid w:val="00146F61"/>
    <w:rsid w:val="001478FB"/>
    <w:rsid w:val="00150EB1"/>
    <w:rsid w:val="00153685"/>
    <w:rsid w:val="001614E4"/>
    <w:rsid w:val="00161797"/>
    <w:rsid w:val="00170E05"/>
    <w:rsid w:val="00171173"/>
    <w:rsid w:val="0017319E"/>
    <w:rsid w:val="00176802"/>
    <w:rsid w:val="0017787B"/>
    <w:rsid w:val="00180BAE"/>
    <w:rsid w:val="001858FF"/>
    <w:rsid w:val="0018666F"/>
    <w:rsid w:val="00186E80"/>
    <w:rsid w:val="001870DC"/>
    <w:rsid w:val="0018770C"/>
    <w:rsid w:val="00187DE2"/>
    <w:rsid w:val="00190134"/>
    <w:rsid w:val="00190FDF"/>
    <w:rsid w:val="00192519"/>
    <w:rsid w:val="00192846"/>
    <w:rsid w:val="00192CA2"/>
    <w:rsid w:val="001942C3"/>
    <w:rsid w:val="00195B95"/>
    <w:rsid w:val="00197348"/>
    <w:rsid w:val="00197BB9"/>
    <w:rsid w:val="001A12C5"/>
    <w:rsid w:val="001A24B1"/>
    <w:rsid w:val="001A4760"/>
    <w:rsid w:val="001B032D"/>
    <w:rsid w:val="001B19A4"/>
    <w:rsid w:val="001B203F"/>
    <w:rsid w:val="001B3C6B"/>
    <w:rsid w:val="001B4610"/>
    <w:rsid w:val="001B4B3C"/>
    <w:rsid w:val="001B4C6D"/>
    <w:rsid w:val="001B6799"/>
    <w:rsid w:val="001C0493"/>
    <w:rsid w:val="001C0806"/>
    <w:rsid w:val="001C0B3E"/>
    <w:rsid w:val="001C31B7"/>
    <w:rsid w:val="001C369A"/>
    <w:rsid w:val="001C529E"/>
    <w:rsid w:val="001C6836"/>
    <w:rsid w:val="001D13E3"/>
    <w:rsid w:val="001D6033"/>
    <w:rsid w:val="001D6BA3"/>
    <w:rsid w:val="001D7701"/>
    <w:rsid w:val="001E040D"/>
    <w:rsid w:val="001E0570"/>
    <w:rsid w:val="001E05B5"/>
    <w:rsid w:val="001E1862"/>
    <w:rsid w:val="001E2EA5"/>
    <w:rsid w:val="001E6BC2"/>
    <w:rsid w:val="001E7619"/>
    <w:rsid w:val="001F04C1"/>
    <w:rsid w:val="001F46A6"/>
    <w:rsid w:val="001F53C9"/>
    <w:rsid w:val="001F662E"/>
    <w:rsid w:val="001F694A"/>
    <w:rsid w:val="0020349C"/>
    <w:rsid w:val="00213BF3"/>
    <w:rsid w:val="00214BBC"/>
    <w:rsid w:val="002153CD"/>
    <w:rsid w:val="00215AD6"/>
    <w:rsid w:val="00216D8F"/>
    <w:rsid w:val="002174C2"/>
    <w:rsid w:val="00217650"/>
    <w:rsid w:val="00217819"/>
    <w:rsid w:val="002220FF"/>
    <w:rsid w:val="00222697"/>
    <w:rsid w:val="00222B84"/>
    <w:rsid w:val="00222E83"/>
    <w:rsid w:val="00224A36"/>
    <w:rsid w:val="00225CCF"/>
    <w:rsid w:val="00225F34"/>
    <w:rsid w:val="00227022"/>
    <w:rsid w:val="0022721D"/>
    <w:rsid w:val="002320D2"/>
    <w:rsid w:val="0023460B"/>
    <w:rsid w:val="002370D9"/>
    <w:rsid w:val="00237342"/>
    <w:rsid w:val="00242522"/>
    <w:rsid w:val="0024360F"/>
    <w:rsid w:val="002441D0"/>
    <w:rsid w:val="002445C1"/>
    <w:rsid w:val="0024725B"/>
    <w:rsid w:val="002472D4"/>
    <w:rsid w:val="002514C5"/>
    <w:rsid w:val="00253ACE"/>
    <w:rsid w:val="002562B8"/>
    <w:rsid w:val="00262A2C"/>
    <w:rsid w:val="00266216"/>
    <w:rsid w:val="002664D4"/>
    <w:rsid w:val="00270BBE"/>
    <w:rsid w:val="00273F56"/>
    <w:rsid w:val="00275FCC"/>
    <w:rsid w:val="002806CB"/>
    <w:rsid w:val="00280A0A"/>
    <w:rsid w:val="00282662"/>
    <w:rsid w:val="0028342C"/>
    <w:rsid w:val="00285405"/>
    <w:rsid w:val="00285D1A"/>
    <w:rsid w:val="00286073"/>
    <w:rsid w:val="00286264"/>
    <w:rsid w:val="00286AC1"/>
    <w:rsid w:val="00286B74"/>
    <w:rsid w:val="0028786A"/>
    <w:rsid w:val="002909F1"/>
    <w:rsid w:val="00291251"/>
    <w:rsid w:val="00292B35"/>
    <w:rsid w:val="002949EE"/>
    <w:rsid w:val="00295984"/>
    <w:rsid w:val="00296B47"/>
    <w:rsid w:val="002A0F10"/>
    <w:rsid w:val="002A103C"/>
    <w:rsid w:val="002A17FD"/>
    <w:rsid w:val="002A4EAD"/>
    <w:rsid w:val="002A61B8"/>
    <w:rsid w:val="002A640A"/>
    <w:rsid w:val="002A7767"/>
    <w:rsid w:val="002B0B0D"/>
    <w:rsid w:val="002B34DA"/>
    <w:rsid w:val="002B3834"/>
    <w:rsid w:val="002B6AFC"/>
    <w:rsid w:val="002C0BB1"/>
    <w:rsid w:val="002C361C"/>
    <w:rsid w:val="002C5C92"/>
    <w:rsid w:val="002C6753"/>
    <w:rsid w:val="002D0F8F"/>
    <w:rsid w:val="002D17BB"/>
    <w:rsid w:val="002D7F3C"/>
    <w:rsid w:val="002E4A20"/>
    <w:rsid w:val="002E4F0C"/>
    <w:rsid w:val="002E6C7C"/>
    <w:rsid w:val="002F04F9"/>
    <w:rsid w:val="002F13CF"/>
    <w:rsid w:val="002F1543"/>
    <w:rsid w:val="002F63D2"/>
    <w:rsid w:val="002F6996"/>
    <w:rsid w:val="003034DB"/>
    <w:rsid w:val="00303D1E"/>
    <w:rsid w:val="00313F33"/>
    <w:rsid w:val="003144EB"/>
    <w:rsid w:val="0031738F"/>
    <w:rsid w:val="0031747A"/>
    <w:rsid w:val="0031799B"/>
    <w:rsid w:val="00320130"/>
    <w:rsid w:val="00320482"/>
    <w:rsid w:val="0032058C"/>
    <w:rsid w:val="003223BA"/>
    <w:rsid w:val="00323B8C"/>
    <w:rsid w:val="00325970"/>
    <w:rsid w:val="003269A0"/>
    <w:rsid w:val="0033270C"/>
    <w:rsid w:val="0033416A"/>
    <w:rsid w:val="00336034"/>
    <w:rsid w:val="00336FEF"/>
    <w:rsid w:val="003377F4"/>
    <w:rsid w:val="00341BE0"/>
    <w:rsid w:val="00350CE6"/>
    <w:rsid w:val="00350E7E"/>
    <w:rsid w:val="003518F1"/>
    <w:rsid w:val="003521FD"/>
    <w:rsid w:val="00353CE5"/>
    <w:rsid w:val="00356EE1"/>
    <w:rsid w:val="00361228"/>
    <w:rsid w:val="00362404"/>
    <w:rsid w:val="00365B32"/>
    <w:rsid w:val="003666C3"/>
    <w:rsid w:val="00371E61"/>
    <w:rsid w:val="00372ACC"/>
    <w:rsid w:val="003742EE"/>
    <w:rsid w:val="00374CB7"/>
    <w:rsid w:val="003768D5"/>
    <w:rsid w:val="00380C7B"/>
    <w:rsid w:val="0038341E"/>
    <w:rsid w:val="003847D9"/>
    <w:rsid w:val="00386067"/>
    <w:rsid w:val="00390FA3"/>
    <w:rsid w:val="003933D3"/>
    <w:rsid w:val="00393549"/>
    <w:rsid w:val="00393FF6"/>
    <w:rsid w:val="003946C4"/>
    <w:rsid w:val="003976EF"/>
    <w:rsid w:val="003A2713"/>
    <w:rsid w:val="003A4E7E"/>
    <w:rsid w:val="003A5A00"/>
    <w:rsid w:val="003A5BA3"/>
    <w:rsid w:val="003A786C"/>
    <w:rsid w:val="003B385C"/>
    <w:rsid w:val="003B3C90"/>
    <w:rsid w:val="003B46E5"/>
    <w:rsid w:val="003B4F99"/>
    <w:rsid w:val="003C164C"/>
    <w:rsid w:val="003C231D"/>
    <w:rsid w:val="003C2B59"/>
    <w:rsid w:val="003C3050"/>
    <w:rsid w:val="003C794D"/>
    <w:rsid w:val="003D2E32"/>
    <w:rsid w:val="003D4D71"/>
    <w:rsid w:val="003D634D"/>
    <w:rsid w:val="003D72DD"/>
    <w:rsid w:val="003E157B"/>
    <w:rsid w:val="003E4B9F"/>
    <w:rsid w:val="003E584A"/>
    <w:rsid w:val="003F1984"/>
    <w:rsid w:val="003F21ED"/>
    <w:rsid w:val="003F2E39"/>
    <w:rsid w:val="003F33C0"/>
    <w:rsid w:val="003F77DC"/>
    <w:rsid w:val="003F7C6D"/>
    <w:rsid w:val="004002A3"/>
    <w:rsid w:val="00403D07"/>
    <w:rsid w:val="00404949"/>
    <w:rsid w:val="00404D70"/>
    <w:rsid w:val="00406DAA"/>
    <w:rsid w:val="00411B4B"/>
    <w:rsid w:val="00412A20"/>
    <w:rsid w:val="00412B69"/>
    <w:rsid w:val="0041369A"/>
    <w:rsid w:val="00413A6E"/>
    <w:rsid w:val="00415D67"/>
    <w:rsid w:val="004161CC"/>
    <w:rsid w:val="0041766D"/>
    <w:rsid w:val="00420EE8"/>
    <w:rsid w:val="00421E35"/>
    <w:rsid w:val="00422053"/>
    <w:rsid w:val="00422101"/>
    <w:rsid w:val="00424EB3"/>
    <w:rsid w:val="00426D0A"/>
    <w:rsid w:val="00427849"/>
    <w:rsid w:val="004345C2"/>
    <w:rsid w:val="00440BE6"/>
    <w:rsid w:val="00441D65"/>
    <w:rsid w:val="004440E5"/>
    <w:rsid w:val="0044457F"/>
    <w:rsid w:val="00446A69"/>
    <w:rsid w:val="00447668"/>
    <w:rsid w:val="00451CC3"/>
    <w:rsid w:val="00452967"/>
    <w:rsid w:val="00462991"/>
    <w:rsid w:val="00463D6B"/>
    <w:rsid w:val="00464122"/>
    <w:rsid w:val="00465F94"/>
    <w:rsid w:val="004672CF"/>
    <w:rsid w:val="00471B28"/>
    <w:rsid w:val="00474399"/>
    <w:rsid w:val="0047605A"/>
    <w:rsid w:val="00476D1E"/>
    <w:rsid w:val="00480144"/>
    <w:rsid w:val="0048016A"/>
    <w:rsid w:val="0048043A"/>
    <w:rsid w:val="00483B81"/>
    <w:rsid w:val="004853F9"/>
    <w:rsid w:val="004941C9"/>
    <w:rsid w:val="00494892"/>
    <w:rsid w:val="00494EF4"/>
    <w:rsid w:val="0049503F"/>
    <w:rsid w:val="00495DEE"/>
    <w:rsid w:val="0049644A"/>
    <w:rsid w:val="004A03EA"/>
    <w:rsid w:val="004A1ACF"/>
    <w:rsid w:val="004A34CE"/>
    <w:rsid w:val="004A4228"/>
    <w:rsid w:val="004A470E"/>
    <w:rsid w:val="004A55F5"/>
    <w:rsid w:val="004A64E8"/>
    <w:rsid w:val="004B074C"/>
    <w:rsid w:val="004B47CA"/>
    <w:rsid w:val="004C2A11"/>
    <w:rsid w:val="004C3154"/>
    <w:rsid w:val="004C5071"/>
    <w:rsid w:val="004C601C"/>
    <w:rsid w:val="004C7105"/>
    <w:rsid w:val="004C772E"/>
    <w:rsid w:val="004D0FE8"/>
    <w:rsid w:val="004D673B"/>
    <w:rsid w:val="004E4892"/>
    <w:rsid w:val="004E5D11"/>
    <w:rsid w:val="004F2462"/>
    <w:rsid w:val="004F3416"/>
    <w:rsid w:val="004F4282"/>
    <w:rsid w:val="004F42D6"/>
    <w:rsid w:val="00502FCE"/>
    <w:rsid w:val="00503D25"/>
    <w:rsid w:val="00505C0B"/>
    <w:rsid w:val="0050669C"/>
    <w:rsid w:val="00511385"/>
    <w:rsid w:val="0051225E"/>
    <w:rsid w:val="00514673"/>
    <w:rsid w:val="00515FAD"/>
    <w:rsid w:val="0052068B"/>
    <w:rsid w:val="005222A1"/>
    <w:rsid w:val="00524121"/>
    <w:rsid w:val="005259E6"/>
    <w:rsid w:val="00525C00"/>
    <w:rsid w:val="005261CD"/>
    <w:rsid w:val="00526C08"/>
    <w:rsid w:val="00526C38"/>
    <w:rsid w:val="00526F68"/>
    <w:rsid w:val="005317D7"/>
    <w:rsid w:val="005318F7"/>
    <w:rsid w:val="00533D41"/>
    <w:rsid w:val="005420DA"/>
    <w:rsid w:val="00543624"/>
    <w:rsid w:val="00546280"/>
    <w:rsid w:val="0054637D"/>
    <w:rsid w:val="00551284"/>
    <w:rsid w:val="00552365"/>
    <w:rsid w:val="00552EAE"/>
    <w:rsid w:val="00556A9E"/>
    <w:rsid w:val="005573A3"/>
    <w:rsid w:val="00561ED1"/>
    <w:rsid w:val="00562FB4"/>
    <w:rsid w:val="005638E3"/>
    <w:rsid w:val="00572F0C"/>
    <w:rsid w:val="00575575"/>
    <w:rsid w:val="00576311"/>
    <w:rsid w:val="0057760B"/>
    <w:rsid w:val="0058274C"/>
    <w:rsid w:val="005845C9"/>
    <w:rsid w:val="00584B2B"/>
    <w:rsid w:val="00585D21"/>
    <w:rsid w:val="00587F33"/>
    <w:rsid w:val="00592104"/>
    <w:rsid w:val="00596C09"/>
    <w:rsid w:val="005A1F30"/>
    <w:rsid w:val="005A7CF0"/>
    <w:rsid w:val="005B1B76"/>
    <w:rsid w:val="005B3AB4"/>
    <w:rsid w:val="005B6E0E"/>
    <w:rsid w:val="005C15DE"/>
    <w:rsid w:val="005C1F0A"/>
    <w:rsid w:val="005C5529"/>
    <w:rsid w:val="005D0A9F"/>
    <w:rsid w:val="005E11F8"/>
    <w:rsid w:val="005E193E"/>
    <w:rsid w:val="005E3295"/>
    <w:rsid w:val="005F1E8A"/>
    <w:rsid w:val="005F4075"/>
    <w:rsid w:val="005F58D4"/>
    <w:rsid w:val="005F58FE"/>
    <w:rsid w:val="005F6A6D"/>
    <w:rsid w:val="005F78DC"/>
    <w:rsid w:val="006016E3"/>
    <w:rsid w:val="0060339B"/>
    <w:rsid w:val="00605CCF"/>
    <w:rsid w:val="0061066C"/>
    <w:rsid w:val="00610765"/>
    <w:rsid w:val="00614067"/>
    <w:rsid w:val="00614A81"/>
    <w:rsid w:val="00617560"/>
    <w:rsid w:val="006175C2"/>
    <w:rsid w:val="006210F7"/>
    <w:rsid w:val="00625A5D"/>
    <w:rsid w:val="006264F0"/>
    <w:rsid w:val="00632184"/>
    <w:rsid w:val="00633308"/>
    <w:rsid w:val="00637CA1"/>
    <w:rsid w:val="00637F89"/>
    <w:rsid w:val="00641759"/>
    <w:rsid w:val="0064266B"/>
    <w:rsid w:val="0064339C"/>
    <w:rsid w:val="006444A3"/>
    <w:rsid w:val="00645383"/>
    <w:rsid w:val="00647DD2"/>
    <w:rsid w:val="00650E93"/>
    <w:rsid w:val="006515C5"/>
    <w:rsid w:val="00653E84"/>
    <w:rsid w:val="00653EDD"/>
    <w:rsid w:val="00655C8E"/>
    <w:rsid w:val="006601B7"/>
    <w:rsid w:val="006605CF"/>
    <w:rsid w:val="00661B5F"/>
    <w:rsid w:val="0066301E"/>
    <w:rsid w:val="00663787"/>
    <w:rsid w:val="0066434D"/>
    <w:rsid w:val="006649DB"/>
    <w:rsid w:val="006678DF"/>
    <w:rsid w:val="00670C2F"/>
    <w:rsid w:val="00681487"/>
    <w:rsid w:val="00681FCB"/>
    <w:rsid w:val="006826D6"/>
    <w:rsid w:val="00683BD2"/>
    <w:rsid w:val="00685334"/>
    <w:rsid w:val="006873E8"/>
    <w:rsid w:val="00687834"/>
    <w:rsid w:val="00691FD1"/>
    <w:rsid w:val="00693733"/>
    <w:rsid w:val="00695186"/>
    <w:rsid w:val="00697B8C"/>
    <w:rsid w:val="006A05E2"/>
    <w:rsid w:val="006A1B7C"/>
    <w:rsid w:val="006A221E"/>
    <w:rsid w:val="006A3918"/>
    <w:rsid w:val="006A5DE0"/>
    <w:rsid w:val="006A5EE0"/>
    <w:rsid w:val="006B404C"/>
    <w:rsid w:val="006B4A28"/>
    <w:rsid w:val="006B5459"/>
    <w:rsid w:val="006C0A5D"/>
    <w:rsid w:val="006C1254"/>
    <w:rsid w:val="006C239E"/>
    <w:rsid w:val="006C32FA"/>
    <w:rsid w:val="006C3966"/>
    <w:rsid w:val="006C4B23"/>
    <w:rsid w:val="006C5733"/>
    <w:rsid w:val="006C685A"/>
    <w:rsid w:val="006D3864"/>
    <w:rsid w:val="006D3F14"/>
    <w:rsid w:val="006D6539"/>
    <w:rsid w:val="006E019C"/>
    <w:rsid w:val="006E06AA"/>
    <w:rsid w:val="006E5A65"/>
    <w:rsid w:val="006F1215"/>
    <w:rsid w:val="006F451D"/>
    <w:rsid w:val="006F47F9"/>
    <w:rsid w:val="006F546D"/>
    <w:rsid w:val="006F6CF3"/>
    <w:rsid w:val="006F6D78"/>
    <w:rsid w:val="00701776"/>
    <w:rsid w:val="00702CF5"/>
    <w:rsid w:val="00705983"/>
    <w:rsid w:val="00707F78"/>
    <w:rsid w:val="00713249"/>
    <w:rsid w:val="007140FC"/>
    <w:rsid w:val="007149DB"/>
    <w:rsid w:val="00714AF5"/>
    <w:rsid w:val="00721A5A"/>
    <w:rsid w:val="007242C2"/>
    <w:rsid w:val="00732BE6"/>
    <w:rsid w:val="007335EF"/>
    <w:rsid w:val="007344FC"/>
    <w:rsid w:val="00737FE9"/>
    <w:rsid w:val="0074499E"/>
    <w:rsid w:val="00750AA1"/>
    <w:rsid w:val="00752077"/>
    <w:rsid w:val="00755B34"/>
    <w:rsid w:val="00755EC0"/>
    <w:rsid w:val="0076210E"/>
    <w:rsid w:val="007624EA"/>
    <w:rsid w:val="00762F37"/>
    <w:rsid w:val="00762F68"/>
    <w:rsid w:val="007650BA"/>
    <w:rsid w:val="00766A42"/>
    <w:rsid w:val="00771EA7"/>
    <w:rsid w:val="00772083"/>
    <w:rsid w:val="00774AF3"/>
    <w:rsid w:val="00776DA6"/>
    <w:rsid w:val="007821EB"/>
    <w:rsid w:val="00786656"/>
    <w:rsid w:val="00786DF3"/>
    <w:rsid w:val="00790F79"/>
    <w:rsid w:val="00791996"/>
    <w:rsid w:val="00792A04"/>
    <w:rsid w:val="007944C6"/>
    <w:rsid w:val="007959E9"/>
    <w:rsid w:val="0079650B"/>
    <w:rsid w:val="00796B0A"/>
    <w:rsid w:val="00797799"/>
    <w:rsid w:val="007A00BF"/>
    <w:rsid w:val="007A0438"/>
    <w:rsid w:val="007A0462"/>
    <w:rsid w:val="007A055D"/>
    <w:rsid w:val="007A0A38"/>
    <w:rsid w:val="007A2C5C"/>
    <w:rsid w:val="007A32ED"/>
    <w:rsid w:val="007A3A15"/>
    <w:rsid w:val="007A6081"/>
    <w:rsid w:val="007A765C"/>
    <w:rsid w:val="007A7CD9"/>
    <w:rsid w:val="007B2F42"/>
    <w:rsid w:val="007B3AB2"/>
    <w:rsid w:val="007B6BC9"/>
    <w:rsid w:val="007C0828"/>
    <w:rsid w:val="007C1044"/>
    <w:rsid w:val="007C1D49"/>
    <w:rsid w:val="007C2B5A"/>
    <w:rsid w:val="007C2EA8"/>
    <w:rsid w:val="007C76A2"/>
    <w:rsid w:val="007D2BE5"/>
    <w:rsid w:val="007D3065"/>
    <w:rsid w:val="007D3083"/>
    <w:rsid w:val="007D6379"/>
    <w:rsid w:val="007E0658"/>
    <w:rsid w:val="007E5499"/>
    <w:rsid w:val="007E6920"/>
    <w:rsid w:val="007F01BA"/>
    <w:rsid w:val="007F306B"/>
    <w:rsid w:val="007F39F9"/>
    <w:rsid w:val="007F3C89"/>
    <w:rsid w:val="007F40B6"/>
    <w:rsid w:val="007F426C"/>
    <w:rsid w:val="007F4D63"/>
    <w:rsid w:val="007F5F53"/>
    <w:rsid w:val="007F6D48"/>
    <w:rsid w:val="00800255"/>
    <w:rsid w:val="00800412"/>
    <w:rsid w:val="00801D75"/>
    <w:rsid w:val="00802014"/>
    <w:rsid w:val="00805030"/>
    <w:rsid w:val="00805779"/>
    <w:rsid w:val="00805AA4"/>
    <w:rsid w:val="0080601E"/>
    <w:rsid w:val="00807668"/>
    <w:rsid w:val="00810020"/>
    <w:rsid w:val="0081122A"/>
    <w:rsid w:val="008149E0"/>
    <w:rsid w:val="0081660C"/>
    <w:rsid w:val="008167A6"/>
    <w:rsid w:val="00817D05"/>
    <w:rsid w:val="00826600"/>
    <w:rsid w:val="008269C1"/>
    <w:rsid w:val="00826E15"/>
    <w:rsid w:val="00831020"/>
    <w:rsid w:val="008311B1"/>
    <w:rsid w:val="00831FAA"/>
    <w:rsid w:val="008320B6"/>
    <w:rsid w:val="0083310D"/>
    <w:rsid w:val="008334B3"/>
    <w:rsid w:val="008335B9"/>
    <w:rsid w:val="00834475"/>
    <w:rsid w:val="00835BF2"/>
    <w:rsid w:val="0083652C"/>
    <w:rsid w:val="00836F96"/>
    <w:rsid w:val="00840F8A"/>
    <w:rsid w:val="0084192C"/>
    <w:rsid w:val="00842540"/>
    <w:rsid w:val="008462FE"/>
    <w:rsid w:val="00856F5D"/>
    <w:rsid w:val="00860D59"/>
    <w:rsid w:val="00861A6E"/>
    <w:rsid w:val="00861EEB"/>
    <w:rsid w:val="00866C61"/>
    <w:rsid w:val="00870AA0"/>
    <w:rsid w:val="008754A6"/>
    <w:rsid w:val="0088029B"/>
    <w:rsid w:val="00882348"/>
    <w:rsid w:val="008842A1"/>
    <w:rsid w:val="0088575B"/>
    <w:rsid w:val="00890105"/>
    <w:rsid w:val="0089302A"/>
    <w:rsid w:val="00894CAD"/>
    <w:rsid w:val="00895451"/>
    <w:rsid w:val="00896AF2"/>
    <w:rsid w:val="008A4BC2"/>
    <w:rsid w:val="008B174C"/>
    <w:rsid w:val="008B2762"/>
    <w:rsid w:val="008B2C11"/>
    <w:rsid w:val="008B3AC3"/>
    <w:rsid w:val="008B3E5E"/>
    <w:rsid w:val="008B3F0E"/>
    <w:rsid w:val="008B5146"/>
    <w:rsid w:val="008B5E81"/>
    <w:rsid w:val="008C002A"/>
    <w:rsid w:val="008C085B"/>
    <w:rsid w:val="008C2C42"/>
    <w:rsid w:val="008C2F0D"/>
    <w:rsid w:val="008C3B63"/>
    <w:rsid w:val="008C4D75"/>
    <w:rsid w:val="008C563C"/>
    <w:rsid w:val="008C59CC"/>
    <w:rsid w:val="008C65D5"/>
    <w:rsid w:val="008C66F8"/>
    <w:rsid w:val="008D1BB5"/>
    <w:rsid w:val="008D54F3"/>
    <w:rsid w:val="008D59B2"/>
    <w:rsid w:val="008E3034"/>
    <w:rsid w:val="008E428F"/>
    <w:rsid w:val="008E6C05"/>
    <w:rsid w:val="008E7BB8"/>
    <w:rsid w:val="008F0233"/>
    <w:rsid w:val="008F0998"/>
    <w:rsid w:val="008F167B"/>
    <w:rsid w:val="008F4943"/>
    <w:rsid w:val="008F5A2C"/>
    <w:rsid w:val="00900598"/>
    <w:rsid w:val="0090107A"/>
    <w:rsid w:val="009011F2"/>
    <w:rsid w:val="00903687"/>
    <w:rsid w:val="00906757"/>
    <w:rsid w:val="00911BA6"/>
    <w:rsid w:val="00915A95"/>
    <w:rsid w:val="00915F62"/>
    <w:rsid w:val="009201CB"/>
    <w:rsid w:val="0092084D"/>
    <w:rsid w:val="00923B22"/>
    <w:rsid w:val="00923E47"/>
    <w:rsid w:val="00923F31"/>
    <w:rsid w:val="00930603"/>
    <w:rsid w:val="00931C4A"/>
    <w:rsid w:val="00931DFE"/>
    <w:rsid w:val="009325B9"/>
    <w:rsid w:val="0093262A"/>
    <w:rsid w:val="009331B1"/>
    <w:rsid w:val="00935E46"/>
    <w:rsid w:val="00936003"/>
    <w:rsid w:val="00936FD3"/>
    <w:rsid w:val="00940A22"/>
    <w:rsid w:val="00941EFC"/>
    <w:rsid w:val="0094367E"/>
    <w:rsid w:val="009464FD"/>
    <w:rsid w:val="00946C26"/>
    <w:rsid w:val="00955EB8"/>
    <w:rsid w:val="009561F9"/>
    <w:rsid w:val="00962700"/>
    <w:rsid w:val="00965938"/>
    <w:rsid w:val="00965D27"/>
    <w:rsid w:val="00966315"/>
    <w:rsid w:val="009744C5"/>
    <w:rsid w:val="009813B0"/>
    <w:rsid w:val="00981FC7"/>
    <w:rsid w:val="009861D2"/>
    <w:rsid w:val="00991564"/>
    <w:rsid w:val="00993591"/>
    <w:rsid w:val="00994569"/>
    <w:rsid w:val="00995440"/>
    <w:rsid w:val="0099613F"/>
    <w:rsid w:val="00997C74"/>
    <w:rsid w:val="009A2FCF"/>
    <w:rsid w:val="009A5E30"/>
    <w:rsid w:val="009A7F9E"/>
    <w:rsid w:val="009B0EEF"/>
    <w:rsid w:val="009B139B"/>
    <w:rsid w:val="009B1588"/>
    <w:rsid w:val="009B1C90"/>
    <w:rsid w:val="009B207E"/>
    <w:rsid w:val="009B376C"/>
    <w:rsid w:val="009B5A2E"/>
    <w:rsid w:val="009B72E5"/>
    <w:rsid w:val="009B7F0C"/>
    <w:rsid w:val="009C0990"/>
    <w:rsid w:val="009C13F8"/>
    <w:rsid w:val="009C2E0E"/>
    <w:rsid w:val="009C4761"/>
    <w:rsid w:val="009C6F44"/>
    <w:rsid w:val="009C79C7"/>
    <w:rsid w:val="009C7C1A"/>
    <w:rsid w:val="009D04D7"/>
    <w:rsid w:val="009D1476"/>
    <w:rsid w:val="009D18CA"/>
    <w:rsid w:val="009D3F1B"/>
    <w:rsid w:val="009D4093"/>
    <w:rsid w:val="009D47E8"/>
    <w:rsid w:val="009D5205"/>
    <w:rsid w:val="009E02FC"/>
    <w:rsid w:val="009E0EF3"/>
    <w:rsid w:val="009E146F"/>
    <w:rsid w:val="009E1862"/>
    <w:rsid w:val="009E45E7"/>
    <w:rsid w:val="009E6550"/>
    <w:rsid w:val="009E6616"/>
    <w:rsid w:val="009F000A"/>
    <w:rsid w:val="009F57B8"/>
    <w:rsid w:val="009F5A41"/>
    <w:rsid w:val="009F7038"/>
    <w:rsid w:val="00A00C46"/>
    <w:rsid w:val="00A00F61"/>
    <w:rsid w:val="00A02062"/>
    <w:rsid w:val="00A031F1"/>
    <w:rsid w:val="00A0503F"/>
    <w:rsid w:val="00A05EA5"/>
    <w:rsid w:val="00A06397"/>
    <w:rsid w:val="00A06D4F"/>
    <w:rsid w:val="00A1171B"/>
    <w:rsid w:val="00A14EE9"/>
    <w:rsid w:val="00A15036"/>
    <w:rsid w:val="00A15B7E"/>
    <w:rsid w:val="00A1704C"/>
    <w:rsid w:val="00A202D1"/>
    <w:rsid w:val="00A252AA"/>
    <w:rsid w:val="00A25EE7"/>
    <w:rsid w:val="00A26458"/>
    <w:rsid w:val="00A26C43"/>
    <w:rsid w:val="00A30460"/>
    <w:rsid w:val="00A352BE"/>
    <w:rsid w:val="00A353D0"/>
    <w:rsid w:val="00A35740"/>
    <w:rsid w:val="00A375A0"/>
    <w:rsid w:val="00A37F7D"/>
    <w:rsid w:val="00A4240C"/>
    <w:rsid w:val="00A43845"/>
    <w:rsid w:val="00A450EF"/>
    <w:rsid w:val="00A479C0"/>
    <w:rsid w:val="00A47E24"/>
    <w:rsid w:val="00A50888"/>
    <w:rsid w:val="00A514A9"/>
    <w:rsid w:val="00A52557"/>
    <w:rsid w:val="00A52AD5"/>
    <w:rsid w:val="00A5639E"/>
    <w:rsid w:val="00A56EAF"/>
    <w:rsid w:val="00A72EE9"/>
    <w:rsid w:val="00A74AC0"/>
    <w:rsid w:val="00A75713"/>
    <w:rsid w:val="00A75BAA"/>
    <w:rsid w:val="00A7730B"/>
    <w:rsid w:val="00A77898"/>
    <w:rsid w:val="00A7799D"/>
    <w:rsid w:val="00A77A39"/>
    <w:rsid w:val="00A82AF5"/>
    <w:rsid w:val="00A830FE"/>
    <w:rsid w:val="00A83424"/>
    <w:rsid w:val="00A86877"/>
    <w:rsid w:val="00A86A4F"/>
    <w:rsid w:val="00A9117F"/>
    <w:rsid w:val="00A91992"/>
    <w:rsid w:val="00A91E60"/>
    <w:rsid w:val="00A9728B"/>
    <w:rsid w:val="00A97B9E"/>
    <w:rsid w:val="00AA6356"/>
    <w:rsid w:val="00AA66D6"/>
    <w:rsid w:val="00AA75B0"/>
    <w:rsid w:val="00AB0E6A"/>
    <w:rsid w:val="00AB38EB"/>
    <w:rsid w:val="00AC0640"/>
    <w:rsid w:val="00AC278A"/>
    <w:rsid w:val="00AC3EE5"/>
    <w:rsid w:val="00AC43FD"/>
    <w:rsid w:val="00AD5F25"/>
    <w:rsid w:val="00AD6B99"/>
    <w:rsid w:val="00AE1EA5"/>
    <w:rsid w:val="00AE2A80"/>
    <w:rsid w:val="00AE5568"/>
    <w:rsid w:val="00AE5652"/>
    <w:rsid w:val="00AE6023"/>
    <w:rsid w:val="00AF0B14"/>
    <w:rsid w:val="00AF3E19"/>
    <w:rsid w:val="00AF4878"/>
    <w:rsid w:val="00AF54AF"/>
    <w:rsid w:val="00B025DB"/>
    <w:rsid w:val="00B02AE6"/>
    <w:rsid w:val="00B0413D"/>
    <w:rsid w:val="00B05DFA"/>
    <w:rsid w:val="00B07158"/>
    <w:rsid w:val="00B079E0"/>
    <w:rsid w:val="00B07CD5"/>
    <w:rsid w:val="00B1099E"/>
    <w:rsid w:val="00B1366B"/>
    <w:rsid w:val="00B13A30"/>
    <w:rsid w:val="00B22AAC"/>
    <w:rsid w:val="00B25342"/>
    <w:rsid w:val="00B27B1A"/>
    <w:rsid w:val="00B36608"/>
    <w:rsid w:val="00B42D1D"/>
    <w:rsid w:val="00B43862"/>
    <w:rsid w:val="00B447DC"/>
    <w:rsid w:val="00B4625E"/>
    <w:rsid w:val="00B51697"/>
    <w:rsid w:val="00B5493E"/>
    <w:rsid w:val="00B56AE1"/>
    <w:rsid w:val="00B57AB1"/>
    <w:rsid w:val="00B613C7"/>
    <w:rsid w:val="00B6143D"/>
    <w:rsid w:val="00B65318"/>
    <w:rsid w:val="00B673E2"/>
    <w:rsid w:val="00B70B15"/>
    <w:rsid w:val="00B73320"/>
    <w:rsid w:val="00B73ABD"/>
    <w:rsid w:val="00B758C9"/>
    <w:rsid w:val="00B75E99"/>
    <w:rsid w:val="00B7742D"/>
    <w:rsid w:val="00B8376A"/>
    <w:rsid w:val="00B87180"/>
    <w:rsid w:val="00B9098B"/>
    <w:rsid w:val="00B91219"/>
    <w:rsid w:val="00B925EA"/>
    <w:rsid w:val="00B92E8B"/>
    <w:rsid w:val="00B936ED"/>
    <w:rsid w:val="00BA0D78"/>
    <w:rsid w:val="00BA159C"/>
    <w:rsid w:val="00BA68A5"/>
    <w:rsid w:val="00BA7021"/>
    <w:rsid w:val="00BA7B5F"/>
    <w:rsid w:val="00BB0F8D"/>
    <w:rsid w:val="00BB2789"/>
    <w:rsid w:val="00BB2996"/>
    <w:rsid w:val="00BB49F2"/>
    <w:rsid w:val="00BB4AEC"/>
    <w:rsid w:val="00BB5C2F"/>
    <w:rsid w:val="00BC1E96"/>
    <w:rsid w:val="00BC3E9F"/>
    <w:rsid w:val="00BC3F66"/>
    <w:rsid w:val="00BC712A"/>
    <w:rsid w:val="00BD156C"/>
    <w:rsid w:val="00BD1CF3"/>
    <w:rsid w:val="00BD4E70"/>
    <w:rsid w:val="00BD661B"/>
    <w:rsid w:val="00BD6758"/>
    <w:rsid w:val="00BD78C8"/>
    <w:rsid w:val="00BE0810"/>
    <w:rsid w:val="00BE2F54"/>
    <w:rsid w:val="00BE5900"/>
    <w:rsid w:val="00BE6074"/>
    <w:rsid w:val="00BE67A8"/>
    <w:rsid w:val="00BF02E8"/>
    <w:rsid w:val="00BF14AB"/>
    <w:rsid w:val="00BF5118"/>
    <w:rsid w:val="00C00453"/>
    <w:rsid w:val="00C0057C"/>
    <w:rsid w:val="00C04762"/>
    <w:rsid w:val="00C06416"/>
    <w:rsid w:val="00C06F38"/>
    <w:rsid w:val="00C12F81"/>
    <w:rsid w:val="00C1400A"/>
    <w:rsid w:val="00C14F32"/>
    <w:rsid w:val="00C178C2"/>
    <w:rsid w:val="00C20BF6"/>
    <w:rsid w:val="00C212D6"/>
    <w:rsid w:val="00C222FE"/>
    <w:rsid w:val="00C259BD"/>
    <w:rsid w:val="00C2782E"/>
    <w:rsid w:val="00C27B95"/>
    <w:rsid w:val="00C310AD"/>
    <w:rsid w:val="00C32602"/>
    <w:rsid w:val="00C32A8B"/>
    <w:rsid w:val="00C3363A"/>
    <w:rsid w:val="00C34DBE"/>
    <w:rsid w:val="00C351AB"/>
    <w:rsid w:val="00C404F0"/>
    <w:rsid w:val="00C4106C"/>
    <w:rsid w:val="00C44BF2"/>
    <w:rsid w:val="00C4500D"/>
    <w:rsid w:val="00C452F0"/>
    <w:rsid w:val="00C45A88"/>
    <w:rsid w:val="00C45B50"/>
    <w:rsid w:val="00C462FA"/>
    <w:rsid w:val="00C53EC2"/>
    <w:rsid w:val="00C566CF"/>
    <w:rsid w:val="00C604BA"/>
    <w:rsid w:val="00C60BF6"/>
    <w:rsid w:val="00C62956"/>
    <w:rsid w:val="00C62D3D"/>
    <w:rsid w:val="00C65A0F"/>
    <w:rsid w:val="00C6634D"/>
    <w:rsid w:val="00C664D6"/>
    <w:rsid w:val="00C70C1F"/>
    <w:rsid w:val="00C73DD7"/>
    <w:rsid w:val="00C73F85"/>
    <w:rsid w:val="00C75061"/>
    <w:rsid w:val="00C7532C"/>
    <w:rsid w:val="00C832F3"/>
    <w:rsid w:val="00C846A9"/>
    <w:rsid w:val="00C865E3"/>
    <w:rsid w:val="00C86A73"/>
    <w:rsid w:val="00C876DE"/>
    <w:rsid w:val="00C90E01"/>
    <w:rsid w:val="00C93460"/>
    <w:rsid w:val="00C93F59"/>
    <w:rsid w:val="00C957B2"/>
    <w:rsid w:val="00CA0594"/>
    <w:rsid w:val="00CA25A1"/>
    <w:rsid w:val="00CA279D"/>
    <w:rsid w:val="00CA5C40"/>
    <w:rsid w:val="00CB0636"/>
    <w:rsid w:val="00CB0D59"/>
    <w:rsid w:val="00CB40BE"/>
    <w:rsid w:val="00CC0B87"/>
    <w:rsid w:val="00CC1BCF"/>
    <w:rsid w:val="00CC25D2"/>
    <w:rsid w:val="00CC3189"/>
    <w:rsid w:val="00CC4976"/>
    <w:rsid w:val="00CC7B90"/>
    <w:rsid w:val="00CD000D"/>
    <w:rsid w:val="00CD0FAE"/>
    <w:rsid w:val="00CD1F77"/>
    <w:rsid w:val="00CD7620"/>
    <w:rsid w:val="00CE024A"/>
    <w:rsid w:val="00CE3BC1"/>
    <w:rsid w:val="00CE53CB"/>
    <w:rsid w:val="00CE7798"/>
    <w:rsid w:val="00CF1089"/>
    <w:rsid w:val="00CF1A6C"/>
    <w:rsid w:val="00CF4E56"/>
    <w:rsid w:val="00CF6BBE"/>
    <w:rsid w:val="00CF7FB1"/>
    <w:rsid w:val="00D024F9"/>
    <w:rsid w:val="00D03140"/>
    <w:rsid w:val="00D11A39"/>
    <w:rsid w:val="00D1665D"/>
    <w:rsid w:val="00D20DBD"/>
    <w:rsid w:val="00D224BB"/>
    <w:rsid w:val="00D235A1"/>
    <w:rsid w:val="00D24EF0"/>
    <w:rsid w:val="00D26EDF"/>
    <w:rsid w:val="00D305DB"/>
    <w:rsid w:val="00D314FB"/>
    <w:rsid w:val="00D316A9"/>
    <w:rsid w:val="00D32256"/>
    <w:rsid w:val="00D329E7"/>
    <w:rsid w:val="00D35FAF"/>
    <w:rsid w:val="00D3644A"/>
    <w:rsid w:val="00D36779"/>
    <w:rsid w:val="00D40C03"/>
    <w:rsid w:val="00D4136D"/>
    <w:rsid w:val="00D4226C"/>
    <w:rsid w:val="00D45381"/>
    <w:rsid w:val="00D45B44"/>
    <w:rsid w:val="00D47693"/>
    <w:rsid w:val="00D50A2A"/>
    <w:rsid w:val="00D51496"/>
    <w:rsid w:val="00D5328A"/>
    <w:rsid w:val="00D56CA2"/>
    <w:rsid w:val="00D62B4E"/>
    <w:rsid w:val="00D66351"/>
    <w:rsid w:val="00D676CD"/>
    <w:rsid w:val="00D67E49"/>
    <w:rsid w:val="00D7210A"/>
    <w:rsid w:val="00D83C0C"/>
    <w:rsid w:val="00D869D2"/>
    <w:rsid w:val="00D86AFE"/>
    <w:rsid w:val="00D9063E"/>
    <w:rsid w:val="00D91E76"/>
    <w:rsid w:val="00D93545"/>
    <w:rsid w:val="00D93B7D"/>
    <w:rsid w:val="00D94307"/>
    <w:rsid w:val="00D94749"/>
    <w:rsid w:val="00D94B5F"/>
    <w:rsid w:val="00D9613D"/>
    <w:rsid w:val="00DA056A"/>
    <w:rsid w:val="00DA33AA"/>
    <w:rsid w:val="00DA4AD0"/>
    <w:rsid w:val="00DA617E"/>
    <w:rsid w:val="00DA62B3"/>
    <w:rsid w:val="00DA6434"/>
    <w:rsid w:val="00DA691B"/>
    <w:rsid w:val="00DA6989"/>
    <w:rsid w:val="00DA7125"/>
    <w:rsid w:val="00DB0B3B"/>
    <w:rsid w:val="00DB530E"/>
    <w:rsid w:val="00DB5424"/>
    <w:rsid w:val="00DB57AB"/>
    <w:rsid w:val="00DB6E18"/>
    <w:rsid w:val="00DC025B"/>
    <w:rsid w:val="00DC4212"/>
    <w:rsid w:val="00DC7C04"/>
    <w:rsid w:val="00DD0633"/>
    <w:rsid w:val="00DD3190"/>
    <w:rsid w:val="00DD6026"/>
    <w:rsid w:val="00DD77F6"/>
    <w:rsid w:val="00DD7D59"/>
    <w:rsid w:val="00DE27C9"/>
    <w:rsid w:val="00DE441F"/>
    <w:rsid w:val="00DE4492"/>
    <w:rsid w:val="00DE46DA"/>
    <w:rsid w:val="00DF1328"/>
    <w:rsid w:val="00DF383B"/>
    <w:rsid w:val="00DF6007"/>
    <w:rsid w:val="00DF79B6"/>
    <w:rsid w:val="00E01729"/>
    <w:rsid w:val="00E02E47"/>
    <w:rsid w:val="00E03D47"/>
    <w:rsid w:val="00E12826"/>
    <w:rsid w:val="00E1374F"/>
    <w:rsid w:val="00E22A59"/>
    <w:rsid w:val="00E272B3"/>
    <w:rsid w:val="00E27C2D"/>
    <w:rsid w:val="00E30BBC"/>
    <w:rsid w:val="00E30C7D"/>
    <w:rsid w:val="00E415E7"/>
    <w:rsid w:val="00E41B58"/>
    <w:rsid w:val="00E42E3C"/>
    <w:rsid w:val="00E434FE"/>
    <w:rsid w:val="00E43F8D"/>
    <w:rsid w:val="00E45BEF"/>
    <w:rsid w:val="00E522EA"/>
    <w:rsid w:val="00E55E24"/>
    <w:rsid w:val="00E562A4"/>
    <w:rsid w:val="00E56DCF"/>
    <w:rsid w:val="00E57E53"/>
    <w:rsid w:val="00E62D2C"/>
    <w:rsid w:val="00E63D98"/>
    <w:rsid w:val="00E70CA1"/>
    <w:rsid w:val="00E74E24"/>
    <w:rsid w:val="00E75DCF"/>
    <w:rsid w:val="00E7606C"/>
    <w:rsid w:val="00E801E6"/>
    <w:rsid w:val="00E811E9"/>
    <w:rsid w:val="00E83EEC"/>
    <w:rsid w:val="00E85CE4"/>
    <w:rsid w:val="00E87D98"/>
    <w:rsid w:val="00E9453D"/>
    <w:rsid w:val="00E952B4"/>
    <w:rsid w:val="00E962A0"/>
    <w:rsid w:val="00EA23A8"/>
    <w:rsid w:val="00EA375C"/>
    <w:rsid w:val="00EA3A1B"/>
    <w:rsid w:val="00EA3B66"/>
    <w:rsid w:val="00EA5169"/>
    <w:rsid w:val="00EA7B5A"/>
    <w:rsid w:val="00EB1304"/>
    <w:rsid w:val="00EB3ED3"/>
    <w:rsid w:val="00EB55A4"/>
    <w:rsid w:val="00EB70AB"/>
    <w:rsid w:val="00EB7178"/>
    <w:rsid w:val="00EC0C35"/>
    <w:rsid w:val="00EC11E5"/>
    <w:rsid w:val="00EC4F56"/>
    <w:rsid w:val="00EC5A0C"/>
    <w:rsid w:val="00EC6F6A"/>
    <w:rsid w:val="00ED0D96"/>
    <w:rsid w:val="00ED1A96"/>
    <w:rsid w:val="00ED2159"/>
    <w:rsid w:val="00ED4F60"/>
    <w:rsid w:val="00ED5EF7"/>
    <w:rsid w:val="00ED6545"/>
    <w:rsid w:val="00ED6F70"/>
    <w:rsid w:val="00ED770A"/>
    <w:rsid w:val="00EE3179"/>
    <w:rsid w:val="00EE518D"/>
    <w:rsid w:val="00EE5AE1"/>
    <w:rsid w:val="00EE6AB8"/>
    <w:rsid w:val="00EF21CE"/>
    <w:rsid w:val="00EF2F78"/>
    <w:rsid w:val="00EF3D00"/>
    <w:rsid w:val="00EF4476"/>
    <w:rsid w:val="00EF699E"/>
    <w:rsid w:val="00F012E1"/>
    <w:rsid w:val="00F02548"/>
    <w:rsid w:val="00F034D3"/>
    <w:rsid w:val="00F03B76"/>
    <w:rsid w:val="00F06787"/>
    <w:rsid w:val="00F07C84"/>
    <w:rsid w:val="00F1185E"/>
    <w:rsid w:val="00F13772"/>
    <w:rsid w:val="00F20DE3"/>
    <w:rsid w:val="00F210A3"/>
    <w:rsid w:val="00F21F9E"/>
    <w:rsid w:val="00F227DD"/>
    <w:rsid w:val="00F23FB0"/>
    <w:rsid w:val="00F25DD6"/>
    <w:rsid w:val="00F27112"/>
    <w:rsid w:val="00F27B00"/>
    <w:rsid w:val="00F30245"/>
    <w:rsid w:val="00F31205"/>
    <w:rsid w:val="00F3165E"/>
    <w:rsid w:val="00F31AEE"/>
    <w:rsid w:val="00F3594E"/>
    <w:rsid w:val="00F37F1B"/>
    <w:rsid w:val="00F40365"/>
    <w:rsid w:val="00F40D26"/>
    <w:rsid w:val="00F45B3A"/>
    <w:rsid w:val="00F504B9"/>
    <w:rsid w:val="00F520DE"/>
    <w:rsid w:val="00F5297A"/>
    <w:rsid w:val="00F56868"/>
    <w:rsid w:val="00F60569"/>
    <w:rsid w:val="00F63AF4"/>
    <w:rsid w:val="00F643A0"/>
    <w:rsid w:val="00F653E1"/>
    <w:rsid w:val="00F66760"/>
    <w:rsid w:val="00F671A9"/>
    <w:rsid w:val="00F710FC"/>
    <w:rsid w:val="00F73F5E"/>
    <w:rsid w:val="00F76E3A"/>
    <w:rsid w:val="00F80877"/>
    <w:rsid w:val="00F81E9A"/>
    <w:rsid w:val="00F82099"/>
    <w:rsid w:val="00F82B02"/>
    <w:rsid w:val="00F840FF"/>
    <w:rsid w:val="00F94666"/>
    <w:rsid w:val="00F955E9"/>
    <w:rsid w:val="00F96F23"/>
    <w:rsid w:val="00FA2E44"/>
    <w:rsid w:val="00FA428F"/>
    <w:rsid w:val="00FA595D"/>
    <w:rsid w:val="00FA6395"/>
    <w:rsid w:val="00FA6C63"/>
    <w:rsid w:val="00FA6EA5"/>
    <w:rsid w:val="00FB13D2"/>
    <w:rsid w:val="00FB1402"/>
    <w:rsid w:val="00FB170B"/>
    <w:rsid w:val="00FB370B"/>
    <w:rsid w:val="00FB5782"/>
    <w:rsid w:val="00FB71EF"/>
    <w:rsid w:val="00FB7836"/>
    <w:rsid w:val="00FC21BB"/>
    <w:rsid w:val="00FC49D9"/>
    <w:rsid w:val="00FC6B23"/>
    <w:rsid w:val="00FC6B53"/>
    <w:rsid w:val="00FD0B2D"/>
    <w:rsid w:val="00FD1443"/>
    <w:rsid w:val="00FD1CA0"/>
    <w:rsid w:val="00FD5A23"/>
    <w:rsid w:val="00FE40CB"/>
    <w:rsid w:val="00FE6ACF"/>
    <w:rsid w:val="00FF03B8"/>
    <w:rsid w:val="00FF0497"/>
    <w:rsid w:val="00FF1A51"/>
    <w:rsid w:val="00FF22F1"/>
    <w:rsid w:val="00FF33E1"/>
    <w:rsid w:val="00FF3C44"/>
    <w:rsid w:val="00FF401B"/>
    <w:rsid w:val="00FF4735"/>
    <w:rsid w:val="00FF595F"/>
    <w:rsid w:val="00FF5E8C"/>
    <w:rsid w:val="00FF6D13"/>
    <w:rsid w:val="00FF73B3"/>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9E0"/>
    <w:pPr>
      <w:jc w:val="both"/>
    </w:pPr>
    <w:rPr>
      <w:rFonts w:ascii="Calibri" w:hAnsi="Calibri" w:cs="Times New Roman"/>
      <w:sz w:val="22"/>
    </w:rPr>
  </w:style>
  <w:style w:type="paragraph" w:styleId="Heading1">
    <w:name w:val="heading 1"/>
    <w:basedOn w:val="Normal"/>
    <w:next w:val="Normal"/>
    <w:link w:val="Heading1Char"/>
    <w:uiPriority w:val="9"/>
    <w:qFormat/>
    <w:rsid w:val="006C3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2EC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3B385C"/>
    <w:pPr>
      <w:keepNext/>
      <w:keepLines/>
      <w:numPr>
        <w:numId w:val="3"/>
      </w:numPr>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F1089"/>
    <w:pPr>
      <w:numPr>
        <w:numId w:val="13"/>
      </w:numPr>
      <w:contextualSpacing/>
    </w:pPr>
  </w:style>
  <w:style w:type="character" w:customStyle="1" w:styleId="Heading4Char">
    <w:name w:val="Heading 4 Char"/>
    <w:basedOn w:val="DefaultParagraphFont"/>
    <w:link w:val="Heading4"/>
    <w:uiPriority w:val="9"/>
    <w:rsid w:val="003B385C"/>
    <w:rPr>
      <w:rFonts w:ascii="Calibri" w:eastAsiaTheme="majorEastAsia" w:hAnsi="Calibri" w:cstheme="majorBidi"/>
      <w:b/>
      <w:bCs/>
      <w:i/>
      <w:iCs/>
      <w:sz w:val="22"/>
    </w:rPr>
  </w:style>
  <w:style w:type="character" w:styleId="CommentReference">
    <w:name w:val="annotation reference"/>
    <w:basedOn w:val="DefaultParagraphFont"/>
    <w:uiPriority w:val="99"/>
    <w:semiHidden/>
    <w:unhideWhenUsed/>
    <w:rsid w:val="00F504B9"/>
    <w:rPr>
      <w:sz w:val="16"/>
      <w:szCs w:val="16"/>
    </w:rPr>
  </w:style>
  <w:style w:type="paragraph" w:styleId="CommentText">
    <w:name w:val="annotation text"/>
    <w:basedOn w:val="Normal"/>
    <w:link w:val="CommentTextChar"/>
    <w:uiPriority w:val="99"/>
    <w:unhideWhenUsed/>
    <w:rsid w:val="00F504B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504B9"/>
    <w:rPr>
      <w:sz w:val="20"/>
      <w:szCs w:val="20"/>
    </w:rPr>
  </w:style>
  <w:style w:type="character" w:customStyle="1" w:styleId="ListParagraphChar">
    <w:name w:val="List Paragraph Char"/>
    <w:basedOn w:val="DefaultParagraphFont"/>
    <w:link w:val="ListParagraph"/>
    <w:uiPriority w:val="34"/>
    <w:locked/>
    <w:rsid w:val="00CF1089"/>
    <w:rPr>
      <w:rFonts w:ascii="Calibri" w:hAnsi="Calibri" w:cs="Times New Roman"/>
      <w:sz w:val="22"/>
    </w:rPr>
  </w:style>
  <w:style w:type="paragraph" w:styleId="BalloonText">
    <w:name w:val="Balloon Text"/>
    <w:basedOn w:val="Normal"/>
    <w:link w:val="BalloonTextChar"/>
    <w:uiPriority w:val="99"/>
    <w:semiHidden/>
    <w:unhideWhenUsed/>
    <w:rsid w:val="00F504B9"/>
    <w:rPr>
      <w:sz w:val="18"/>
      <w:szCs w:val="18"/>
    </w:rPr>
  </w:style>
  <w:style w:type="character" w:customStyle="1" w:styleId="BalloonTextChar">
    <w:name w:val="Balloon Text Char"/>
    <w:basedOn w:val="DefaultParagraphFont"/>
    <w:link w:val="BalloonText"/>
    <w:uiPriority w:val="99"/>
    <w:semiHidden/>
    <w:rsid w:val="00F504B9"/>
    <w:rPr>
      <w:rFonts w:ascii="Times New Roman" w:hAnsi="Times New Roman" w:cs="Times New Roman"/>
      <w:sz w:val="18"/>
      <w:szCs w:val="18"/>
    </w:rPr>
  </w:style>
  <w:style w:type="paragraph" w:styleId="FootnoteText">
    <w:name w:val="footnote text"/>
    <w:aliases w:val="5_G"/>
    <w:basedOn w:val="Normal"/>
    <w:link w:val="FootnoteTextChar"/>
    <w:uiPriority w:val="99"/>
    <w:unhideWhenUsed/>
    <w:rsid w:val="00D869D2"/>
  </w:style>
  <w:style w:type="character" w:customStyle="1" w:styleId="FootnoteTextChar">
    <w:name w:val="Footnote Text Char"/>
    <w:aliases w:val="5_G Char"/>
    <w:basedOn w:val="DefaultParagraphFont"/>
    <w:link w:val="FootnoteText"/>
    <w:uiPriority w:val="99"/>
    <w:rsid w:val="00D869D2"/>
    <w:rPr>
      <w:rFonts w:ascii="Times New Roman" w:hAnsi="Times New Roman" w:cs="Times New Roman"/>
    </w:rPr>
  </w:style>
  <w:style w:type="character" w:styleId="FootnoteReference">
    <w:name w:val="footnote reference"/>
    <w:aliases w:val="4_G,Footnotes refss,Footnote Ref,16 Point,Superscript 6 Point,Appel note de bas de p.,ftref"/>
    <w:basedOn w:val="DefaultParagraphFont"/>
    <w:uiPriority w:val="99"/>
    <w:unhideWhenUsed/>
    <w:rsid w:val="00D869D2"/>
    <w:rPr>
      <w:vertAlign w:val="superscript"/>
    </w:rPr>
  </w:style>
  <w:style w:type="paragraph" w:styleId="CommentSubject">
    <w:name w:val="annotation subject"/>
    <w:basedOn w:val="CommentText"/>
    <w:next w:val="CommentText"/>
    <w:link w:val="CommentSubjectChar"/>
    <w:uiPriority w:val="99"/>
    <w:semiHidden/>
    <w:unhideWhenUsed/>
    <w:rsid w:val="00133EF0"/>
    <w:pPr>
      <w:jc w:val="left"/>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133EF0"/>
    <w:rPr>
      <w:rFonts w:ascii="Times New Roman" w:hAnsi="Times New Roman" w:cs="Times New Roman"/>
      <w:b/>
      <w:bCs/>
      <w:sz w:val="20"/>
      <w:szCs w:val="20"/>
    </w:rPr>
  </w:style>
  <w:style w:type="character" w:customStyle="1" w:styleId="Heading2Char">
    <w:name w:val="Heading 2 Char"/>
    <w:basedOn w:val="DefaultParagraphFont"/>
    <w:link w:val="Heading2"/>
    <w:uiPriority w:val="9"/>
    <w:rsid w:val="00012EC8"/>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C60BF6"/>
    <w:rPr>
      <w:b/>
      <w:bCs/>
    </w:rPr>
  </w:style>
  <w:style w:type="character" w:customStyle="1" w:styleId="Heading1Char">
    <w:name w:val="Heading 1 Char"/>
    <w:basedOn w:val="DefaultParagraphFont"/>
    <w:link w:val="Heading1"/>
    <w:uiPriority w:val="9"/>
    <w:rsid w:val="006C32FA"/>
    <w:rPr>
      <w:rFonts w:asciiTheme="majorHAnsi" w:eastAsiaTheme="majorEastAsia" w:hAnsiTheme="majorHAnsi" w:cstheme="majorBidi"/>
      <w:color w:val="2F5496" w:themeColor="accent1" w:themeShade="BF"/>
      <w:sz w:val="32"/>
      <w:szCs w:val="32"/>
    </w:rPr>
  </w:style>
  <w:style w:type="paragraph" w:customStyle="1" w:styleId="Body">
    <w:name w:val="Body"/>
    <w:rsid w:val="00AF0B1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GB" w:eastAsia="en-GB"/>
    </w:rPr>
  </w:style>
  <w:style w:type="character" w:customStyle="1" w:styleId="apple-converted-space">
    <w:name w:val="apple-converted-space"/>
    <w:basedOn w:val="DefaultParagraphFont"/>
    <w:rsid w:val="003C3050"/>
  </w:style>
  <w:style w:type="character" w:customStyle="1" w:styleId="SingleTxtGCar">
    <w:name w:val="_ Single Txt_G Car"/>
    <w:basedOn w:val="DefaultParagraphFont"/>
    <w:link w:val="SingleTxtG"/>
    <w:locked/>
    <w:rsid w:val="008A4BC2"/>
  </w:style>
  <w:style w:type="paragraph" w:customStyle="1" w:styleId="SingleTxtG">
    <w:name w:val="_ Single Txt_G"/>
    <w:basedOn w:val="Normal"/>
    <w:link w:val="SingleTxtGCar"/>
    <w:rsid w:val="008A4BC2"/>
    <w:pPr>
      <w:spacing w:after="120" w:line="240" w:lineRule="atLeast"/>
      <w:ind w:left="1134" w:right="1134"/>
    </w:pPr>
    <w:rPr>
      <w:rFonts w:asciiTheme="minorHAnsi" w:hAnsiTheme="minorHAnsi" w:cstheme="minorBidi"/>
    </w:rPr>
  </w:style>
  <w:style w:type="character" w:customStyle="1" w:styleId="enum-style">
    <w:name w:val="enum-style"/>
    <w:basedOn w:val="DefaultParagraphFont"/>
    <w:rsid w:val="005F6A6D"/>
  </w:style>
  <w:style w:type="character" w:customStyle="1" w:styleId="sb8d990e2">
    <w:name w:val="sb8d990e2"/>
    <w:basedOn w:val="DefaultParagraphFont"/>
    <w:rsid w:val="000160AE"/>
  </w:style>
  <w:style w:type="character" w:customStyle="1" w:styleId="s6b621b36">
    <w:name w:val="s6b621b36"/>
    <w:basedOn w:val="DefaultParagraphFont"/>
    <w:rsid w:val="000160AE"/>
  </w:style>
  <w:style w:type="paragraph" w:customStyle="1" w:styleId="Default">
    <w:name w:val="Default"/>
    <w:rsid w:val="00CF7FB1"/>
    <w:pPr>
      <w:autoSpaceDE w:val="0"/>
      <w:autoSpaceDN w:val="0"/>
      <w:adjustRightInd w:val="0"/>
    </w:pPr>
    <w:rPr>
      <w:rFonts w:ascii="Segoe UI" w:hAnsi="Segoe UI" w:cs="Segoe UI"/>
      <w:color w:val="000000"/>
      <w:lang w:val="en-GB"/>
    </w:rPr>
  </w:style>
  <w:style w:type="paragraph" w:styleId="DocumentMap">
    <w:name w:val="Document Map"/>
    <w:basedOn w:val="Normal"/>
    <w:link w:val="DocumentMapChar"/>
    <w:uiPriority w:val="99"/>
    <w:semiHidden/>
    <w:unhideWhenUsed/>
    <w:rsid w:val="00B1366B"/>
  </w:style>
  <w:style w:type="character" w:customStyle="1" w:styleId="DocumentMapChar">
    <w:name w:val="Document Map Char"/>
    <w:basedOn w:val="DefaultParagraphFont"/>
    <w:link w:val="DocumentMap"/>
    <w:uiPriority w:val="99"/>
    <w:semiHidden/>
    <w:rsid w:val="00B1366B"/>
    <w:rPr>
      <w:rFonts w:ascii="Times New Roman" w:hAnsi="Times New Roman" w:cs="Times New Roman"/>
    </w:rPr>
  </w:style>
  <w:style w:type="paragraph" w:styleId="Revision">
    <w:name w:val="Revision"/>
    <w:hidden/>
    <w:uiPriority w:val="99"/>
    <w:semiHidden/>
    <w:rsid w:val="00B1366B"/>
    <w:rPr>
      <w:rFonts w:ascii="Times New Roman" w:hAnsi="Times New Roman" w:cs="Times New Roman"/>
    </w:rPr>
  </w:style>
  <w:style w:type="paragraph" w:styleId="Header">
    <w:name w:val="header"/>
    <w:basedOn w:val="Normal"/>
    <w:link w:val="HeaderChar"/>
    <w:uiPriority w:val="99"/>
    <w:unhideWhenUsed/>
    <w:rsid w:val="00A77A39"/>
    <w:pPr>
      <w:tabs>
        <w:tab w:val="center" w:pos="4513"/>
        <w:tab w:val="right" w:pos="9026"/>
      </w:tabs>
    </w:pPr>
  </w:style>
  <w:style w:type="character" w:customStyle="1" w:styleId="HeaderChar">
    <w:name w:val="Header Char"/>
    <w:basedOn w:val="DefaultParagraphFont"/>
    <w:link w:val="Header"/>
    <w:uiPriority w:val="99"/>
    <w:rsid w:val="00A77A39"/>
    <w:rPr>
      <w:rFonts w:ascii="Times New Roman" w:hAnsi="Times New Roman" w:cs="Times New Roman"/>
    </w:rPr>
  </w:style>
  <w:style w:type="paragraph" w:styleId="Footer">
    <w:name w:val="footer"/>
    <w:basedOn w:val="Normal"/>
    <w:link w:val="FooterChar"/>
    <w:uiPriority w:val="99"/>
    <w:unhideWhenUsed/>
    <w:rsid w:val="00A77A39"/>
    <w:pPr>
      <w:tabs>
        <w:tab w:val="center" w:pos="4513"/>
        <w:tab w:val="right" w:pos="9026"/>
      </w:tabs>
    </w:pPr>
  </w:style>
  <w:style w:type="character" w:customStyle="1" w:styleId="FooterChar">
    <w:name w:val="Footer Char"/>
    <w:basedOn w:val="DefaultParagraphFont"/>
    <w:link w:val="Footer"/>
    <w:uiPriority w:val="99"/>
    <w:rsid w:val="00A77A39"/>
    <w:rPr>
      <w:rFonts w:ascii="Times New Roman" w:hAnsi="Times New Roman" w:cs="Times New Roman"/>
    </w:rPr>
  </w:style>
  <w:style w:type="table" w:styleId="TableGrid">
    <w:name w:val="Table Grid"/>
    <w:basedOn w:val="TableNormal"/>
    <w:uiPriority w:val="59"/>
    <w:rsid w:val="00222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BB0F8D"/>
  </w:style>
  <w:style w:type="character" w:styleId="Emphasis">
    <w:name w:val="Emphasis"/>
    <w:basedOn w:val="DefaultParagraphFont"/>
    <w:uiPriority w:val="20"/>
    <w:qFormat/>
    <w:rsid w:val="00BB0F8D"/>
    <w:rPr>
      <w:i/>
      <w:iCs/>
    </w:rPr>
  </w:style>
  <w:style w:type="paragraph" w:customStyle="1" w:styleId="normal2">
    <w:name w:val="normal2"/>
    <w:basedOn w:val="Normal"/>
    <w:rsid w:val="000D028F"/>
    <w:pPr>
      <w:spacing w:before="120" w:line="312" w:lineRule="atLeast"/>
    </w:pPr>
    <w:rPr>
      <w:rFonts w:ascii="Times New Roman" w:eastAsia="Times New Roman" w:hAnsi="Times New Roman"/>
      <w:sz w:val="24"/>
    </w:rPr>
  </w:style>
  <w:style w:type="character" w:styleId="Hyperlink">
    <w:name w:val="Hyperlink"/>
    <w:basedOn w:val="DefaultParagraphFont"/>
    <w:uiPriority w:val="99"/>
    <w:unhideWhenUsed/>
    <w:rsid w:val="00415D67"/>
    <w:rPr>
      <w:color w:val="0563C1" w:themeColor="hyperlink"/>
      <w:u w:val="single"/>
    </w:rPr>
  </w:style>
  <w:style w:type="paragraph" w:customStyle="1" w:styleId="cmnormal">
    <w:name w:val="cm_normal"/>
    <w:basedOn w:val="Normal"/>
    <w:rsid w:val="002806CB"/>
    <w:pPr>
      <w:spacing w:before="100" w:beforeAutospacing="1" w:after="100" w:afterAutospacing="1"/>
      <w:jc w:val="left"/>
    </w:pPr>
    <w:rPr>
      <w:rFonts w:ascii="Times New Roman" w:eastAsia="Times New Roman" w:hAnsi="Times New Roman"/>
      <w:sz w:val="24"/>
    </w:rPr>
  </w:style>
  <w:style w:type="character" w:customStyle="1" w:styleId="highlight">
    <w:name w:val="highlight"/>
    <w:basedOn w:val="DefaultParagraphFont"/>
    <w:rsid w:val="0017787B"/>
  </w:style>
  <w:style w:type="character" w:styleId="FollowedHyperlink">
    <w:name w:val="FollowedHyperlink"/>
    <w:basedOn w:val="DefaultParagraphFont"/>
    <w:uiPriority w:val="99"/>
    <w:semiHidden/>
    <w:unhideWhenUsed/>
    <w:rsid w:val="00F23FB0"/>
    <w:rPr>
      <w:color w:val="954F72" w:themeColor="followedHyperlink"/>
      <w:u w:val="single"/>
    </w:rPr>
  </w:style>
  <w:style w:type="paragraph" w:styleId="NormalWeb">
    <w:name w:val="Normal (Web)"/>
    <w:basedOn w:val="Normal"/>
    <w:uiPriority w:val="99"/>
    <w:unhideWhenUsed/>
    <w:rsid w:val="00DF6007"/>
    <w:pPr>
      <w:spacing w:before="100" w:beforeAutospacing="1" w:after="100" w:afterAutospacing="1"/>
      <w:jc w:val="left"/>
    </w:pPr>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9E0"/>
    <w:pPr>
      <w:jc w:val="both"/>
    </w:pPr>
    <w:rPr>
      <w:rFonts w:ascii="Calibri" w:hAnsi="Calibri" w:cs="Times New Roman"/>
      <w:sz w:val="22"/>
    </w:rPr>
  </w:style>
  <w:style w:type="paragraph" w:styleId="Heading1">
    <w:name w:val="heading 1"/>
    <w:basedOn w:val="Normal"/>
    <w:next w:val="Normal"/>
    <w:link w:val="Heading1Char"/>
    <w:uiPriority w:val="9"/>
    <w:qFormat/>
    <w:rsid w:val="006C3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2EC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3B385C"/>
    <w:pPr>
      <w:keepNext/>
      <w:keepLines/>
      <w:numPr>
        <w:numId w:val="3"/>
      </w:numPr>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F1089"/>
    <w:pPr>
      <w:numPr>
        <w:numId w:val="13"/>
      </w:numPr>
      <w:contextualSpacing/>
    </w:pPr>
  </w:style>
  <w:style w:type="character" w:customStyle="1" w:styleId="Heading4Char">
    <w:name w:val="Heading 4 Char"/>
    <w:basedOn w:val="DefaultParagraphFont"/>
    <w:link w:val="Heading4"/>
    <w:uiPriority w:val="9"/>
    <w:rsid w:val="003B385C"/>
    <w:rPr>
      <w:rFonts w:ascii="Calibri" w:eastAsiaTheme="majorEastAsia" w:hAnsi="Calibri" w:cstheme="majorBidi"/>
      <w:b/>
      <w:bCs/>
      <w:i/>
      <w:iCs/>
      <w:sz w:val="22"/>
    </w:rPr>
  </w:style>
  <w:style w:type="character" w:styleId="CommentReference">
    <w:name w:val="annotation reference"/>
    <w:basedOn w:val="DefaultParagraphFont"/>
    <w:uiPriority w:val="99"/>
    <w:semiHidden/>
    <w:unhideWhenUsed/>
    <w:rsid w:val="00F504B9"/>
    <w:rPr>
      <w:sz w:val="16"/>
      <w:szCs w:val="16"/>
    </w:rPr>
  </w:style>
  <w:style w:type="paragraph" w:styleId="CommentText">
    <w:name w:val="annotation text"/>
    <w:basedOn w:val="Normal"/>
    <w:link w:val="CommentTextChar"/>
    <w:uiPriority w:val="99"/>
    <w:unhideWhenUsed/>
    <w:rsid w:val="00F504B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504B9"/>
    <w:rPr>
      <w:sz w:val="20"/>
      <w:szCs w:val="20"/>
    </w:rPr>
  </w:style>
  <w:style w:type="character" w:customStyle="1" w:styleId="ListParagraphChar">
    <w:name w:val="List Paragraph Char"/>
    <w:basedOn w:val="DefaultParagraphFont"/>
    <w:link w:val="ListParagraph"/>
    <w:uiPriority w:val="34"/>
    <w:locked/>
    <w:rsid w:val="00CF1089"/>
    <w:rPr>
      <w:rFonts w:ascii="Calibri" w:hAnsi="Calibri" w:cs="Times New Roman"/>
      <w:sz w:val="22"/>
    </w:rPr>
  </w:style>
  <w:style w:type="paragraph" w:styleId="BalloonText">
    <w:name w:val="Balloon Text"/>
    <w:basedOn w:val="Normal"/>
    <w:link w:val="BalloonTextChar"/>
    <w:uiPriority w:val="99"/>
    <w:semiHidden/>
    <w:unhideWhenUsed/>
    <w:rsid w:val="00F504B9"/>
    <w:rPr>
      <w:sz w:val="18"/>
      <w:szCs w:val="18"/>
    </w:rPr>
  </w:style>
  <w:style w:type="character" w:customStyle="1" w:styleId="BalloonTextChar">
    <w:name w:val="Balloon Text Char"/>
    <w:basedOn w:val="DefaultParagraphFont"/>
    <w:link w:val="BalloonText"/>
    <w:uiPriority w:val="99"/>
    <w:semiHidden/>
    <w:rsid w:val="00F504B9"/>
    <w:rPr>
      <w:rFonts w:ascii="Times New Roman" w:hAnsi="Times New Roman" w:cs="Times New Roman"/>
      <w:sz w:val="18"/>
      <w:szCs w:val="18"/>
    </w:rPr>
  </w:style>
  <w:style w:type="paragraph" w:styleId="FootnoteText">
    <w:name w:val="footnote text"/>
    <w:aliases w:val="5_G"/>
    <w:basedOn w:val="Normal"/>
    <w:link w:val="FootnoteTextChar"/>
    <w:uiPriority w:val="99"/>
    <w:unhideWhenUsed/>
    <w:rsid w:val="00D869D2"/>
  </w:style>
  <w:style w:type="character" w:customStyle="1" w:styleId="FootnoteTextChar">
    <w:name w:val="Footnote Text Char"/>
    <w:aliases w:val="5_G Char"/>
    <w:basedOn w:val="DefaultParagraphFont"/>
    <w:link w:val="FootnoteText"/>
    <w:uiPriority w:val="99"/>
    <w:rsid w:val="00D869D2"/>
    <w:rPr>
      <w:rFonts w:ascii="Times New Roman" w:hAnsi="Times New Roman" w:cs="Times New Roman"/>
    </w:rPr>
  </w:style>
  <w:style w:type="character" w:styleId="FootnoteReference">
    <w:name w:val="footnote reference"/>
    <w:aliases w:val="4_G,Footnotes refss,Footnote Ref,16 Point,Superscript 6 Point,Appel note de bas de p.,ftref"/>
    <w:basedOn w:val="DefaultParagraphFont"/>
    <w:uiPriority w:val="99"/>
    <w:unhideWhenUsed/>
    <w:rsid w:val="00D869D2"/>
    <w:rPr>
      <w:vertAlign w:val="superscript"/>
    </w:rPr>
  </w:style>
  <w:style w:type="paragraph" w:styleId="CommentSubject">
    <w:name w:val="annotation subject"/>
    <w:basedOn w:val="CommentText"/>
    <w:next w:val="CommentText"/>
    <w:link w:val="CommentSubjectChar"/>
    <w:uiPriority w:val="99"/>
    <w:semiHidden/>
    <w:unhideWhenUsed/>
    <w:rsid w:val="00133EF0"/>
    <w:pPr>
      <w:jc w:val="left"/>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133EF0"/>
    <w:rPr>
      <w:rFonts w:ascii="Times New Roman" w:hAnsi="Times New Roman" w:cs="Times New Roman"/>
      <w:b/>
      <w:bCs/>
      <w:sz w:val="20"/>
      <w:szCs w:val="20"/>
    </w:rPr>
  </w:style>
  <w:style w:type="character" w:customStyle="1" w:styleId="Heading2Char">
    <w:name w:val="Heading 2 Char"/>
    <w:basedOn w:val="DefaultParagraphFont"/>
    <w:link w:val="Heading2"/>
    <w:uiPriority w:val="9"/>
    <w:rsid w:val="00012EC8"/>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C60BF6"/>
    <w:rPr>
      <w:b/>
      <w:bCs/>
    </w:rPr>
  </w:style>
  <w:style w:type="character" w:customStyle="1" w:styleId="Heading1Char">
    <w:name w:val="Heading 1 Char"/>
    <w:basedOn w:val="DefaultParagraphFont"/>
    <w:link w:val="Heading1"/>
    <w:uiPriority w:val="9"/>
    <w:rsid w:val="006C32FA"/>
    <w:rPr>
      <w:rFonts w:asciiTheme="majorHAnsi" w:eastAsiaTheme="majorEastAsia" w:hAnsiTheme="majorHAnsi" w:cstheme="majorBidi"/>
      <w:color w:val="2F5496" w:themeColor="accent1" w:themeShade="BF"/>
      <w:sz w:val="32"/>
      <w:szCs w:val="32"/>
    </w:rPr>
  </w:style>
  <w:style w:type="paragraph" w:customStyle="1" w:styleId="Body">
    <w:name w:val="Body"/>
    <w:rsid w:val="00AF0B1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GB" w:eastAsia="en-GB"/>
    </w:rPr>
  </w:style>
  <w:style w:type="character" w:customStyle="1" w:styleId="apple-converted-space">
    <w:name w:val="apple-converted-space"/>
    <w:basedOn w:val="DefaultParagraphFont"/>
    <w:rsid w:val="003C3050"/>
  </w:style>
  <w:style w:type="character" w:customStyle="1" w:styleId="SingleTxtGCar">
    <w:name w:val="_ Single Txt_G Car"/>
    <w:basedOn w:val="DefaultParagraphFont"/>
    <w:link w:val="SingleTxtG"/>
    <w:locked/>
    <w:rsid w:val="008A4BC2"/>
  </w:style>
  <w:style w:type="paragraph" w:customStyle="1" w:styleId="SingleTxtG">
    <w:name w:val="_ Single Txt_G"/>
    <w:basedOn w:val="Normal"/>
    <w:link w:val="SingleTxtGCar"/>
    <w:rsid w:val="008A4BC2"/>
    <w:pPr>
      <w:spacing w:after="120" w:line="240" w:lineRule="atLeast"/>
      <w:ind w:left="1134" w:right="1134"/>
    </w:pPr>
    <w:rPr>
      <w:rFonts w:asciiTheme="minorHAnsi" w:hAnsiTheme="minorHAnsi" w:cstheme="minorBidi"/>
    </w:rPr>
  </w:style>
  <w:style w:type="character" w:customStyle="1" w:styleId="enum-style">
    <w:name w:val="enum-style"/>
    <w:basedOn w:val="DefaultParagraphFont"/>
    <w:rsid w:val="005F6A6D"/>
  </w:style>
  <w:style w:type="character" w:customStyle="1" w:styleId="sb8d990e2">
    <w:name w:val="sb8d990e2"/>
    <w:basedOn w:val="DefaultParagraphFont"/>
    <w:rsid w:val="000160AE"/>
  </w:style>
  <w:style w:type="character" w:customStyle="1" w:styleId="s6b621b36">
    <w:name w:val="s6b621b36"/>
    <w:basedOn w:val="DefaultParagraphFont"/>
    <w:rsid w:val="000160AE"/>
  </w:style>
  <w:style w:type="paragraph" w:customStyle="1" w:styleId="Default">
    <w:name w:val="Default"/>
    <w:rsid w:val="00CF7FB1"/>
    <w:pPr>
      <w:autoSpaceDE w:val="0"/>
      <w:autoSpaceDN w:val="0"/>
      <w:adjustRightInd w:val="0"/>
    </w:pPr>
    <w:rPr>
      <w:rFonts w:ascii="Segoe UI" w:hAnsi="Segoe UI" w:cs="Segoe UI"/>
      <w:color w:val="000000"/>
      <w:lang w:val="en-GB"/>
    </w:rPr>
  </w:style>
  <w:style w:type="paragraph" w:styleId="DocumentMap">
    <w:name w:val="Document Map"/>
    <w:basedOn w:val="Normal"/>
    <w:link w:val="DocumentMapChar"/>
    <w:uiPriority w:val="99"/>
    <w:semiHidden/>
    <w:unhideWhenUsed/>
    <w:rsid w:val="00B1366B"/>
  </w:style>
  <w:style w:type="character" w:customStyle="1" w:styleId="DocumentMapChar">
    <w:name w:val="Document Map Char"/>
    <w:basedOn w:val="DefaultParagraphFont"/>
    <w:link w:val="DocumentMap"/>
    <w:uiPriority w:val="99"/>
    <w:semiHidden/>
    <w:rsid w:val="00B1366B"/>
    <w:rPr>
      <w:rFonts w:ascii="Times New Roman" w:hAnsi="Times New Roman" w:cs="Times New Roman"/>
    </w:rPr>
  </w:style>
  <w:style w:type="paragraph" w:styleId="Revision">
    <w:name w:val="Revision"/>
    <w:hidden/>
    <w:uiPriority w:val="99"/>
    <w:semiHidden/>
    <w:rsid w:val="00B1366B"/>
    <w:rPr>
      <w:rFonts w:ascii="Times New Roman" w:hAnsi="Times New Roman" w:cs="Times New Roman"/>
    </w:rPr>
  </w:style>
  <w:style w:type="paragraph" w:styleId="Header">
    <w:name w:val="header"/>
    <w:basedOn w:val="Normal"/>
    <w:link w:val="HeaderChar"/>
    <w:uiPriority w:val="99"/>
    <w:unhideWhenUsed/>
    <w:rsid w:val="00A77A39"/>
    <w:pPr>
      <w:tabs>
        <w:tab w:val="center" w:pos="4513"/>
        <w:tab w:val="right" w:pos="9026"/>
      </w:tabs>
    </w:pPr>
  </w:style>
  <w:style w:type="character" w:customStyle="1" w:styleId="HeaderChar">
    <w:name w:val="Header Char"/>
    <w:basedOn w:val="DefaultParagraphFont"/>
    <w:link w:val="Header"/>
    <w:uiPriority w:val="99"/>
    <w:rsid w:val="00A77A39"/>
    <w:rPr>
      <w:rFonts w:ascii="Times New Roman" w:hAnsi="Times New Roman" w:cs="Times New Roman"/>
    </w:rPr>
  </w:style>
  <w:style w:type="paragraph" w:styleId="Footer">
    <w:name w:val="footer"/>
    <w:basedOn w:val="Normal"/>
    <w:link w:val="FooterChar"/>
    <w:uiPriority w:val="99"/>
    <w:unhideWhenUsed/>
    <w:rsid w:val="00A77A39"/>
    <w:pPr>
      <w:tabs>
        <w:tab w:val="center" w:pos="4513"/>
        <w:tab w:val="right" w:pos="9026"/>
      </w:tabs>
    </w:pPr>
  </w:style>
  <w:style w:type="character" w:customStyle="1" w:styleId="FooterChar">
    <w:name w:val="Footer Char"/>
    <w:basedOn w:val="DefaultParagraphFont"/>
    <w:link w:val="Footer"/>
    <w:uiPriority w:val="99"/>
    <w:rsid w:val="00A77A39"/>
    <w:rPr>
      <w:rFonts w:ascii="Times New Roman" w:hAnsi="Times New Roman" w:cs="Times New Roman"/>
    </w:rPr>
  </w:style>
  <w:style w:type="table" w:styleId="TableGrid">
    <w:name w:val="Table Grid"/>
    <w:basedOn w:val="TableNormal"/>
    <w:uiPriority w:val="59"/>
    <w:rsid w:val="00222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BB0F8D"/>
  </w:style>
  <w:style w:type="character" w:styleId="Emphasis">
    <w:name w:val="Emphasis"/>
    <w:basedOn w:val="DefaultParagraphFont"/>
    <w:uiPriority w:val="20"/>
    <w:qFormat/>
    <w:rsid w:val="00BB0F8D"/>
    <w:rPr>
      <w:i/>
      <w:iCs/>
    </w:rPr>
  </w:style>
  <w:style w:type="paragraph" w:customStyle="1" w:styleId="normal2">
    <w:name w:val="normal2"/>
    <w:basedOn w:val="Normal"/>
    <w:rsid w:val="000D028F"/>
    <w:pPr>
      <w:spacing w:before="120" w:line="312" w:lineRule="atLeast"/>
    </w:pPr>
    <w:rPr>
      <w:rFonts w:ascii="Times New Roman" w:eastAsia="Times New Roman" w:hAnsi="Times New Roman"/>
      <w:sz w:val="24"/>
    </w:rPr>
  </w:style>
  <w:style w:type="character" w:styleId="Hyperlink">
    <w:name w:val="Hyperlink"/>
    <w:basedOn w:val="DefaultParagraphFont"/>
    <w:uiPriority w:val="99"/>
    <w:unhideWhenUsed/>
    <w:rsid w:val="00415D67"/>
    <w:rPr>
      <w:color w:val="0563C1" w:themeColor="hyperlink"/>
      <w:u w:val="single"/>
    </w:rPr>
  </w:style>
  <w:style w:type="paragraph" w:customStyle="1" w:styleId="cmnormal">
    <w:name w:val="cm_normal"/>
    <w:basedOn w:val="Normal"/>
    <w:rsid w:val="002806CB"/>
    <w:pPr>
      <w:spacing w:before="100" w:beforeAutospacing="1" w:after="100" w:afterAutospacing="1"/>
      <w:jc w:val="left"/>
    </w:pPr>
    <w:rPr>
      <w:rFonts w:ascii="Times New Roman" w:eastAsia="Times New Roman" w:hAnsi="Times New Roman"/>
      <w:sz w:val="24"/>
    </w:rPr>
  </w:style>
  <w:style w:type="character" w:customStyle="1" w:styleId="highlight">
    <w:name w:val="highlight"/>
    <w:basedOn w:val="DefaultParagraphFont"/>
    <w:rsid w:val="0017787B"/>
  </w:style>
  <w:style w:type="character" w:styleId="FollowedHyperlink">
    <w:name w:val="FollowedHyperlink"/>
    <w:basedOn w:val="DefaultParagraphFont"/>
    <w:uiPriority w:val="99"/>
    <w:semiHidden/>
    <w:unhideWhenUsed/>
    <w:rsid w:val="00F23FB0"/>
    <w:rPr>
      <w:color w:val="954F72" w:themeColor="followedHyperlink"/>
      <w:u w:val="single"/>
    </w:rPr>
  </w:style>
  <w:style w:type="paragraph" w:styleId="NormalWeb">
    <w:name w:val="Normal (Web)"/>
    <w:basedOn w:val="Normal"/>
    <w:uiPriority w:val="99"/>
    <w:unhideWhenUsed/>
    <w:rsid w:val="00DF6007"/>
    <w:pPr>
      <w:spacing w:before="100" w:beforeAutospacing="1" w:after="100" w:afterAutospacing="1"/>
      <w:jc w:val="left"/>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5083">
      <w:bodyDiv w:val="1"/>
      <w:marLeft w:val="0"/>
      <w:marRight w:val="0"/>
      <w:marTop w:val="0"/>
      <w:marBottom w:val="0"/>
      <w:divBdr>
        <w:top w:val="none" w:sz="0" w:space="0" w:color="auto"/>
        <w:left w:val="none" w:sz="0" w:space="0" w:color="auto"/>
        <w:bottom w:val="none" w:sz="0" w:space="0" w:color="auto"/>
        <w:right w:val="none" w:sz="0" w:space="0" w:color="auto"/>
      </w:divBdr>
    </w:div>
    <w:div w:id="15739033">
      <w:bodyDiv w:val="1"/>
      <w:marLeft w:val="0"/>
      <w:marRight w:val="0"/>
      <w:marTop w:val="0"/>
      <w:marBottom w:val="0"/>
      <w:divBdr>
        <w:top w:val="none" w:sz="0" w:space="0" w:color="auto"/>
        <w:left w:val="none" w:sz="0" w:space="0" w:color="auto"/>
        <w:bottom w:val="none" w:sz="0" w:space="0" w:color="auto"/>
        <w:right w:val="none" w:sz="0" w:space="0" w:color="auto"/>
      </w:divBdr>
      <w:divsChild>
        <w:div w:id="2008509527">
          <w:marLeft w:val="0"/>
          <w:marRight w:val="0"/>
          <w:marTop w:val="0"/>
          <w:marBottom w:val="0"/>
          <w:divBdr>
            <w:top w:val="none" w:sz="0" w:space="0" w:color="auto"/>
            <w:left w:val="none" w:sz="0" w:space="0" w:color="auto"/>
            <w:bottom w:val="none" w:sz="0" w:space="0" w:color="auto"/>
            <w:right w:val="none" w:sz="0" w:space="0" w:color="auto"/>
          </w:divBdr>
          <w:divsChild>
            <w:div w:id="793057815">
              <w:marLeft w:val="0"/>
              <w:marRight w:val="0"/>
              <w:marTop w:val="0"/>
              <w:marBottom w:val="0"/>
              <w:divBdr>
                <w:top w:val="none" w:sz="0" w:space="0" w:color="auto"/>
                <w:left w:val="none" w:sz="0" w:space="0" w:color="auto"/>
                <w:bottom w:val="none" w:sz="0" w:space="0" w:color="auto"/>
                <w:right w:val="none" w:sz="0" w:space="0" w:color="auto"/>
              </w:divBdr>
              <w:divsChild>
                <w:div w:id="17396835">
                  <w:marLeft w:val="0"/>
                  <w:marRight w:val="0"/>
                  <w:marTop w:val="0"/>
                  <w:marBottom w:val="0"/>
                  <w:divBdr>
                    <w:top w:val="none" w:sz="0" w:space="0" w:color="auto"/>
                    <w:left w:val="none" w:sz="0" w:space="0" w:color="auto"/>
                    <w:bottom w:val="none" w:sz="0" w:space="0" w:color="auto"/>
                    <w:right w:val="none" w:sz="0" w:space="0" w:color="auto"/>
                  </w:divBdr>
                  <w:divsChild>
                    <w:div w:id="2023622453">
                      <w:marLeft w:val="0"/>
                      <w:marRight w:val="0"/>
                      <w:marTop w:val="0"/>
                      <w:marBottom w:val="0"/>
                      <w:divBdr>
                        <w:top w:val="none" w:sz="0" w:space="0" w:color="auto"/>
                        <w:left w:val="none" w:sz="0" w:space="0" w:color="auto"/>
                        <w:bottom w:val="none" w:sz="0" w:space="0" w:color="auto"/>
                        <w:right w:val="none" w:sz="0" w:space="0" w:color="auto"/>
                      </w:divBdr>
                      <w:divsChild>
                        <w:div w:id="616522772">
                          <w:marLeft w:val="0"/>
                          <w:marRight w:val="0"/>
                          <w:marTop w:val="0"/>
                          <w:marBottom w:val="0"/>
                          <w:divBdr>
                            <w:top w:val="none" w:sz="0" w:space="0" w:color="auto"/>
                            <w:left w:val="none" w:sz="0" w:space="0" w:color="auto"/>
                            <w:bottom w:val="none" w:sz="0" w:space="0" w:color="auto"/>
                            <w:right w:val="none" w:sz="0" w:space="0" w:color="auto"/>
                          </w:divBdr>
                          <w:divsChild>
                            <w:div w:id="393549586">
                              <w:marLeft w:val="0"/>
                              <w:marRight w:val="0"/>
                              <w:marTop w:val="0"/>
                              <w:marBottom w:val="0"/>
                              <w:divBdr>
                                <w:top w:val="none" w:sz="0" w:space="0" w:color="auto"/>
                                <w:left w:val="none" w:sz="0" w:space="0" w:color="auto"/>
                                <w:bottom w:val="none" w:sz="0" w:space="0" w:color="auto"/>
                                <w:right w:val="none" w:sz="0" w:space="0" w:color="auto"/>
                              </w:divBdr>
                              <w:divsChild>
                                <w:div w:id="1397825852">
                                  <w:marLeft w:val="0"/>
                                  <w:marRight w:val="0"/>
                                  <w:marTop w:val="0"/>
                                  <w:marBottom w:val="0"/>
                                  <w:divBdr>
                                    <w:top w:val="none" w:sz="0" w:space="0" w:color="auto"/>
                                    <w:left w:val="none" w:sz="0" w:space="0" w:color="auto"/>
                                    <w:bottom w:val="none" w:sz="0" w:space="0" w:color="auto"/>
                                    <w:right w:val="none" w:sz="0" w:space="0" w:color="auto"/>
                                  </w:divBdr>
                                  <w:divsChild>
                                    <w:div w:id="430593442">
                                      <w:marLeft w:val="0"/>
                                      <w:marRight w:val="0"/>
                                      <w:marTop w:val="0"/>
                                      <w:marBottom w:val="0"/>
                                      <w:divBdr>
                                        <w:top w:val="none" w:sz="0" w:space="0" w:color="auto"/>
                                        <w:left w:val="none" w:sz="0" w:space="0" w:color="auto"/>
                                        <w:bottom w:val="none" w:sz="0" w:space="0" w:color="auto"/>
                                        <w:right w:val="none" w:sz="0" w:space="0" w:color="auto"/>
                                      </w:divBdr>
                                      <w:divsChild>
                                        <w:div w:id="991103351">
                                          <w:marLeft w:val="0"/>
                                          <w:marRight w:val="0"/>
                                          <w:marTop w:val="0"/>
                                          <w:marBottom w:val="0"/>
                                          <w:divBdr>
                                            <w:top w:val="none" w:sz="0" w:space="0" w:color="auto"/>
                                            <w:left w:val="none" w:sz="0" w:space="0" w:color="auto"/>
                                            <w:bottom w:val="none" w:sz="0" w:space="0" w:color="auto"/>
                                            <w:right w:val="none" w:sz="0" w:space="0" w:color="auto"/>
                                          </w:divBdr>
                                          <w:divsChild>
                                            <w:div w:id="105782068">
                                              <w:marLeft w:val="0"/>
                                              <w:marRight w:val="0"/>
                                              <w:marTop w:val="0"/>
                                              <w:marBottom w:val="0"/>
                                              <w:divBdr>
                                                <w:top w:val="none" w:sz="0" w:space="0" w:color="auto"/>
                                                <w:left w:val="none" w:sz="0" w:space="0" w:color="auto"/>
                                                <w:bottom w:val="none" w:sz="0" w:space="0" w:color="auto"/>
                                                <w:right w:val="none" w:sz="0" w:space="0" w:color="auto"/>
                                              </w:divBdr>
                                            </w:div>
                                            <w:div w:id="748306423">
                                              <w:marLeft w:val="0"/>
                                              <w:marRight w:val="0"/>
                                              <w:marTop w:val="0"/>
                                              <w:marBottom w:val="0"/>
                                              <w:divBdr>
                                                <w:top w:val="none" w:sz="0" w:space="0" w:color="auto"/>
                                                <w:left w:val="none" w:sz="0" w:space="0" w:color="auto"/>
                                                <w:bottom w:val="none" w:sz="0" w:space="0" w:color="auto"/>
                                                <w:right w:val="none" w:sz="0" w:space="0" w:color="auto"/>
                                              </w:divBdr>
                                            </w:div>
                                            <w:div w:id="2045053561">
                                              <w:marLeft w:val="0"/>
                                              <w:marRight w:val="0"/>
                                              <w:marTop w:val="0"/>
                                              <w:marBottom w:val="0"/>
                                              <w:divBdr>
                                                <w:top w:val="none" w:sz="0" w:space="0" w:color="auto"/>
                                                <w:left w:val="none" w:sz="0" w:space="0" w:color="auto"/>
                                                <w:bottom w:val="none" w:sz="0" w:space="0" w:color="auto"/>
                                                <w:right w:val="none" w:sz="0" w:space="0" w:color="auto"/>
                                              </w:divBdr>
                                            </w:div>
                                            <w:div w:id="121904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67767">
      <w:bodyDiv w:val="1"/>
      <w:marLeft w:val="0"/>
      <w:marRight w:val="0"/>
      <w:marTop w:val="0"/>
      <w:marBottom w:val="0"/>
      <w:divBdr>
        <w:top w:val="none" w:sz="0" w:space="0" w:color="auto"/>
        <w:left w:val="none" w:sz="0" w:space="0" w:color="auto"/>
        <w:bottom w:val="none" w:sz="0" w:space="0" w:color="auto"/>
        <w:right w:val="none" w:sz="0" w:space="0" w:color="auto"/>
      </w:divBdr>
    </w:div>
    <w:div w:id="67775212">
      <w:bodyDiv w:val="1"/>
      <w:marLeft w:val="0"/>
      <w:marRight w:val="0"/>
      <w:marTop w:val="0"/>
      <w:marBottom w:val="0"/>
      <w:divBdr>
        <w:top w:val="none" w:sz="0" w:space="0" w:color="auto"/>
        <w:left w:val="none" w:sz="0" w:space="0" w:color="auto"/>
        <w:bottom w:val="none" w:sz="0" w:space="0" w:color="auto"/>
        <w:right w:val="none" w:sz="0" w:space="0" w:color="auto"/>
      </w:divBdr>
    </w:div>
    <w:div w:id="110788511">
      <w:bodyDiv w:val="1"/>
      <w:marLeft w:val="0"/>
      <w:marRight w:val="0"/>
      <w:marTop w:val="0"/>
      <w:marBottom w:val="0"/>
      <w:divBdr>
        <w:top w:val="none" w:sz="0" w:space="0" w:color="auto"/>
        <w:left w:val="none" w:sz="0" w:space="0" w:color="auto"/>
        <w:bottom w:val="none" w:sz="0" w:space="0" w:color="auto"/>
        <w:right w:val="none" w:sz="0" w:space="0" w:color="auto"/>
      </w:divBdr>
      <w:divsChild>
        <w:div w:id="402335688">
          <w:marLeft w:val="0"/>
          <w:marRight w:val="0"/>
          <w:marTop w:val="0"/>
          <w:marBottom w:val="0"/>
          <w:divBdr>
            <w:top w:val="none" w:sz="0" w:space="0" w:color="auto"/>
            <w:left w:val="none" w:sz="0" w:space="0" w:color="auto"/>
            <w:bottom w:val="none" w:sz="0" w:space="0" w:color="auto"/>
            <w:right w:val="none" w:sz="0" w:space="0" w:color="auto"/>
          </w:divBdr>
        </w:div>
        <w:div w:id="1190030678">
          <w:marLeft w:val="0"/>
          <w:marRight w:val="0"/>
          <w:marTop w:val="0"/>
          <w:marBottom w:val="0"/>
          <w:divBdr>
            <w:top w:val="none" w:sz="0" w:space="0" w:color="auto"/>
            <w:left w:val="none" w:sz="0" w:space="0" w:color="auto"/>
            <w:bottom w:val="none" w:sz="0" w:space="0" w:color="auto"/>
            <w:right w:val="none" w:sz="0" w:space="0" w:color="auto"/>
          </w:divBdr>
        </w:div>
        <w:div w:id="658579431">
          <w:marLeft w:val="0"/>
          <w:marRight w:val="0"/>
          <w:marTop w:val="0"/>
          <w:marBottom w:val="0"/>
          <w:divBdr>
            <w:top w:val="none" w:sz="0" w:space="0" w:color="auto"/>
            <w:left w:val="none" w:sz="0" w:space="0" w:color="auto"/>
            <w:bottom w:val="none" w:sz="0" w:space="0" w:color="auto"/>
            <w:right w:val="none" w:sz="0" w:space="0" w:color="auto"/>
          </w:divBdr>
        </w:div>
        <w:div w:id="1629700341">
          <w:marLeft w:val="0"/>
          <w:marRight w:val="0"/>
          <w:marTop w:val="0"/>
          <w:marBottom w:val="0"/>
          <w:divBdr>
            <w:top w:val="none" w:sz="0" w:space="0" w:color="auto"/>
            <w:left w:val="none" w:sz="0" w:space="0" w:color="auto"/>
            <w:bottom w:val="none" w:sz="0" w:space="0" w:color="auto"/>
            <w:right w:val="none" w:sz="0" w:space="0" w:color="auto"/>
          </w:divBdr>
        </w:div>
      </w:divsChild>
    </w:div>
    <w:div w:id="129715621">
      <w:bodyDiv w:val="1"/>
      <w:marLeft w:val="0"/>
      <w:marRight w:val="0"/>
      <w:marTop w:val="0"/>
      <w:marBottom w:val="0"/>
      <w:divBdr>
        <w:top w:val="none" w:sz="0" w:space="0" w:color="auto"/>
        <w:left w:val="none" w:sz="0" w:space="0" w:color="auto"/>
        <w:bottom w:val="none" w:sz="0" w:space="0" w:color="auto"/>
        <w:right w:val="none" w:sz="0" w:space="0" w:color="auto"/>
      </w:divBdr>
      <w:divsChild>
        <w:div w:id="2137870315">
          <w:marLeft w:val="0"/>
          <w:marRight w:val="0"/>
          <w:marTop w:val="0"/>
          <w:marBottom w:val="0"/>
          <w:divBdr>
            <w:top w:val="none" w:sz="0" w:space="0" w:color="auto"/>
            <w:left w:val="none" w:sz="0" w:space="0" w:color="auto"/>
            <w:bottom w:val="none" w:sz="0" w:space="0" w:color="auto"/>
            <w:right w:val="none" w:sz="0" w:space="0" w:color="auto"/>
          </w:divBdr>
          <w:divsChild>
            <w:div w:id="465510410">
              <w:marLeft w:val="0"/>
              <w:marRight w:val="0"/>
              <w:marTop w:val="0"/>
              <w:marBottom w:val="0"/>
              <w:divBdr>
                <w:top w:val="none" w:sz="0" w:space="0" w:color="auto"/>
                <w:left w:val="none" w:sz="0" w:space="0" w:color="auto"/>
                <w:bottom w:val="none" w:sz="0" w:space="0" w:color="auto"/>
                <w:right w:val="none" w:sz="0" w:space="0" w:color="auto"/>
              </w:divBdr>
            </w:div>
            <w:div w:id="883492901">
              <w:marLeft w:val="0"/>
              <w:marRight w:val="0"/>
              <w:marTop w:val="0"/>
              <w:marBottom w:val="0"/>
              <w:divBdr>
                <w:top w:val="none" w:sz="0" w:space="0" w:color="auto"/>
                <w:left w:val="none" w:sz="0" w:space="0" w:color="auto"/>
                <w:bottom w:val="none" w:sz="0" w:space="0" w:color="auto"/>
                <w:right w:val="none" w:sz="0" w:space="0" w:color="auto"/>
              </w:divBdr>
            </w:div>
            <w:div w:id="199168620">
              <w:marLeft w:val="0"/>
              <w:marRight w:val="0"/>
              <w:marTop w:val="0"/>
              <w:marBottom w:val="0"/>
              <w:divBdr>
                <w:top w:val="none" w:sz="0" w:space="0" w:color="auto"/>
                <w:left w:val="none" w:sz="0" w:space="0" w:color="auto"/>
                <w:bottom w:val="none" w:sz="0" w:space="0" w:color="auto"/>
                <w:right w:val="none" w:sz="0" w:space="0" w:color="auto"/>
              </w:divBdr>
            </w:div>
            <w:div w:id="870070370">
              <w:marLeft w:val="0"/>
              <w:marRight w:val="0"/>
              <w:marTop w:val="0"/>
              <w:marBottom w:val="0"/>
              <w:divBdr>
                <w:top w:val="none" w:sz="0" w:space="0" w:color="auto"/>
                <w:left w:val="none" w:sz="0" w:space="0" w:color="auto"/>
                <w:bottom w:val="none" w:sz="0" w:space="0" w:color="auto"/>
                <w:right w:val="none" w:sz="0" w:space="0" w:color="auto"/>
              </w:divBdr>
            </w:div>
            <w:div w:id="247858092">
              <w:marLeft w:val="0"/>
              <w:marRight w:val="0"/>
              <w:marTop w:val="0"/>
              <w:marBottom w:val="0"/>
              <w:divBdr>
                <w:top w:val="none" w:sz="0" w:space="0" w:color="auto"/>
                <w:left w:val="none" w:sz="0" w:space="0" w:color="auto"/>
                <w:bottom w:val="none" w:sz="0" w:space="0" w:color="auto"/>
                <w:right w:val="none" w:sz="0" w:space="0" w:color="auto"/>
              </w:divBdr>
            </w:div>
            <w:div w:id="1997881722">
              <w:marLeft w:val="0"/>
              <w:marRight w:val="0"/>
              <w:marTop w:val="0"/>
              <w:marBottom w:val="0"/>
              <w:divBdr>
                <w:top w:val="none" w:sz="0" w:space="0" w:color="auto"/>
                <w:left w:val="none" w:sz="0" w:space="0" w:color="auto"/>
                <w:bottom w:val="none" w:sz="0" w:space="0" w:color="auto"/>
                <w:right w:val="none" w:sz="0" w:space="0" w:color="auto"/>
              </w:divBdr>
            </w:div>
            <w:div w:id="2020353495">
              <w:marLeft w:val="0"/>
              <w:marRight w:val="0"/>
              <w:marTop w:val="0"/>
              <w:marBottom w:val="0"/>
              <w:divBdr>
                <w:top w:val="none" w:sz="0" w:space="0" w:color="auto"/>
                <w:left w:val="none" w:sz="0" w:space="0" w:color="auto"/>
                <w:bottom w:val="none" w:sz="0" w:space="0" w:color="auto"/>
                <w:right w:val="none" w:sz="0" w:space="0" w:color="auto"/>
              </w:divBdr>
            </w:div>
            <w:div w:id="1126699998">
              <w:marLeft w:val="0"/>
              <w:marRight w:val="0"/>
              <w:marTop w:val="0"/>
              <w:marBottom w:val="0"/>
              <w:divBdr>
                <w:top w:val="none" w:sz="0" w:space="0" w:color="auto"/>
                <w:left w:val="none" w:sz="0" w:space="0" w:color="auto"/>
                <w:bottom w:val="none" w:sz="0" w:space="0" w:color="auto"/>
                <w:right w:val="none" w:sz="0" w:space="0" w:color="auto"/>
              </w:divBdr>
            </w:div>
            <w:div w:id="948121573">
              <w:marLeft w:val="0"/>
              <w:marRight w:val="0"/>
              <w:marTop w:val="0"/>
              <w:marBottom w:val="0"/>
              <w:divBdr>
                <w:top w:val="none" w:sz="0" w:space="0" w:color="auto"/>
                <w:left w:val="none" w:sz="0" w:space="0" w:color="auto"/>
                <w:bottom w:val="none" w:sz="0" w:space="0" w:color="auto"/>
                <w:right w:val="none" w:sz="0" w:space="0" w:color="auto"/>
              </w:divBdr>
            </w:div>
            <w:div w:id="1942755811">
              <w:marLeft w:val="0"/>
              <w:marRight w:val="0"/>
              <w:marTop w:val="0"/>
              <w:marBottom w:val="0"/>
              <w:divBdr>
                <w:top w:val="none" w:sz="0" w:space="0" w:color="auto"/>
                <w:left w:val="none" w:sz="0" w:space="0" w:color="auto"/>
                <w:bottom w:val="none" w:sz="0" w:space="0" w:color="auto"/>
                <w:right w:val="none" w:sz="0" w:space="0" w:color="auto"/>
              </w:divBdr>
            </w:div>
            <w:div w:id="451023022">
              <w:marLeft w:val="0"/>
              <w:marRight w:val="0"/>
              <w:marTop w:val="0"/>
              <w:marBottom w:val="0"/>
              <w:divBdr>
                <w:top w:val="none" w:sz="0" w:space="0" w:color="auto"/>
                <w:left w:val="none" w:sz="0" w:space="0" w:color="auto"/>
                <w:bottom w:val="none" w:sz="0" w:space="0" w:color="auto"/>
                <w:right w:val="none" w:sz="0" w:space="0" w:color="auto"/>
              </w:divBdr>
            </w:div>
            <w:div w:id="2057585736">
              <w:marLeft w:val="0"/>
              <w:marRight w:val="0"/>
              <w:marTop w:val="0"/>
              <w:marBottom w:val="0"/>
              <w:divBdr>
                <w:top w:val="none" w:sz="0" w:space="0" w:color="auto"/>
                <w:left w:val="none" w:sz="0" w:space="0" w:color="auto"/>
                <w:bottom w:val="none" w:sz="0" w:space="0" w:color="auto"/>
                <w:right w:val="none" w:sz="0" w:space="0" w:color="auto"/>
              </w:divBdr>
            </w:div>
            <w:div w:id="626741945">
              <w:marLeft w:val="0"/>
              <w:marRight w:val="0"/>
              <w:marTop w:val="0"/>
              <w:marBottom w:val="0"/>
              <w:divBdr>
                <w:top w:val="none" w:sz="0" w:space="0" w:color="auto"/>
                <w:left w:val="none" w:sz="0" w:space="0" w:color="auto"/>
                <w:bottom w:val="none" w:sz="0" w:space="0" w:color="auto"/>
                <w:right w:val="none" w:sz="0" w:space="0" w:color="auto"/>
              </w:divBdr>
            </w:div>
            <w:div w:id="292174472">
              <w:marLeft w:val="0"/>
              <w:marRight w:val="0"/>
              <w:marTop w:val="0"/>
              <w:marBottom w:val="0"/>
              <w:divBdr>
                <w:top w:val="none" w:sz="0" w:space="0" w:color="auto"/>
                <w:left w:val="none" w:sz="0" w:space="0" w:color="auto"/>
                <w:bottom w:val="none" w:sz="0" w:space="0" w:color="auto"/>
                <w:right w:val="none" w:sz="0" w:space="0" w:color="auto"/>
              </w:divBdr>
            </w:div>
            <w:div w:id="382097634">
              <w:marLeft w:val="0"/>
              <w:marRight w:val="0"/>
              <w:marTop w:val="0"/>
              <w:marBottom w:val="0"/>
              <w:divBdr>
                <w:top w:val="none" w:sz="0" w:space="0" w:color="auto"/>
                <w:left w:val="none" w:sz="0" w:space="0" w:color="auto"/>
                <w:bottom w:val="none" w:sz="0" w:space="0" w:color="auto"/>
                <w:right w:val="none" w:sz="0" w:space="0" w:color="auto"/>
              </w:divBdr>
            </w:div>
            <w:div w:id="1945571962">
              <w:marLeft w:val="0"/>
              <w:marRight w:val="0"/>
              <w:marTop w:val="0"/>
              <w:marBottom w:val="0"/>
              <w:divBdr>
                <w:top w:val="none" w:sz="0" w:space="0" w:color="auto"/>
                <w:left w:val="none" w:sz="0" w:space="0" w:color="auto"/>
                <w:bottom w:val="none" w:sz="0" w:space="0" w:color="auto"/>
                <w:right w:val="none" w:sz="0" w:space="0" w:color="auto"/>
              </w:divBdr>
            </w:div>
            <w:div w:id="1600285574">
              <w:marLeft w:val="0"/>
              <w:marRight w:val="0"/>
              <w:marTop w:val="0"/>
              <w:marBottom w:val="0"/>
              <w:divBdr>
                <w:top w:val="none" w:sz="0" w:space="0" w:color="auto"/>
                <w:left w:val="none" w:sz="0" w:space="0" w:color="auto"/>
                <w:bottom w:val="none" w:sz="0" w:space="0" w:color="auto"/>
                <w:right w:val="none" w:sz="0" w:space="0" w:color="auto"/>
              </w:divBdr>
            </w:div>
            <w:div w:id="606279558">
              <w:marLeft w:val="0"/>
              <w:marRight w:val="0"/>
              <w:marTop w:val="0"/>
              <w:marBottom w:val="0"/>
              <w:divBdr>
                <w:top w:val="none" w:sz="0" w:space="0" w:color="auto"/>
                <w:left w:val="none" w:sz="0" w:space="0" w:color="auto"/>
                <w:bottom w:val="none" w:sz="0" w:space="0" w:color="auto"/>
                <w:right w:val="none" w:sz="0" w:space="0" w:color="auto"/>
              </w:divBdr>
            </w:div>
            <w:div w:id="2025086385">
              <w:marLeft w:val="0"/>
              <w:marRight w:val="0"/>
              <w:marTop w:val="0"/>
              <w:marBottom w:val="0"/>
              <w:divBdr>
                <w:top w:val="none" w:sz="0" w:space="0" w:color="auto"/>
                <w:left w:val="none" w:sz="0" w:space="0" w:color="auto"/>
                <w:bottom w:val="none" w:sz="0" w:space="0" w:color="auto"/>
                <w:right w:val="none" w:sz="0" w:space="0" w:color="auto"/>
              </w:divBdr>
            </w:div>
            <w:div w:id="1938978522">
              <w:marLeft w:val="0"/>
              <w:marRight w:val="0"/>
              <w:marTop w:val="0"/>
              <w:marBottom w:val="0"/>
              <w:divBdr>
                <w:top w:val="none" w:sz="0" w:space="0" w:color="auto"/>
                <w:left w:val="none" w:sz="0" w:space="0" w:color="auto"/>
                <w:bottom w:val="none" w:sz="0" w:space="0" w:color="auto"/>
                <w:right w:val="none" w:sz="0" w:space="0" w:color="auto"/>
              </w:divBdr>
            </w:div>
            <w:div w:id="566309289">
              <w:marLeft w:val="0"/>
              <w:marRight w:val="0"/>
              <w:marTop w:val="0"/>
              <w:marBottom w:val="0"/>
              <w:divBdr>
                <w:top w:val="none" w:sz="0" w:space="0" w:color="auto"/>
                <w:left w:val="none" w:sz="0" w:space="0" w:color="auto"/>
                <w:bottom w:val="none" w:sz="0" w:space="0" w:color="auto"/>
                <w:right w:val="none" w:sz="0" w:space="0" w:color="auto"/>
              </w:divBdr>
            </w:div>
            <w:div w:id="676350113">
              <w:marLeft w:val="0"/>
              <w:marRight w:val="0"/>
              <w:marTop w:val="0"/>
              <w:marBottom w:val="0"/>
              <w:divBdr>
                <w:top w:val="none" w:sz="0" w:space="0" w:color="auto"/>
                <w:left w:val="none" w:sz="0" w:space="0" w:color="auto"/>
                <w:bottom w:val="none" w:sz="0" w:space="0" w:color="auto"/>
                <w:right w:val="none" w:sz="0" w:space="0" w:color="auto"/>
              </w:divBdr>
            </w:div>
            <w:div w:id="1406148445">
              <w:marLeft w:val="0"/>
              <w:marRight w:val="0"/>
              <w:marTop w:val="0"/>
              <w:marBottom w:val="0"/>
              <w:divBdr>
                <w:top w:val="none" w:sz="0" w:space="0" w:color="auto"/>
                <w:left w:val="none" w:sz="0" w:space="0" w:color="auto"/>
                <w:bottom w:val="none" w:sz="0" w:space="0" w:color="auto"/>
                <w:right w:val="none" w:sz="0" w:space="0" w:color="auto"/>
              </w:divBdr>
            </w:div>
            <w:div w:id="1213618550">
              <w:marLeft w:val="0"/>
              <w:marRight w:val="0"/>
              <w:marTop w:val="0"/>
              <w:marBottom w:val="0"/>
              <w:divBdr>
                <w:top w:val="none" w:sz="0" w:space="0" w:color="auto"/>
                <w:left w:val="none" w:sz="0" w:space="0" w:color="auto"/>
                <w:bottom w:val="none" w:sz="0" w:space="0" w:color="auto"/>
                <w:right w:val="none" w:sz="0" w:space="0" w:color="auto"/>
              </w:divBdr>
            </w:div>
            <w:div w:id="446120164">
              <w:marLeft w:val="0"/>
              <w:marRight w:val="0"/>
              <w:marTop w:val="0"/>
              <w:marBottom w:val="0"/>
              <w:divBdr>
                <w:top w:val="none" w:sz="0" w:space="0" w:color="auto"/>
                <w:left w:val="none" w:sz="0" w:space="0" w:color="auto"/>
                <w:bottom w:val="none" w:sz="0" w:space="0" w:color="auto"/>
                <w:right w:val="none" w:sz="0" w:space="0" w:color="auto"/>
              </w:divBdr>
            </w:div>
            <w:div w:id="283006785">
              <w:marLeft w:val="0"/>
              <w:marRight w:val="0"/>
              <w:marTop w:val="0"/>
              <w:marBottom w:val="0"/>
              <w:divBdr>
                <w:top w:val="none" w:sz="0" w:space="0" w:color="auto"/>
                <w:left w:val="none" w:sz="0" w:space="0" w:color="auto"/>
                <w:bottom w:val="none" w:sz="0" w:space="0" w:color="auto"/>
                <w:right w:val="none" w:sz="0" w:space="0" w:color="auto"/>
              </w:divBdr>
            </w:div>
            <w:div w:id="104155067">
              <w:marLeft w:val="0"/>
              <w:marRight w:val="0"/>
              <w:marTop w:val="0"/>
              <w:marBottom w:val="0"/>
              <w:divBdr>
                <w:top w:val="none" w:sz="0" w:space="0" w:color="auto"/>
                <w:left w:val="none" w:sz="0" w:space="0" w:color="auto"/>
                <w:bottom w:val="none" w:sz="0" w:space="0" w:color="auto"/>
                <w:right w:val="none" w:sz="0" w:space="0" w:color="auto"/>
              </w:divBdr>
            </w:div>
            <w:div w:id="2026592741">
              <w:marLeft w:val="0"/>
              <w:marRight w:val="0"/>
              <w:marTop w:val="0"/>
              <w:marBottom w:val="0"/>
              <w:divBdr>
                <w:top w:val="none" w:sz="0" w:space="0" w:color="auto"/>
                <w:left w:val="none" w:sz="0" w:space="0" w:color="auto"/>
                <w:bottom w:val="none" w:sz="0" w:space="0" w:color="auto"/>
                <w:right w:val="none" w:sz="0" w:space="0" w:color="auto"/>
              </w:divBdr>
            </w:div>
            <w:div w:id="959649482">
              <w:marLeft w:val="0"/>
              <w:marRight w:val="0"/>
              <w:marTop w:val="0"/>
              <w:marBottom w:val="0"/>
              <w:divBdr>
                <w:top w:val="none" w:sz="0" w:space="0" w:color="auto"/>
                <w:left w:val="none" w:sz="0" w:space="0" w:color="auto"/>
                <w:bottom w:val="none" w:sz="0" w:space="0" w:color="auto"/>
                <w:right w:val="none" w:sz="0" w:space="0" w:color="auto"/>
              </w:divBdr>
            </w:div>
            <w:div w:id="1518692189">
              <w:marLeft w:val="0"/>
              <w:marRight w:val="0"/>
              <w:marTop w:val="0"/>
              <w:marBottom w:val="0"/>
              <w:divBdr>
                <w:top w:val="none" w:sz="0" w:space="0" w:color="auto"/>
                <w:left w:val="none" w:sz="0" w:space="0" w:color="auto"/>
                <w:bottom w:val="none" w:sz="0" w:space="0" w:color="auto"/>
                <w:right w:val="none" w:sz="0" w:space="0" w:color="auto"/>
              </w:divBdr>
            </w:div>
            <w:div w:id="1867984169">
              <w:marLeft w:val="0"/>
              <w:marRight w:val="0"/>
              <w:marTop w:val="0"/>
              <w:marBottom w:val="0"/>
              <w:divBdr>
                <w:top w:val="none" w:sz="0" w:space="0" w:color="auto"/>
                <w:left w:val="none" w:sz="0" w:space="0" w:color="auto"/>
                <w:bottom w:val="none" w:sz="0" w:space="0" w:color="auto"/>
                <w:right w:val="none" w:sz="0" w:space="0" w:color="auto"/>
              </w:divBdr>
            </w:div>
            <w:div w:id="441610851">
              <w:marLeft w:val="0"/>
              <w:marRight w:val="0"/>
              <w:marTop w:val="0"/>
              <w:marBottom w:val="0"/>
              <w:divBdr>
                <w:top w:val="none" w:sz="0" w:space="0" w:color="auto"/>
                <w:left w:val="none" w:sz="0" w:space="0" w:color="auto"/>
                <w:bottom w:val="none" w:sz="0" w:space="0" w:color="auto"/>
                <w:right w:val="none" w:sz="0" w:space="0" w:color="auto"/>
              </w:divBdr>
            </w:div>
            <w:div w:id="1574008062">
              <w:marLeft w:val="0"/>
              <w:marRight w:val="0"/>
              <w:marTop w:val="0"/>
              <w:marBottom w:val="0"/>
              <w:divBdr>
                <w:top w:val="none" w:sz="0" w:space="0" w:color="auto"/>
                <w:left w:val="none" w:sz="0" w:space="0" w:color="auto"/>
                <w:bottom w:val="none" w:sz="0" w:space="0" w:color="auto"/>
                <w:right w:val="none" w:sz="0" w:space="0" w:color="auto"/>
              </w:divBdr>
            </w:div>
            <w:div w:id="1484852250">
              <w:marLeft w:val="0"/>
              <w:marRight w:val="0"/>
              <w:marTop w:val="0"/>
              <w:marBottom w:val="0"/>
              <w:divBdr>
                <w:top w:val="none" w:sz="0" w:space="0" w:color="auto"/>
                <w:left w:val="none" w:sz="0" w:space="0" w:color="auto"/>
                <w:bottom w:val="none" w:sz="0" w:space="0" w:color="auto"/>
                <w:right w:val="none" w:sz="0" w:space="0" w:color="auto"/>
              </w:divBdr>
            </w:div>
            <w:div w:id="1565141303">
              <w:marLeft w:val="0"/>
              <w:marRight w:val="0"/>
              <w:marTop w:val="0"/>
              <w:marBottom w:val="0"/>
              <w:divBdr>
                <w:top w:val="none" w:sz="0" w:space="0" w:color="auto"/>
                <w:left w:val="none" w:sz="0" w:space="0" w:color="auto"/>
                <w:bottom w:val="none" w:sz="0" w:space="0" w:color="auto"/>
                <w:right w:val="none" w:sz="0" w:space="0" w:color="auto"/>
              </w:divBdr>
            </w:div>
            <w:div w:id="1059090157">
              <w:marLeft w:val="0"/>
              <w:marRight w:val="0"/>
              <w:marTop w:val="0"/>
              <w:marBottom w:val="0"/>
              <w:divBdr>
                <w:top w:val="none" w:sz="0" w:space="0" w:color="auto"/>
                <w:left w:val="none" w:sz="0" w:space="0" w:color="auto"/>
                <w:bottom w:val="none" w:sz="0" w:space="0" w:color="auto"/>
                <w:right w:val="none" w:sz="0" w:space="0" w:color="auto"/>
              </w:divBdr>
            </w:div>
            <w:div w:id="537087019">
              <w:marLeft w:val="0"/>
              <w:marRight w:val="0"/>
              <w:marTop w:val="0"/>
              <w:marBottom w:val="0"/>
              <w:divBdr>
                <w:top w:val="none" w:sz="0" w:space="0" w:color="auto"/>
                <w:left w:val="none" w:sz="0" w:space="0" w:color="auto"/>
                <w:bottom w:val="none" w:sz="0" w:space="0" w:color="auto"/>
                <w:right w:val="none" w:sz="0" w:space="0" w:color="auto"/>
              </w:divBdr>
            </w:div>
            <w:div w:id="453182350">
              <w:marLeft w:val="0"/>
              <w:marRight w:val="0"/>
              <w:marTop w:val="0"/>
              <w:marBottom w:val="0"/>
              <w:divBdr>
                <w:top w:val="none" w:sz="0" w:space="0" w:color="auto"/>
                <w:left w:val="none" w:sz="0" w:space="0" w:color="auto"/>
                <w:bottom w:val="none" w:sz="0" w:space="0" w:color="auto"/>
                <w:right w:val="none" w:sz="0" w:space="0" w:color="auto"/>
              </w:divBdr>
            </w:div>
            <w:div w:id="1921719410">
              <w:marLeft w:val="0"/>
              <w:marRight w:val="0"/>
              <w:marTop w:val="0"/>
              <w:marBottom w:val="0"/>
              <w:divBdr>
                <w:top w:val="none" w:sz="0" w:space="0" w:color="auto"/>
                <w:left w:val="none" w:sz="0" w:space="0" w:color="auto"/>
                <w:bottom w:val="none" w:sz="0" w:space="0" w:color="auto"/>
                <w:right w:val="none" w:sz="0" w:space="0" w:color="auto"/>
              </w:divBdr>
            </w:div>
            <w:div w:id="1477606366">
              <w:marLeft w:val="0"/>
              <w:marRight w:val="0"/>
              <w:marTop w:val="0"/>
              <w:marBottom w:val="0"/>
              <w:divBdr>
                <w:top w:val="none" w:sz="0" w:space="0" w:color="auto"/>
                <w:left w:val="none" w:sz="0" w:space="0" w:color="auto"/>
                <w:bottom w:val="none" w:sz="0" w:space="0" w:color="auto"/>
                <w:right w:val="none" w:sz="0" w:space="0" w:color="auto"/>
              </w:divBdr>
            </w:div>
            <w:div w:id="514072766">
              <w:marLeft w:val="0"/>
              <w:marRight w:val="0"/>
              <w:marTop w:val="0"/>
              <w:marBottom w:val="0"/>
              <w:divBdr>
                <w:top w:val="none" w:sz="0" w:space="0" w:color="auto"/>
                <w:left w:val="none" w:sz="0" w:space="0" w:color="auto"/>
                <w:bottom w:val="none" w:sz="0" w:space="0" w:color="auto"/>
                <w:right w:val="none" w:sz="0" w:space="0" w:color="auto"/>
              </w:divBdr>
            </w:div>
            <w:div w:id="572010181">
              <w:marLeft w:val="0"/>
              <w:marRight w:val="0"/>
              <w:marTop w:val="0"/>
              <w:marBottom w:val="0"/>
              <w:divBdr>
                <w:top w:val="none" w:sz="0" w:space="0" w:color="auto"/>
                <w:left w:val="none" w:sz="0" w:space="0" w:color="auto"/>
                <w:bottom w:val="none" w:sz="0" w:space="0" w:color="auto"/>
                <w:right w:val="none" w:sz="0" w:space="0" w:color="auto"/>
              </w:divBdr>
            </w:div>
            <w:div w:id="1620186103">
              <w:marLeft w:val="0"/>
              <w:marRight w:val="0"/>
              <w:marTop w:val="0"/>
              <w:marBottom w:val="0"/>
              <w:divBdr>
                <w:top w:val="none" w:sz="0" w:space="0" w:color="auto"/>
                <w:left w:val="none" w:sz="0" w:space="0" w:color="auto"/>
                <w:bottom w:val="none" w:sz="0" w:space="0" w:color="auto"/>
                <w:right w:val="none" w:sz="0" w:space="0" w:color="auto"/>
              </w:divBdr>
            </w:div>
            <w:div w:id="1850559541">
              <w:marLeft w:val="0"/>
              <w:marRight w:val="0"/>
              <w:marTop w:val="0"/>
              <w:marBottom w:val="0"/>
              <w:divBdr>
                <w:top w:val="none" w:sz="0" w:space="0" w:color="auto"/>
                <w:left w:val="none" w:sz="0" w:space="0" w:color="auto"/>
                <w:bottom w:val="none" w:sz="0" w:space="0" w:color="auto"/>
                <w:right w:val="none" w:sz="0" w:space="0" w:color="auto"/>
              </w:divBdr>
            </w:div>
            <w:div w:id="826020876">
              <w:marLeft w:val="0"/>
              <w:marRight w:val="0"/>
              <w:marTop w:val="0"/>
              <w:marBottom w:val="0"/>
              <w:divBdr>
                <w:top w:val="none" w:sz="0" w:space="0" w:color="auto"/>
                <w:left w:val="none" w:sz="0" w:space="0" w:color="auto"/>
                <w:bottom w:val="none" w:sz="0" w:space="0" w:color="auto"/>
                <w:right w:val="none" w:sz="0" w:space="0" w:color="auto"/>
              </w:divBdr>
            </w:div>
            <w:div w:id="348022744">
              <w:marLeft w:val="0"/>
              <w:marRight w:val="0"/>
              <w:marTop w:val="0"/>
              <w:marBottom w:val="0"/>
              <w:divBdr>
                <w:top w:val="none" w:sz="0" w:space="0" w:color="auto"/>
                <w:left w:val="none" w:sz="0" w:space="0" w:color="auto"/>
                <w:bottom w:val="none" w:sz="0" w:space="0" w:color="auto"/>
                <w:right w:val="none" w:sz="0" w:space="0" w:color="auto"/>
              </w:divBdr>
            </w:div>
            <w:div w:id="1753431255">
              <w:marLeft w:val="0"/>
              <w:marRight w:val="0"/>
              <w:marTop w:val="0"/>
              <w:marBottom w:val="0"/>
              <w:divBdr>
                <w:top w:val="none" w:sz="0" w:space="0" w:color="auto"/>
                <w:left w:val="none" w:sz="0" w:space="0" w:color="auto"/>
                <w:bottom w:val="none" w:sz="0" w:space="0" w:color="auto"/>
                <w:right w:val="none" w:sz="0" w:space="0" w:color="auto"/>
              </w:divBdr>
            </w:div>
            <w:div w:id="598105632">
              <w:marLeft w:val="0"/>
              <w:marRight w:val="0"/>
              <w:marTop w:val="0"/>
              <w:marBottom w:val="0"/>
              <w:divBdr>
                <w:top w:val="none" w:sz="0" w:space="0" w:color="auto"/>
                <w:left w:val="none" w:sz="0" w:space="0" w:color="auto"/>
                <w:bottom w:val="none" w:sz="0" w:space="0" w:color="auto"/>
                <w:right w:val="none" w:sz="0" w:space="0" w:color="auto"/>
              </w:divBdr>
            </w:div>
            <w:div w:id="533806431">
              <w:marLeft w:val="0"/>
              <w:marRight w:val="0"/>
              <w:marTop w:val="0"/>
              <w:marBottom w:val="0"/>
              <w:divBdr>
                <w:top w:val="none" w:sz="0" w:space="0" w:color="auto"/>
                <w:left w:val="none" w:sz="0" w:space="0" w:color="auto"/>
                <w:bottom w:val="none" w:sz="0" w:space="0" w:color="auto"/>
                <w:right w:val="none" w:sz="0" w:space="0" w:color="auto"/>
              </w:divBdr>
            </w:div>
            <w:div w:id="95171897">
              <w:marLeft w:val="0"/>
              <w:marRight w:val="0"/>
              <w:marTop w:val="0"/>
              <w:marBottom w:val="0"/>
              <w:divBdr>
                <w:top w:val="none" w:sz="0" w:space="0" w:color="auto"/>
                <w:left w:val="none" w:sz="0" w:space="0" w:color="auto"/>
                <w:bottom w:val="none" w:sz="0" w:space="0" w:color="auto"/>
                <w:right w:val="none" w:sz="0" w:space="0" w:color="auto"/>
              </w:divBdr>
            </w:div>
            <w:div w:id="1814062655">
              <w:marLeft w:val="0"/>
              <w:marRight w:val="0"/>
              <w:marTop w:val="0"/>
              <w:marBottom w:val="0"/>
              <w:divBdr>
                <w:top w:val="none" w:sz="0" w:space="0" w:color="auto"/>
                <w:left w:val="none" w:sz="0" w:space="0" w:color="auto"/>
                <w:bottom w:val="none" w:sz="0" w:space="0" w:color="auto"/>
                <w:right w:val="none" w:sz="0" w:space="0" w:color="auto"/>
              </w:divBdr>
            </w:div>
            <w:div w:id="470679994">
              <w:marLeft w:val="0"/>
              <w:marRight w:val="0"/>
              <w:marTop w:val="0"/>
              <w:marBottom w:val="0"/>
              <w:divBdr>
                <w:top w:val="none" w:sz="0" w:space="0" w:color="auto"/>
                <w:left w:val="none" w:sz="0" w:space="0" w:color="auto"/>
                <w:bottom w:val="none" w:sz="0" w:space="0" w:color="auto"/>
                <w:right w:val="none" w:sz="0" w:space="0" w:color="auto"/>
              </w:divBdr>
            </w:div>
            <w:div w:id="1059522140">
              <w:marLeft w:val="0"/>
              <w:marRight w:val="0"/>
              <w:marTop w:val="0"/>
              <w:marBottom w:val="0"/>
              <w:divBdr>
                <w:top w:val="none" w:sz="0" w:space="0" w:color="auto"/>
                <w:left w:val="none" w:sz="0" w:space="0" w:color="auto"/>
                <w:bottom w:val="none" w:sz="0" w:space="0" w:color="auto"/>
                <w:right w:val="none" w:sz="0" w:space="0" w:color="auto"/>
              </w:divBdr>
            </w:div>
            <w:div w:id="40712539">
              <w:marLeft w:val="0"/>
              <w:marRight w:val="0"/>
              <w:marTop w:val="0"/>
              <w:marBottom w:val="0"/>
              <w:divBdr>
                <w:top w:val="none" w:sz="0" w:space="0" w:color="auto"/>
                <w:left w:val="none" w:sz="0" w:space="0" w:color="auto"/>
                <w:bottom w:val="none" w:sz="0" w:space="0" w:color="auto"/>
                <w:right w:val="none" w:sz="0" w:space="0" w:color="auto"/>
              </w:divBdr>
            </w:div>
            <w:div w:id="2069456923">
              <w:marLeft w:val="0"/>
              <w:marRight w:val="0"/>
              <w:marTop w:val="0"/>
              <w:marBottom w:val="0"/>
              <w:divBdr>
                <w:top w:val="none" w:sz="0" w:space="0" w:color="auto"/>
                <w:left w:val="none" w:sz="0" w:space="0" w:color="auto"/>
                <w:bottom w:val="none" w:sz="0" w:space="0" w:color="auto"/>
                <w:right w:val="none" w:sz="0" w:space="0" w:color="auto"/>
              </w:divBdr>
            </w:div>
            <w:div w:id="1844928311">
              <w:marLeft w:val="0"/>
              <w:marRight w:val="0"/>
              <w:marTop w:val="0"/>
              <w:marBottom w:val="0"/>
              <w:divBdr>
                <w:top w:val="none" w:sz="0" w:space="0" w:color="auto"/>
                <w:left w:val="none" w:sz="0" w:space="0" w:color="auto"/>
                <w:bottom w:val="none" w:sz="0" w:space="0" w:color="auto"/>
                <w:right w:val="none" w:sz="0" w:space="0" w:color="auto"/>
              </w:divBdr>
            </w:div>
            <w:div w:id="1924684985">
              <w:marLeft w:val="0"/>
              <w:marRight w:val="0"/>
              <w:marTop w:val="0"/>
              <w:marBottom w:val="0"/>
              <w:divBdr>
                <w:top w:val="none" w:sz="0" w:space="0" w:color="auto"/>
                <w:left w:val="none" w:sz="0" w:space="0" w:color="auto"/>
                <w:bottom w:val="none" w:sz="0" w:space="0" w:color="auto"/>
                <w:right w:val="none" w:sz="0" w:space="0" w:color="auto"/>
              </w:divBdr>
            </w:div>
            <w:div w:id="1197352849">
              <w:marLeft w:val="0"/>
              <w:marRight w:val="0"/>
              <w:marTop w:val="0"/>
              <w:marBottom w:val="0"/>
              <w:divBdr>
                <w:top w:val="none" w:sz="0" w:space="0" w:color="auto"/>
                <w:left w:val="none" w:sz="0" w:space="0" w:color="auto"/>
                <w:bottom w:val="none" w:sz="0" w:space="0" w:color="auto"/>
                <w:right w:val="none" w:sz="0" w:space="0" w:color="auto"/>
              </w:divBdr>
            </w:div>
            <w:div w:id="1741517481">
              <w:marLeft w:val="0"/>
              <w:marRight w:val="0"/>
              <w:marTop w:val="0"/>
              <w:marBottom w:val="0"/>
              <w:divBdr>
                <w:top w:val="none" w:sz="0" w:space="0" w:color="auto"/>
                <w:left w:val="none" w:sz="0" w:space="0" w:color="auto"/>
                <w:bottom w:val="none" w:sz="0" w:space="0" w:color="auto"/>
                <w:right w:val="none" w:sz="0" w:space="0" w:color="auto"/>
              </w:divBdr>
            </w:div>
            <w:div w:id="1865628915">
              <w:marLeft w:val="0"/>
              <w:marRight w:val="0"/>
              <w:marTop w:val="0"/>
              <w:marBottom w:val="0"/>
              <w:divBdr>
                <w:top w:val="none" w:sz="0" w:space="0" w:color="auto"/>
                <w:left w:val="none" w:sz="0" w:space="0" w:color="auto"/>
                <w:bottom w:val="none" w:sz="0" w:space="0" w:color="auto"/>
                <w:right w:val="none" w:sz="0" w:space="0" w:color="auto"/>
              </w:divBdr>
            </w:div>
            <w:div w:id="1547256262">
              <w:marLeft w:val="0"/>
              <w:marRight w:val="0"/>
              <w:marTop w:val="0"/>
              <w:marBottom w:val="0"/>
              <w:divBdr>
                <w:top w:val="none" w:sz="0" w:space="0" w:color="auto"/>
                <w:left w:val="none" w:sz="0" w:space="0" w:color="auto"/>
                <w:bottom w:val="none" w:sz="0" w:space="0" w:color="auto"/>
                <w:right w:val="none" w:sz="0" w:space="0" w:color="auto"/>
              </w:divBdr>
            </w:div>
            <w:div w:id="1774937841">
              <w:marLeft w:val="0"/>
              <w:marRight w:val="0"/>
              <w:marTop w:val="0"/>
              <w:marBottom w:val="0"/>
              <w:divBdr>
                <w:top w:val="none" w:sz="0" w:space="0" w:color="auto"/>
                <w:left w:val="none" w:sz="0" w:space="0" w:color="auto"/>
                <w:bottom w:val="none" w:sz="0" w:space="0" w:color="auto"/>
                <w:right w:val="none" w:sz="0" w:space="0" w:color="auto"/>
              </w:divBdr>
            </w:div>
            <w:div w:id="1133525340">
              <w:marLeft w:val="0"/>
              <w:marRight w:val="0"/>
              <w:marTop w:val="0"/>
              <w:marBottom w:val="0"/>
              <w:divBdr>
                <w:top w:val="none" w:sz="0" w:space="0" w:color="auto"/>
                <w:left w:val="none" w:sz="0" w:space="0" w:color="auto"/>
                <w:bottom w:val="none" w:sz="0" w:space="0" w:color="auto"/>
                <w:right w:val="none" w:sz="0" w:space="0" w:color="auto"/>
              </w:divBdr>
            </w:div>
            <w:div w:id="519247460">
              <w:marLeft w:val="0"/>
              <w:marRight w:val="0"/>
              <w:marTop w:val="0"/>
              <w:marBottom w:val="0"/>
              <w:divBdr>
                <w:top w:val="none" w:sz="0" w:space="0" w:color="auto"/>
                <w:left w:val="none" w:sz="0" w:space="0" w:color="auto"/>
                <w:bottom w:val="none" w:sz="0" w:space="0" w:color="auto"/>
                <w:right w:val="none" w:sz="0" w:space="0" w:color="auto"/>
              </w:divBdr>
            </w:div>
            <w:div w:id="88428587">
              <w:marLeft w:val="0"/>
              <w:marRight w:val="0"/>
              <w:marTop w:val="0"/>
              <w:marBottom w:val="0"/>
              <w:divBdr>
                <w:top w:val="none" w:sz="0" w:space="0" w:color="auto"/>
                <w:left w:val="none" w:sz="0" w:space="0" w:color="auto"/>
                <w:bottom w:val="none" w:sz="0" w:space="0" w:color="auto"/>
                <w:right w:val="none" w:sz="0" w:space="0" w:color="auto"/>
              </w:divBdr>
            </w:div>
            <w:div w:id="822283251">
              <w:marLeft w:val="0"/>
              <w:marRight w:val="0"/>
              <w:marTop w:val="0"/>
              <w:marBottom w:val="0"/>
              <w:divBdr>
                <w:top w:val="none" w:sz="0" w:space="0" w:color="auto"/>
                <w:left w:val="none" w:sz="0" w:space="0" w:color="auto"/>
                <w:bottom w:val="none" w:sz="0" w:space="0" w:color="auto"/>
                <w:right w:val="none" w:sz="0" w:space="0" w:color="auto"/>
              </w:divBdr>
            </w:div>
            <w:div w:id="1839923724">
              <w:marLeft w:val="0"/>
              <w:marRight w:val="0"/>
              <w:marTop w:val="0"/>
              <w:marBottom w:val="0"/>
              <w:divBdr>
                <w:top w:val="none" w:sz="0" w:space="0" w:color="auto"/>
                <w:left w:val="none" w:sz="0" w:space="0" w:color="auto"/>
                <w:bottom w:val="none" w:sz="0" w:space="0" w:color="auto"/>
                <w:right w:val="none" w:sz="0" w:space="0" w:color="auto"/>
              </w:divBdr>
            </w:div>
            <w:div w:id="2095129483">
              <w:marLeft w:val="0"/>
              <w:marRight w:val="0"/>
              <w:marTop w:val="0"/>
              <w:marBottom w:val="0"/>
              <w:divBdr>
                <w:top w:val="none" w:sz="0" w:space="0" w:color="auto"/>
                <w:left w:val="none" w:sz="0" w:space="0" w:color="auto"/>
                <w:bottom w:val="none" w:sz="0" w:space="0" w:color="auto"/>
                <w:right w:val="none" w:sz="0" w:space="0" w:color="auto"/>
              </w:divBdr>
            </w:div>
            <w:div w:id="503672721">
              <w:marLeft w:val="0"/>
              <w:marRight w:val="0"/>
              <w:marTop w:val="0"/>
              <w:marBottom w:val="0"/>
              <w:divBdr>
                <w:top w:val="none" w:sz="0" w:space="0" w:color="auto"/>
                <w:left w:val="none" w:sz="0" w:space="0" w:color="auto"/>
                <w:bottom w:val="none" w:sz="0" w:space="0" w:color="auto"/>
                <w:right w:val="none" w:sz="0" w:space="0" w:color="auto"/>
              </w:divBdr>
            </w:div>
            <w:div w:id="1075516271">
              <w:marLeft w:val="0"/>
              <w:marRight w:val="0"/>
              <w:marTop w:val="0"/>
              <w:marBottom w:val="0"/>
              <w:divBdr>
                <w:top w:val="none" w:sz="0" w:space="0" w:color="auto"/>
                <w:left w:val="none" w:sz="0" w:space="0" w:color="auto"/>
                <w:bottom w:val="none" w:sz="0" w:space="0" w:color="auto"/>
                <w:right w:val="none" w:sz="0" w:space="0" w:color="auto"/>
              </w:divBdr>
            </w:div>
            <w:div w:id="305088280">
              <w:marLeft w:val="0"/>
              <w:marRight w:val="0"/>
              <w:marTop w:val="0"/>
              <w:marBottom w:val="0"/>
              <w:divBdr>
                <w:top w:val="none" w:sz="0" w:space="0" w:color="auto"/>
                <w:left w:val="none" w:sz="0" w:space="0" w:color="auto"/>
                <w:bottom w:val="none" w:sz="0" w:space="0" w:color="auto"/>
                <w:right w:val="none" w:sz="0" w:space="0" w:color="auto"/>
              </w:divBdr>
            </w:div>
            <w:div w:id="1910964975">
              <w:marLeft w:val="0"/>
              <w:marRight w:val="0"/>
              <w:marTop w:val="0"/>
              <w:marBottom w:val="0"/>
              <w:divBdr>
                <w:top w:val="none" w:sz="0" w:space="0" w:color="auto"/>
                <w:left w:val="none" w:sz="0" w:space="0" w:color="auto"/>
                <w:bottom w:val="none" w:sz="0" w:space="0" w:color="auto"/>
                <w:right w:val="none" w:sz="0" w:space="0" w:color="auto"/>
              </w:divBdr>
            </w:div>
            <w:div w:id="103618537">
              <w:marLeft w:val="0"/>
              <w:marRight w:val="0"/>
              <w:marTop w:val="0"/>
              <w:marBottom w:val="0"/>
              <w:divBdr>
                <w:top w:val="none" w:sz="0" w:space="0" w:color="auto"/>
                <w:left w:val="none" w:sz="0" w:space="0" w:color="auto"/>
                <w:bottom w:val="none" w:sz="0" w:space="0" w:color="auto"/>
                <w:right w:val="none" w:sz="0" w:space="0" w:color="auto"/>
              </w:divBdr>
            </w:div>
            <w:div w:id="1507672635">
              <w:marLeft w:val="0"/>
              <w:marRight w:val="0"/>
              <w:marTop w:val="0"/>
              <w:marBottom w:val="0"/>
              <w:divBdr>
                <w:top w:val="none" w:sz="0" w:space="0" w:color="auto"/>
                <w:left w:val="none" w:sz="0" w:space="0" w:color="auto"/>
                <w:bottom w:val="none" w:sz="0" w:space="0" w:color="auto"/>
                <w:right w:val="none" w:sz="0" w:space="0" w:color="auto"/>
              </w:divBdr>
            </w:div>
            <w:div w:id="1652178423">
              <w:marLeft w:val="0"/>
              <w:marRight w:val="0"/>
              <w:marTop w:val="0"/>
              <w:marBottom w:val="0"/>
              <w:divBdr>
                <w:top w:val="none" w:sz="0" w:space="0" w:color="auto"/>
                <w:left w:val="none" w:sz="0" w:space="0" w:color="auto"/>
                <w:bottom w:val="none" w:sz="0" w:space="0" w:color="auto"/>
                <w:right w:val="none" w:sz="0" w:space="0" w:color="auto"/>
              </w:divBdr>
            </w:div>
            <w:div w:id="1337270411">
              <w:marLeft w:val="0"/>
              <w:marRight w:val="0"/>
              <w:marTop w:val="0"/>
              <w:marBottom w:val="0"/>
              <w:divBdr>
                <w:top w:val="none" w:sz="0" w:space="0" w:color="auto"/>
                <w:left w:val="none" w:sz="0" w:space="0" w:color="auto"/>
                <w:bottom w:val="none" w:sz="0" w:space="0" w:color="auto"/>
                <w:right w:val="none" w:sz="0" w:space="0" w:color="auto"/>
              </w:divBdr>
            </w:div>
            <w:div w:id="2109422910">
              <w:marLeft w:val="0"/>
              <w:marRight w:val="0"/>
              <w:marTop w:val="0"/>
              <w:marBottom w:val="0"/>
              <w:divBdr>
                <w:top w:val="none" w:sz="0" w:space="0" w:color="auto"/>
                <w:left w:val="none" w:sz="0" w:space="0" w:color="auto"/>
                <w:bottom w:val="none" w:sz="0" w:space="0" w:color="auto"/>
                <w:right w:val="none" w:sz="0" w:space="0" w:color="auto"/>
              </w:divBdr>
            </w:div>
            <w:div w:id="2116094802">
              <w:marLeft w:val="0"/>
              <w:marRight w:val="0"/>
              <w:marTop w:val="0"/>
              <w:marBottom w:val="0"/>
              <w:divBdr>
                <w:top w:val="none" w:sz="0" w:space="0" w:color="auto"/>
                <w:left w:val="none" w:sz="0" w:space="0" w:color="auto"/>
                <w:bottom w:val="none" w:sz="0" w:space="0" w:color="auto"/>
                <w:right w:val="none" w:sz="0" w:space="0" w:color="auto"/>
              </w:divBdr>
            </w:div>
            <w:div w:id="1205871061">
              <w:marLeft w:val="0"/>
              <w:marRight w:val="0"/>
              <w:marTop w:val="0"/>
              <w:marBottom w:val="0"/>
              <w:divBdr>
                <w:top w:val="none" w:sz="0" w:space="0" w:color="auto"/>
                <w:left w:val="none" w:sz="0" w:space="0" w:color="auto"/>
                <w:bottom w:val="none" w:sz="0" w:space="0" w:color="auto"/>
                <w:right w:val="none" w:sz="0" w:space="0" w:color="auto"/>
              </w:divBdr>
            </w:div>
            <w:div w:id="1951081263">
              <w:marLeft w:val="0"/>
              <w:marRight w:val="0"/>
              <w:marTop w:val="0"/>
              <w:marBottom w:val="0"/>
              <w:divBdr>
                <w:top w:val="none" w:sz="0" w:space="0" w:color="auto"/>
                <w:left w:val="none" w:sz="0" w:space="0" w:color="auto"/>
                <w:bottom w:val="none" w:sz="0" w:space="0" w:color="auto"/>
                <w:right w:val="none" w:sz="0" w:space="0" w:color="auto"/>
              </w:divBdr>
            </w:div>
            <w:div w:id="1140926620">
              <w:marLeft w:val="0"/>
              <w:marRight w:val="0"/>
              <w:marTop w:val="0"/>
              <w:marBottom w:val="0"/>
              <w:divBdr>
                <w:top w:val="none" w:sz="0" w:space="0" w:color="auto"/>
                <w:left w:val="none" w:sz="0" w:space="0" w:color="auto"/>
                <w:bottom w:val="none" w:sz="0" w:space="0" w:color="auto"/>
                <w:right w:val="none" w:sz="0" w:space="0" w:color="auto"/>
              </w:divBdr>
            </w:div>
            <w:div w:id="181751727">
              <w:marLeft w:val="0"/>
              <w:marRight w:val="0"/>
              <w:marTop w:val="0"/>
              <w:marBottom w:val="0"/>
              <w:divBdr>
                <w:top w:val="none" w:sz="0" w:space="0" w:color="auto"/>
                <w:left w:val="none" w:sz="0" w:space="0" w:color="auto"/>
                <w:bottom w:val="none" w:sz="0" w:space="0" w:color="auto"/>
                <w:right w:val="none" w:sz="0" w:space="0" w:color="auto"/>
              </w:divBdr>
            </w:div>
            <w:div w:id="311493858">
              <w:marLeft w:val="0"/>
              <w:marRight w:val="0"/>
              <w:marTop w:val="0"/>
              <w:marBottom w:val="0"/>
              <w:divBdr>
                <w:top w:val="none" w:sz="0" w:space="0" w:color="auto"/>
                <w:left w:val="none" w:sz="0" w:space="0" w:color="auto"/>
                <w:bottom w:val="none" w:sz="0" w:space="0" w:color="auto"/>
                <w:right w:val="none" w:sz="0" w:space="0" w:color="auto"/>
              </w:divBdr>
            </w:div>
            <w:div w:id="1785074667">
              <w:marLeft w:val="0"/>
              <w:marRight w:val="0"/>
              <w:marTop w:val="0"/>
              <w:marBottom w:val="0"/>
              <w:divBdr>
                <w:top w:val="none" w:sz="0" w:space="0" w:color="auto"/>
                <w:left w:val="none" w:sz="0" w:space="0" w:color="auto"/>
                <w:bottom w:val="none" w:sz="0" w:space="0" w:color="auto"/>
                <w:right w:val="none" w:sz="0" w:space="0" w:color="auto"/>
              </w:divBdr>
            </w:div>
            <w:div w:id="724255959">
              <w:marLeft w:val="0"/>
              <w:marRight w:val="0"/>
              <w:marTop w:val="0"/>
              <w:marBottom w:val="0"/>
              <w:divBdr>
                <w:top w:val="none" w:sz="0" w:space="0" w:color="auto"/>
                <w:left w:val="none" w:sz="0" w:space="0" w:color="auto"/>
                <w:bottom w:val="none" w:sz="0" w:space="0" w:color="auto"/>
                <w:right w:val="none" w:sz="0" w:space="0" w:color="auto"/>
              </w:divBdr>
            </w:div>
            <w:div w:id="2034184673">
              <w:marLeft w:val="0"/>
              <w:marRight w:val="0"/>
              <w:marTop w:val="0"/>
              <w:marBottom w:val="0"/>
              <w:divBdr>
                <w:top w:val="none" w:sz="0" w:space="0" w:color="auto"/>
                <w:left w:val="none" w:sz="0" w:space="0" w:color="auto"/>
                <w:bottom w:val="none" w:sz="0" w:space="0" w:color="auto"/>
                <w:right w:val="none" w:sz="0" w:space="0" w:color="auto"/>
              </w:divBdr>
            </w:div>
            <w:div w:id="166680142">
              <w:marLeft w:val="0"/>
              <w:marRight w:val="0"/>
              <w:marTop w:val="0"/>
              <w:marBottom w:val="0"/>
              <w:divBdr>
                <w:top w:val="none" w:sz="0" w:space="0" w:color="auto"/>
                <w:left w:val="none" w:sz="0" w:space="0" w:color="auto"/>
                <w:bottom w:val="none" w:sz="0" w:space="0" w:color="auto"/>
                <w:right w:val="none" w:sz="0" w:space="0" w:color="auto"/>
              </w:divBdr>
            </w:div>
            <w:div w:id="397287571">
              <w:marLeft w:val="0"/>
              <w:marRight w:val="0"/>
              <w:marTop w:val="0"/>
              <w:marBottom w:val="0"/>
              <w:divBdr>
                <w:top w:val="none" w:sz="0" w:space="0" w:color="auto"/>
                <w:left w:val="none" w:sz="0" w:space="0" w:color="auto"/>
                <w:bottom w:val="none" w:sz="0" w:space="0" w:color="auto"/>
                <w:right w:val="none" w:sz="0" w:space="0" w:color="auto"/>
              </w:divBdr>
            </w:div>
            <w:div w:id="726953677">
              <w:marLeft w:val="0"/>
              <w:marRight w:val="0"/>
              <w:marTop w:val="0"/>
              <w:marBottom w:val="0"/>
              <w:divBdr>
                <w:top w:val="none" w:sz="0" w:space="0" w:color="auto"/>
                <w:left w:val="none" w:sz="0" w:space="0" w:color="auto"/>
                <w:bottom w:val="none" w:sz="0" w:space="0" w:color="auto"/>
                <w:right w:val="none" w:sz="0" w:space="0" w:color="auto"/>
              </w:divBdr>
            </w:div>
            <w:div w:id="1326738277">
              <w:marLeft w:val="0"/>
              <w:marRight w:val="0"/>
              <w:marTop w:val="0"/>
              <w:marBottom w:val="0"/>
              <w:divBdr>
                <w:top w:val="none" w:sz="0" w:space="0" w:color="auto"/>
                <w:left w:val="none" w:sz="0" w:space="0" w:color="auto"/>
                <w:bottom w:val="none" w:sz="0" w:space="0" w:color="auto"/>
                <w:right w:val="none" w:sz="0" w:space="0" w:color="auto"/>
              </w:divBdr>
            </w:div>
            <w:div w:id="897009609">
              <w:marLeft w:val="0"/>
              <w:marRight w:val="0"/>
              <w:marTop w:val="0"/>
              <w:marBottom w:val="0"/>
              <w:divBdr>
                <w:top w:val="none" w:sz="0" w:space="0" w:color="auto"/>
                <w:left w:val="none" w:sz="0" w:space="0" w:color="auto"/>
                <w:bottom w:val="none" w:sz="0" w:space="0" w:color="auto"/>
                <w:right w:val="none" w:sz="0" w:space="0" w:color="auto"/>
              </w:divBdr>
            </w:div>
            <w:div w:id="2007903393">
              <w:marLeft w:val="0"/>
              <w:marRight w:val="0"/>
              <w:marTop w:val="0"/>
              <w:marBottom w:val="0"/>
              <w:divBdr>
                <w:top w:val="none" w:sz="0" w:space="0" w:color="auto"/>
                <w:left w:val="none" w:sz="0" w:space="0" w:color="auto"/>
                <w:bottom w:val="none" w:sz="0" w:space="0" w:color="auto"/>
                <w:right w:val="none" w:sz="0" w:space="0" w:color="auto"/>
              </w:divBdr>
            </w:div>
            <w:div w:id="879590027">
              <w:marLeft w:val="0"/>
              <w:marRight w:val="0"/>
              <w:marTop w:val="0"/>
              <w:marBottom w:val="0"/>
              <w:divBdr>
                <w:top w:val="none" w:sz="0" w:space="0" w:color="auto"/>
                <w:left w:val="none" w:sz="0" w:space="0" w:color="auto"/>
                <w:bottom w:val="none" w:sz="0" w:space="0" w:color="auto"/>
                <w:right w:val="none" w:sz="0" w:space="0" w:color="auto"/>
              </w:divBdr>
            </w:div>
            <w:div w:id="1599173148">
              <w:marLeft w:val="0"/>
              <w:marRight w:val="0"/>
              <w:marTop w:val="0"/>
              <w:marBottom w:val="0"/>
              <w:divBdr>
                <w:top w:val="none" w:sz="0" w:space="0" w:color="auto"/>
                <w:left w:val="none" w:sz="0" w:space="0" w:color="auto"/>
                <w:bottom w:val="none" w:sz="0" w:space="0" w:color="auto"/>
                <w:right w:val="none" w:sz="0" w:space="0" w:color="auto"/>
              </w:divBdr>
            </w:div>
            <w:div w:id="1322082207">
              <w:marLeft w:val="0"/>
              <w:marRight w:val="0"/>
              <w:marTop w:val="0"/>
              <w:marBottom w:val="0"/>
              <w:divBdr>
                <w:top w:val="none" w:sz="0" w:space="0" w:color="auto"/>
                <w:left w:val="none" w:sz="0" w:space="0" w:color="auto"/>
                <w:bottom w:val="none" w:sz="0" w:space="0" w:color="auto"/>
                <w:right w:val="none" w:sz="0" w:space="0" w:color="auto"/>
              </w:divBdr>
            </w:div>
            <w:div w:id="2035687912">
              <w:marLeft w:val="0"/>
              <w:marRight w:val="0"/>
              <w:marTop w:val="0"/>
              <w:marBottom w:val="0"/>
              <w:divBdr>
                <w:top w:val="none" w:sz="0" w:space="0" w:color="auto"/>
                <w:left w:val="none" w:sz="0" w:space="0" w:color="auto"/>
                <w:bottom w:val="none" w:sz="0" w:space="0" w:color="auto"/>
                <w:right w:val="none" w:sz="0" w:space="0" w:color="auto"/>
              </w:divBdr>
            </w:div>
            <w:div w:id="1628658447">
              <w:marLeft w:val="0"/>
              <w:marRight w:val="0"/>
              <w:marTop w:val="0"/>
              <w:marBottom w:val="0"/>
              <w:divBdr>
                <w:top w:val="none" w:sz="0" w:space="0" w:color="auto"/>
                <w:left w:val="none" w:sz="0" w:space="0" w:color="auto"/>
                <w:bottom w:val="none" w:sz="0" w:space="0" w:color="auto"/>
                <w:right w:val="none" w:sz="0" w:space="0" w:color="auto"/>
              </w:divBdr>
            </w:div>
            <w:div w:id="1679966211">
              <w:marLeft w:val="0"/>
              <w:marRight w:val="0"/>
              <w:marTop w:val="0"/>
              <w:marBottom w:val="0"/>
              <w:divBdr>
                <w:top w:val="none" w:sz="0" w:space="0" w:color="auto"/>
                <w:left w:val="none" w:sz="0" w:space="0" w:color="auto"/>
                <w:bottom w:val="none" w:sz="0" w:space="0" w:color="auto"/>
                <w:right w:val="none" w:sz="0" w:space="0" w:color="auto"/>
              </w:divBdr>
            </w:div>
            <w:div w:id="1203858211">
              <w:marLeft w:val="0"/>
              <w:marRight w:val="0"/>
              <w:marTop w:val="0"/>
              <w:marBottom w:val="0"/>
              <w:divBdr>
                <w:top w:val="none" w:sz="0" w:space="0" w:color="auto"/>
                <w:left w:val="none" w:sz="0" w:space="0" w:color="auto"/>
                <w:bottom w:val="none" w:sz="0" w:space="0" w:color="auto"/>
                <w:right w:val="none" w:sz="0" w:space="0" w:color="auto"/>
              </w:divBdr>
            </w:div>
            <w:div w:id="1268733968">
              <w:marLeft w:val="0"/>
              <w:marRight w:val="0"/>
              <w:marTop w:val="0"/>
              <w:marBottom w:val="0"/>
              <w:divBdr>
                <w:top w:val="none" w:sz="0" w:space="0" w:color="auto"/>
                <w:left w:val="none" w:sz="0" w:space="0" w:color="auto"/>
                <w:bottom w:val="none" w:sz="0" w:space="0" w:color="auto"/>
                <w:right w:val="none" w:sz="0" w:space="0" w:color="auto"/>
              </w:divBdr>
            </w:div>
            <w:div w:id="2081053349">
              <w:marLeft w:val="0"/>
              <w:marRight w:val="0"/>
              <w:marTop w:val="0"/>
              <w:marBottom w:val="0"/>
              <w:divBdr>
                <w:top w:val="none" w:sz="0" w:space="0" w:color="auto"/>
                <w:left w:val="none" w:sz="0" w:space="0" w:color="auto"/>
                <w:bottom w:val="none" w:sz="0" w:space="0" w:color="auto"/>
                <w:right w:val="none" w:sz="0" w:space="0" w:color="auto"/>
              </w:divBdr>
            </w:div>
            <w:div w:id="63186705">
              <w:marLeft w:val="0"/>
              <w:marRight w:val="0"/>
              <w:marTop w:val="0"/>
              <w:marBottom w:val="0"/>
              <w:divBdr>
                <w:top w:val="none" w:sz="0" w:space="0" w:color="auto"/>
                <w:left w:val="none" w:sz="0" w:space="0" w:color="auto"/>
                <w:bottom w:val="none" w:sz="0" w:space="0" w:color="auto"/>
                <w:right w:val="none" w:sz="0" w:space="0" w:color="auto"/>
              </w:divBdr>
            </w:div>
            <w:div w:id="1253125703">
              <w:marLeft w:val="0"/>
              <w:marRight w:val="0"/>
              <w:marTop w:val="0"/>
              <w:marBottom w:val="0"/>
              <w:divBdr>
                <w:top w:val="none" w:sz="0" w:space="0" w:color="auto"/>
                <w:left w:val="none" w:sz="0" w:space="0" w:color="auto"/>
                <w:bottom w:val="none" w:sz="0" w:space="0" w:color="auto"/>
                <w:right w:val="none" w:sz="0" w:space="0" w:color="auto"/>
              </w:divBdr>
            </w:div>
            <w:div w:id="1559054483">
              <w:marLeft w:val="0"/>
              <w:marRight w:val="0"/>
              <w:marTop w:val="0"/>
              <w:marBottom w:val="0"/>
              <w:divBdr>
                <w:top w:val="none" w:sz="0" w:space="0" w:color="auto"/>
                <w:left w:val="none" w:sz="0" w:space="0" w:color="auto"/>
                <w:bottom w:val="none" w:sz="0" w:space="0" w:color="auto"/>
                <w:right w:val="none" w:sz="0" w:space="0" w:color="auto"/>
              </w:divBdr>
            </w:div>
            <w:div w:id="1325427478">
              <w:marLeft w:val="0"/>
              <w:marRight w:val="0"/>
              <w:marTop w:val="0"/>
              <w:marBottom w:val="0"/>
              <w:divBdr>
                <w:top w:val="none" w:sz="0" w:space="0" w:color="auto"/>
                <w:left w:val="none" w:sz="0" w:space="0" w:color="auto"/>
                <w:bottom w:val="none" w:sz="0" w:space="0" w:color="auto"/>
                <w:right w:val="none" w:sz="0" w:space="0" w:color="auto"/>
              </w:divBdr>
            </w:div>
            <w:div w:id="1173834089">
              <w:marLeft w:val="0"/>
              <w:marRight w:val="0"/>
              <w:marTop w:val="0"/>
              <w:marBottom w:val="0"/>
              <w:divBdr>
                <w:top w:val="none" w:sz="0" w:space="0" w:color="auto"/>
                <w:left w:val="none" w:sz="0" w:space="0" w:color="auto"/>
                <w:bottom w:val="none" w:sz="0" w:space="0" w:color="auto"/>
                <w:right w:val="none" w:sz="0" w:space="0" w:color="auto"/>
              </w:divBdr>
            </w:div>
            <w:div w:id="1855610793">
              <w:marLeft w:val="0"/>
              <w:marRight w:val="0"/>
              <w:marTop w:val="0"/>
              <w:marBottom w:val="0"/>
              <w:divBdr>
                <w:top w:val="none" w:sz="0" w:space="0" w:color="auto"/>
                <w:left w:val="none" w:sz="0" w:space="0" w:color="auto"/>
                <w:bottom w:val="none" w:sz="0" w:space="0" w:color="auto"/>
                <w:right w:val="none" w:sz="0" w:space="0" w:color="auto"/>
              </w:divBdr>
            </w:div>
            <w:div w:id="211842726">
              <w:marLeft w:val="0"/>
              <w:marRight w:val="0"/>
              <w:marTop w:val="0"/>
              <w:marBottom w:val="0"/>
              <w:divBdr>
                <w:top w:val="none" w:sz="0" w:space="0" w:color="auto"/>
                <w:left w:val="none" w:sz="0" w:space="0" w:color="auto"/>
                <w:bottom w:val="none" w:sz="0" w:space="0" w:color="auto"/>
                <w:right w:val="none" w:sz="0" w:space="0" w:color="auto"/>
              </w:divBdr>
            </w:div>
            <w:div w:id="1589998019">
              <w:marLeft w:val="0"/>
              <w:marRight w:val="0"/>
              <w:marTop w:val="0"/>
              <w:marBottom w:val="0"/>
              <w:divBdr>
                <w:top w:val="none" w:sz="0" w:space="0" w:color="auto"/>
                <w:left w:val="none" w:sz="0" w:space="0" w:color="auto"/>
                <w:bottom w:val="none" w:sz="0" w:space="0" w:color="auto"/>
                <w:right w:val="none" w:sz="0" w:space="0" w:color="auto"/>
              </w:divBdr>
            </w:div>
            <w:div w:id="1910268512">
              <w:marLeft w:val="0"/>
              <w:marRight w:val="0"/>
              <w:marTop w:val="0"/>
              <w:marBottom w:val="0"/>
              <w:divBdr>
                <w:top w:val="none" w:sz="0" w:space="0" w:color="auto"/>
                <w:left w:val="none" w:sz="0" w:space="0" w:color="auto"/>
                <w:bottom w:val="none" w:sz="0" w:space="0" w:color="auto"/>
                <w:right w:val="none" w:sz="0" w:space="0" w:color="auto"/>
              </w:divBdr>
            </w:div>
            <w:div w:id="418600247">
              <w:marLeft w:val="0"/>
              <w:marRight w:val="0"/>
              <w:marTop w:val="0"/>
              <w:marBottom w:val="0"/>
              <w:divBdr>
                <w:top w:val="none" w:sz="0" w:space="0" w:color="auto"/>
                <w:left w:val="none" w:sz="0" w:space="0" w:color="auto"/>
                <w:bottom w:val="none" w:sz="0" w:space="0" w:color="auto"/>
                <w:right w:val="none" w:sz="0" w:space="0" w:color="auto"/>
              </w:divBdr>
            </w:div>
            <w:div w:id="1023365920">
              <w:marLeft w:val="0"/>
              <w:marRight w:val="0"/>
              <w:marTop w:val="0"/>
              <w:marBottom w:val="0"/>
              <w:divBdr>
                <w:top w:val="none" w:sz="0" w:space="0" w:color="auto"/>
                <w:left w:val="none" w:sz="0" w:space="0" w:color="auto"/>
                <w:bottom w:val="none" w:sz="0" w:space="0" w:color="auto"/>
                <w:right w:val="none" w:sz="0" w:space="0" w:color="auto"/>
              </w:divBdr>
            </w:div>
            <w:div w:id="22367977">
              <w:marLeft w:val="0"/>
              <w:marRight w:val="0"/>
              <w:marTop w:val="0"/>
              <w:marBottom w:val="0"/>
              <w:divBdr>
                <w:top w:val="none" w:sz="0" w:space="0" w:color="auto"/>
                <w:left w:val="none" w:sz="0" w:space="0" w:color="auto"/>
                <w:bottom w:val="none" w:sz="0" w:space="0" w:color="auto"/>
                <w:right w:val="none" w:sz="0" w:space="0" w:color="auto"/>
              </w:divBdr>
            </w:div>
            <w:div w:id="1434860963">
              <w:marLeft w:val="0"/>
              <w:marRight w:val="0"/>
              <w:marTop w:val="0"/>
              <w:marBottom w:val="0"/>
              <w:divBdr>
                <w:top w:val="none" w:sz="0" w:space="0" w:color="auto"/>
                <w:left w:val="none" w:sz="0" w:space="0" w:color="auto"/>
                <w:bottom w:val="none" w:sz="0" w:space="0" w:color="auto"/>
                <w:right w:val="none" w:sz="0" w:space="0" w:color="auto"/>
              </w:divBdr>
            </w:div>
            <w:div w:id="639843759">
              <w:marLeft w:val="0"/>
              <w:marRight w:val="0"/>
              <w:marTop w:val="0"/>
              <w:marBottom w:val="0"/>
              <w:divBdr>
                <w:top w:val="none" w:sz="0" w:space="0" w:color="auto"/>
                <w:left w:val="none" w:sz="0" w:space="0" w:color="auto"/>
                <w:bottom w:val="none" w:sz="0" w:space="0" w:color="auto"/>
                <w:right w:val="none" w:sz="0" w:space="0" w:color="auto"/>
              </w:divBdr>
            </w:div>
            <w:div w:id="32535404">
              <w:marLeft w:val="0"/>
              <w:marRight w:val="0"/>
              <w:marTop w:val="0"/>
              <w:marBottom w:val="0"/>
              <w:divBdr>
                <w:top w:val="none" w:sz="0" w:space="0" w:color="auto"/>
                <w:left w:val="none" w:sz="0" w:space="0" w:color="auto"/>
                <w:bottom w:val="none" w:sz="0" w:space="0" w:color="auto"/>
                <w:right w:val="none" w:sz="0" w:space="0" w:color="auto"/>
              </w:divBdr>
            </w:div>
            <w:div w:id="805315973">
              <w:marLeft w:val="0"/>
              <w:marRight w:val="0"/>
              <w:marTop w:val="0"/>
              <w:marBottom w:val="0"/>
              <w:divBdr>
                <w:top w:val="none" w:sz="0" w:space="0" w:color="auto"/>
                <w:left w:val="none" w:sz="0" w:space="0" w:color="auto"/>
                <w:bottom w:val="none" w:sz="0" w:space="0" w:color="auto"/>
                <w:right w:val="none" w:sz="0" w:space="0" w:color="auto"/>
              </w:divBdr>
            </w:div>
            <w:div w:id="1818301929">
              <w:marLeft w:val="0"/>
              <w:marRight w:val="0"/>
              <w:marTop w:val="0"/>
              <w:marBottom w:val="0"/>
              <w:divBdr>
                <w:top w:val="none" w:sz="0" w:space="0" w:color="auto"/>
                <w:left w:val="none" w:sz="0" w:space="0" w:color="auto"/>
                <w:bottom w:val="none" w:sz="0" w:space="0" w:color="auto"/>
                <w:right w:val="none" w:sz="0" w:space="0" w:color="auto"/>
              </w:divBdr>
            </w:div>
            <w:div w:id="722948094">
              <w:marLeft w:val="0"/>
              <w:marRight w:val="0"/>
              <w:marTop w:val="0"/>
              <w:marBottom w:val="0"/>
              <w:divBdr>
                <w:top w:val="none" w:sz="0" w:space="0" w:color="auto"/>
                <w:left w:val="none" w:sz="0" w:space="0" w:color="auto"/>
                <w:bottom w:val="none" w:sz="0" w:space="0" w:color="auto"/>
                <w:right w:val="none" w:sz="0" w:space="0" w:color="auto"/>
              </w:divBdr>
            </w:div>
            <w:div w:id="1593467813">
              <w:marLeft w:val="0"/>
              <w:marRight w:val="0"/>
              <w:marTop w:val="0"/>
              <w:marBottom w:val="0"/>
              <w:divBdr>
                <w:top w:val="none" w:sz="0" w:space="0" w:color="auto"/>
                <w:left w:val="none" w:sz="0" w:space="0" w:color="auto"/>
                <w:bottom w:val="none" w:sz="0" w:space="0" w:color="auto"/>
                <w:right w:val="none" w:sz="0" w:space="0" w:color="auto"/>
              </w:divBdr>
            </w:div>
            <w:div w:id="1211964681">
              <w:marLeft w:val="0"/>
              <w:marRight w:val="0"/>
              <w:marTop w:val="0"/>
              <w:marBottom w:val="0"/>
              <w:divBdr>
                <w:top w:val="none" w:sz="0" w:space="0" w:color="auto"/>
                <w:left w:val="none" w:sz="0" w:space="0" w:color="auto"/>
                <w:bottom w:val="none" w:sz="0" w:space="0" w:color="auto"/>
                <w:right w:val="none" w:sz="0" w:space="0" w:color="auto"/>
              </w:divBdr>
            </w:div>
            <w:div w:id="34045892">
              <w:marLeft w:val="0"/>
              <w:marRight w:val="0"/>
              <w:marTop w:val="0"/>
              <w:marBottom w:val="0"/>
              <w:divBdr>
                <w:top w:val="none" w:sz="0" w:space="0" w:color="auto"/>
                <w:left w:val="none" w:sz="0" w:space="0" w:color="auto"/>
                <w:bottom w:val="none" w:sz="0" w:space="0" w:color="auto"/>
                <w:right w:val="none" w:sz="0" w:space="0" w:color="auto"/>
              </w:divBdr>
            </w:div>
            <w:div w:id="768161238">
              <w:marLeft w:val="0"/>
              <w:marRight w:val="0"/>
              <w:marTop w:val="0"/>
              <w:marBottom w:val="0"/>
              <w:divBdr>
                <w:top w:val="none" w:sz="0" w:space="0" w:color="auto"/>
                <w:left w:val="none" w:sz="0" w:space="0" w:color="auto"/>
                <w:bottom w:val="none" w:sz="0" w:space="0" w:color="auto"/>
                <w:right w:val="none" w:sz="0" w:space="0" w:color="auto"/>
              </w:divBdr>
            </w:div>
            <w:div w:id="1505049659">
              <w:marLeft w:val="0"/>
              <w:marRight w:val="0"/>
              <w:marTop w:val="0"/>
              <w:marBottom w:val="0"/>
              <w:divBdr>
                <w:top w:val="none" w:sz="0" w:space="0" w:color="auto"/>
                <w:left w:val="none" w:sz="0" w:space="0" w:color="auto"/>
                <w:bottom w:val="none" w:sz="0" w:space="0" w:color="auto"/>
                <w:right w:val="none" w:sz="0" w:space="0" w:color="auto"/>
              </w:divBdr>
            </w:div>
            <w:div w:id="1245842119">
              <w:marLeft w:val="0"/>
              <w:marRight w:val="0"/>
              <w:marTop w:val="0"/>
              <w:marBottom w:val="0"/>
              <w:divBdr>
                <w:top w:val="none" w:sz="0" w:space="0" w:color="auto"/>
                <w:left w:val="none" w:sz="0" w:space="0" w:color="auto"/>
                <w:bottom w:val="none" w:sz="0" w:space="0" w:color="auto"/>
                <w:right w:val="none" w:sz="0" w:space="0" w:color="auto"/>
              </w:divBdr>
            </w:div>
            <w:div w:id="231431260">
              <w:marLeft w:val="0"/>
              <w:marRight w:val="0"/>
              <w:marTop w:val="0"/>
              <w:marBottom w:val="0"/>
              <w:divBdr>
                <w:top w:val="none" w:sz="0" w:space="0" w:color="auto"/>
                <w:left w:val="none" w:sz="0" w:space="0" w:color="auto"/>
                <w:bottom w:val="none" w:sz="0" w:space="0" w:color="auto"/>
                <w:right w:val="none" w:sz="0" w:space="0" w:color="auto"/>
              </w:divBdr>
            </w:div>
            <w:div w:id="1783109160">
              <w:marLeft w:val="0"/>
              <w:marRight w:val="0"/>
              <w:marTop w:val="0"/>
              <w:marBottom w:val="0"/>
              <w:divBdr>
                <w:top w:val="none" w:sz="0" w:space="0" w:color="auto"/>
                <w:left w:val="none" w:sz="0" w:space="0" w:color="auto"/>
                <w:bottom w:val="none" w:sz="0" w:space="0" w:color="auto"/>
                <w:right w:val="none" w:sz="0" w:space="0" w:color="auto"/>
              </w:divBdr>
            </w:div>
            <w:div w:id="218397427">
              <w:marLeft w:val="0"/>
              <w:marRight w:val="0"/>
              <w:marTop w:val="0"/>
              <w:marBottom w:val="0"/>
              <w:divBdr>
                <w:top w:val="none" w:sz="0" w:space="0" w:color="auto"/>
                <w:left w:val="none" w:sz="0" w:space="0" w:color="auto"/>
                <w:bottom w:val="none" w:sz="0" w:space="0" w:color="auto"/>
                <w:right w:val="none" w:sz="0" w:space="0" w:color="auto"/>
              </w:divBdr>
            </w:div>
            <w:div w:id="1754819550">
              <w:marLeft w:val="0"/>
              <w:marRight w:val="0"/>
              <w:marTop w:val="0"/>
              <w:marBottom w:val="0"/>
              <w:divBdr>
                <w:top w:val="none" w:sz="0" w:space="0" w:color="auto"/>
                <w:left w:val="none" w:sz="0" w:space="0" w:color="auto"/>
                <w:bottom w:val="none" w:sz="0" w:space="0" w:color="auto"/>
                <w:right w:val="none" w:sz="0" w:space="0" w:color="auto"/>
              </w:divBdr>
            </w:div>
            <w:div w:id="1140227803">
              <w:marLeft w:val="0"/>
              <w:marRight w:val="0"/>
              <w:marTop w:val="0"/>
              <w:marBottom w:val="0"/>
              <w:divBdr>
                <w:top w:val="none" w:sz="0" w:space="0" w:color="auto"/>
                <w:left w:val="none" w:sz="0" w:space="0" w:color="auto"/>
                <w:bottom w:val="none" w:sz="0" w:space="0" w:color="auto"/>
                <w:right w:val="none" w:sz="0" w:space="0" w:color="auto"/>
              </w:divBdr>
            </w:div>
            <w:div w:id="1291744492">
              <w:marLeft w:val="0"/>
              <w:marRight w:val="0"/>
              <w:marTop w:val="0"/>
              <w:marBottom w:val="0"/>
              <w:divBdr>
                <w:top w:val="none" w:sz="0" w:space="0" w:color="auto"/>
                <w:left w:val="none" w:sz="0" w:space="0" w:color="auto"/>
                <w:bottom w:val="none" w:sz="0" w:space="0" w:color="auto"/>
                <w:right w:val="none" w:sz="0" w:space="0" w:color="auto"/>
              </w:divBdr>
            </w:div>
            <w:div w:id="524101377">
              <w:marLeft w:val="0"/>
              <w:marRight w:val="0"/>
              <w:marTop w:val="0"/>
              <w:marBottom w:val="0"/>
              <w:divBdr>
                <w:top w:val="none" w:sz="0" w:space="0" w:color="auto"/>
                <w:left w:val="none" w:sz="0" w:space="0" w:color="auto"/>
                <w:bottom w:val="none" w:sz="0" w:space="0" w:color="auto"/>
                <w:right w:val="none" w:sz="0" w:space="0" w:color="auto"/>
              </w:divBdr>
            </w:div>
            <w:div w:id="1598437972">
              <w:marLeft w:val="0"/>
              <w:marRight w:val="0"/>
              <w:marTop w:val="0"/>
              <w:marBottom w:val="0"/>
              <w:divBdr>
                <w:top w:val="none" w:sz="0" w:space="0" w:color="auto"/>
                <w:left w:val="none" w:sz="0" w:space="0" w:color="auto"/>
                <w:bottom w:val="none" w:sz="0" w:space="0" w:color="auto"/>
                <w:right w:val="none" w:sz="0" w:space="0" w:color="auto"/>
              </w:divBdr>
            </w:div>
            <w:div w:id="1035889335">
              <w:marLeft w:val="0"/>
              <w:marRight w:val="0"/>
              <w:marTop w:val="0"/>
              <w:marBottom w:val="0"/>
              <w:divBdr>
                <w:top w:val="none" w:sz="0" w:space="0" w:color="auto"/>
                <w:left w:val="none" w:sz="0" w:space="0" w:color="auto"/>
                <w:bottom w:val="none" w:sz="0" w:space="0" w:color="auto"/>
                <w:right w:val="none" w:sz="0" w:space="0" w:color="auto"/>
              </w:divBdr>
            </w:div>
            <w:div w:id="252209822">
              <w:marLeft w:val="0"/>
              <w:marRight w:val="0"/>
              <w:marTop w:val="0"/>
              <w:marBottom w:val="0"/>
              <w:divBdr>
                <w:top w:val="none" w:sz="0" w:space="0" w:color="auto"/>
                <w:left w:val="none" w:sz="0" w:space="0" w:color="auto"/>
                <w:bottom w:val="none" w:sz="0" w:space="0" w:color="auto"/>
                <w:right w:val="none" w:sz="0" w:space="0" w:color="auto"/>
              </w:divBdr>
            </w:div>
            <w:div w:id="1514223418">
              <w:marLeft w:val="0"/>
              <w:marRight w:val="0"/>
              <w:marTop w:val="0"/>
              <w:marBottom w:val="0"/>
              <w:divBdr>
                <w:top w:val="none" w:sz="0" w:space="0" w:color="auto"/>
                <w:left w:val="none" w:sz="0" w:space="0" w:color="auto"/>
                <w:bottom w:val="none" w:sz="0" w:space="0" w:color="auto"/>
                <w:right w:val="none" w:sz="0" w:space="0" w:color="auto"/>
              </w:divBdr>
            </w:div>
            <w:div w:id="1100419277">
              <w:marLeft w:val="0"/>
              <w:marRight w:val="0"/>
              <w:marTop w:val="0"/>
              <w:marBottom w:val="0"/>
              <w:divBdr>
                <w:top w:val="none" w:sz="0" w:space="0" w:color="auto"/>
                <w:left w:val="none" w:sz="0" w:space="0" w:color="auto"/>
                <w:bottom w:val="none" w:sz="0" w:space="0" w:color="auto"/>
                <w:right w:val="none" w:sz="0" w:space="0" w:color="auto"/>
              </w:divBdr>
            </w:div>
            <w:div w:id="262959330">
              <w:marLeft w:val="0"/>
              <w:marRight w:val="0"/>
              <w:marTop w:val="0"/>
              <w:marBottom w:val="0"/>
              <w:divBdr>
                <w:top w:val="none" w:sz="0" w:space="0" w:color="auto"/>
                <w:left w:val="none" w:sz="0" w:space="0" w:color="auto"/>
                <w:bottom w:val="none" w:sz="0" w:space="0" w:color="auto"/>
                <w:right w:val="none" w:sz="0" w:space="0" w:color="auto"/>
              </w:divBdr>
            </w:div>
            <w:div w:id="671563165">
              <w:marLeft w:val="0"/>
              <w:marRight w:val="0"/>
              <w:marTop w:val="0"/>
              <w:marBottom w:val="0"/>
              <w:divBdr>
                <w:top w:val="none" w:sz="0" w:space="0" w:color="auto"/>
                <w:left w:val="none" w:sz="0" w:space="0" w:color="auto"/>
                <w:bottom w:val="none" w:sz="0" w:space="0" w:color="auto"/>
                <w:right w:val="none" w:sz="0" w:space="0" w:color="auto"/>
              </w:divBdr>
            </w:div>
            <w:div w:id="1223520725">
              <w:marLeft w:val="0"/>
              <w:marRight w:val="0"/>
              <w:marTop w:val="0"/>
              <w:marBottom w:val="0"/>
              <w:divBdr>
                <w:top w:val="none" w:sz="0" w:space="0" w:color="auto"/>
                <w:left w:val="none" w:sz="0" w:space="0" w:color="auto"/>
                <w:bottom w:val="none" w:sz="0" w:space="0" w:color="auto"/>
                <w:right w:val="none" w:sz="0" w:space="0" w:color="auto"/>
              </w:divBdr>
            </w:div>
            <w:div w:id="836192306">
              <w:marLeft w:val="0"/>
              <w:marRight w:val="0"/>
              <w:marTop w:val="0"/>
              <w:marBottom w:val="0"/>
              <w:divBdr>
                <w:top w:val="none" w:sz="0" w:space="0" w:color="auto"/>
                <w:left w:val="none" w:sz="0" w:space="0" w:color="auto"/>
                <w:bottom w:val="none" w:sz="0" w:space="0" w:color="auto"/>
                <w:right w:val="none" w:sz="0" w:space="0" w:color="auto"/>
              </w:divBdr>
            </w:div>
            <w:div w:id="1295482119">
              <w:marLeft w:val="0"/>
              <w:marRight w:val="0"/>
              <w:marTop w:val="0"/>
              <w:marBottom w:val="0"/>
              <w:divBdr>
                <w:top w:val="none" w:sz="0" w:space="0" w:color="auto"/>
                <w:left w:val="none" w:sz="0" w:space="0" w:color="auto"/>
                <w:bottom w:val="none" w:sz="0" w:space="0" w:color="auto"/>
                <w:right w:val="none" w:sz="0" w:space="0" w:color="auto"/>
              </w:divBdr>
            </w:div>
            <w:div w:id="629631297">
              <w:marLeft w:val="0"/>
              <w:marRight w:val="0"/>
              <w:marTop w:val="0"/>
              <w:marBottom w:val="0"/>
              <w:divBdr>
                <w:top w:val="none" w:sz="0" w:space="0" w:color="auto"/>
                <w:left w:val="none" w:sz="0" w:space="0" w:color="auto"/>
                <w:bottom w:val="none" w:sz="0" w:space="0" w:color="auto"/>
                <w:right w:val="none" w:sz="0" w:space="0" w:color="auto"/>
              </w:divBdr>
            </w:div>
            <w:div w:id="180970366">
              <w:marLeft w:val="0"/>
              <w:marRight w:val="0"/>
              <w:marTop w:val="0"/>
              <w:marBottom w:val="0"/>
              <w:divBdr>
                <w:top w:val="none" w:sz="0" w:space="0" w:color="auto"/>
                <w:left w:val="none" w:sz="0" w:space="0" w:color="auto"/>
                <w:bottom w:val="none" w:sz="0" w:space="0" w:color="auto"/>
                <w:right w:val="none" w:sz="0" w:space="0" w:color="auto"/>
              </w:divBdr>
            </w:div>
            <w:div w:id="2126998546">
              <w:marLeft w:val="0"/>
              <w:marRight w:val="0"/>
              <w:marTop w:val="0"/>
              <w:marBottom w:val="0"/>
              <w:divBdr>
                <w:top w:val="none" w:sz="0" w:space="0" w:color="auto"/>
                <w:left w:val="none" w:sz="0" w:space="0" w:color="auto"/>
                <w:bottom w:val="none" w:sz="0" w:space="0" w:color="auto"/>
                <w:right w:val="none" w:sz="0" w:space="0" w:color="auto"/>
              </w:divBdr>
            </w:div>
            <w:div w:id="640158470">
              <w:marLeft w:val="0"/>
              <w:marRight w:val="0"/>
              <w:marTop w:val="0"/>
              <w:marBottom w:val="0"/>
              <w:divBdr>
                <w:top w:val="none" w:sz="0" w:space="0" w:color="auto"/>
                <w:left w:val="none" w:sz="0" w:space="0" w:color="auto"/>
                <w:bottom w:val="none" w:sz="0" w:space="0" w:color="auto"/>
                <w:right w:val="none" w:sz="0" w:space="0" w:color="auto"/>
              </w:divBdr>
            </w:div>
            <w:div w:id="2032145493">
              <w:marLeft w:val="0"/>
              <w:marRight w:val="0"/>
              <w:marTop w:val="0"/>
              <w:marBottom w:val="0"/>
              <w:divBdr>
                <w:top w:val="none" w:sz="0" w:space="0" w:color="auto"/>
                <w:left w:val="none" w:sz="0" w:space="0" w:color="auto"/>
                <w:bottom w:val="none" w:sz="0" w:space="0" w:color="auto"/>
                <w:right w:val="none" w:sz="0" w:space="0" w:color="auto"/>
              </w:divBdr>
            </w:div>
            <w:div w:id="323358582">
              <w:marLeft w:val="0"/>
              <w:marRight w:val="0"/>
              <w:marTop w:val="0"/>
              <w:marBottom w:val="0"/>
              <w:divBdr>
                <w:top w:val="none" w:sz="0" w:space="0" w:color="auto"/>
                <w:left w:val="none" w:sz="0" w:space="0" w:color="auto"/>
                <w:bottom w:val="none" w:sz="0" w:space="0" w:color="auto"/>
                <w:right w:val="none" w:sz="0" w:space="0" w:color="auto"/>
              </w:divBdr>
            </w:div>
            <w:div w:id="667754677">
              <w:marLeft w:val="0"/>
              <w:marRight w:val="0"/>
              <w:marTop w:val="0"/>
              <w:marBottom w:val="0"/>
              <w:divBdr>
                <w:top w:val="none" w:sz="0" w:space="0" w:color="auto"/>
                <w:left w:val="none" w:sz="0" w:space="0" w:color="auto"/>
                <w:bottom w:val="none" w:sz="0" w:space="0" w:color="auto"/>
                <w:right w:val="none" w:sz="0" w:space="0" w:color="auto"/>
              </w:divBdr>
            </w:div>
            <w:div w:id="1076586877">
              <w:marLeft w:val="0"/>
              <w:marRight w:val="0"/>
              <w:marTop w:val="0"/>
              <w:marBottom w:val="0"/>
              <w:divBdr>
                <w:top w:val="none" w:sz="0" w:space="0" w:color="auto"/>
                <w:left w:val="none" w:sz="0" w:space="0" w:color="auto"/>
                <w:bottom w:val="none" w:sz="0" w:space="0" w:color="auto"/>
                <w:right w:val="none" w:sz="0" w:space="0" w:color="auto"/>
              </w:divBdr>
            </w:div>
            <w:div w:id="6490109">
              <w:marLeft w:val="0"/>
              <w:marRight w:val="0"/>
              <w:marTop w:val="0"/>
              <w:marBottom w:val="0"/>
              <w:divBdr>
                <w:top w:val="none" w:sz="0" w:space="0" w:color="auto"/>
                <w:left w:val="none" w:sz="0" w:space="0" w:color="auto"/>
                <w:bottom w:val="none" w:sz="0" w:space="0" w:color="auto"/>
                <w:right w:val="none" w:sz="0" w:space="0" w:color="auto"/>
              </w:divBdr>
            </w:div>
            <w:div w:id="1835563110">
              <w:marLeft w:val="0"/>
              <w:marRight w:val="0"/>
              <w:marTop w:val="0"/>
              <w:marBottom w:val="0"/>
              <w:divBdr>
                <w:top w:val="none" w:sz="0" w:space="0" w:color="auto"/>
                <w:left w:val="none" w:sz="0" w:space="0" w:color="auto"/>
                <w:bottom w:val="none" w:sz="0" w:space="0" w:color="auto"/>
                <w:right w:val="none" w:sz="0" w:space="0" w:color="auto"/>
              </w:divBdr>
            </w:div>
            <w:div w:id="242640912">
              <w:marLeft w:val="0"/>
              <w:marRight w:val="0"/>
              <w:marTop w:val="0"/>
              <w:marBottom w:val="0"/>
              <w:divBdr>
                <w:top w:val="none" w:sz="0" w:space="0" w:color="auto"/>
                <w:left w:val="none" w:sz="0" w:space="0" w:color="auto"/>
                <w:bottom w:val="none" w:sz="0" w:space="0" w:color="auto"/>
                <w:right w:val="none" w:sz="0" w:space="0" w:color="auto"/>
              </w:divBdr>
            </w:div>
            <w:div w:id="1733844470">
              <w:marLeft w:val="0"/>
              <w:marRight w:val="0"/>
              <w:marTop w:val="0"/>
              <w:marBottom w:val="0"/>
              <w:divBdr>
                <w:top w:val="none" w:sz="0" w:space="0" w:color="auto"/>
                <w:left w:val="none" w:sz="0" w:space="0" w:color="auto"/>
                <w:bottom w:val="none" w:sz="0" w:space="0" w:color="auto"/>
                <w:right w:val="none" w:sz="0" w:space="0" w:color="auto"/>
              </w:divBdr>
            </w:div>
            <w:div w:id="1097166922">
              <w:marLeft w:val="0"/>
              <w:marRight w:val="0"/>
              <w:marTop w:val="0"/>
              <w:marBottom w:val="0"/>
              <w:divBdr>
                <w:top w:val="none" w:sz="0" w:space="0" w:color="auto"/>
                <w:left w:val="none" w:sz="0" w:space="0" w:color="auto"/>
                <w:bottom w:val="none" w:sz="0" w:space="0" w:color="auto"/>
                <w:right w:val="none" w:sz="0" w:space="0" w:color="auto"/>
              </w:divBdr>
            </w:div>
            <w:div w:id="58288055">
              <w:marLeft w:val="0"/>
              <w:marRight w:val="0"/>
              <w:marTop w:val="0"/>
              <w:marBottom w:val="0"/>
              <w:divBdr>
                <w:top w:val="none" w:sz="0" w:space="0" w:color="auto"/>
                <w:left w:val="none" w:sz="0" w:space="0" w:color="auto"/>
                <w:bottom w:val="none" w:sz="0" w:space="0" w:color="auto"/>
                <w:right w:val="none" w:sz="0" w:space="0" w:color="auto"/>
              </w:divBdr>
            </w:div>
            <w:div w:id="1892770246">
              <w:marLeft w:val="0"/>
              <w:marRight w:val="0"/>
              <w:marTop w:val="0"/>
              <w:marBottom w:val="0"/>
              <w:divBdr>
                <w:top w:val="none" w:sz="0" w:space="0" w:color="auto"/>
                <w:left w:val="none" w:sz="0" w:space="0" w:color="auto"/>
                <w:bottom w:val="none" w:sz="0" w:space="0" w:color="auto"/>
                <w:right w:val="none" w:sz="0" w:space="0" w:color="auto"/>
              </w:divBdr>
            </w:div>
            <w:div w:id="455834600">
              <w:marLeft w:val="0"/>
              <w:marRight w:val="0"/>
              <w:marTop w:val="0"/>
              <w:marBottom w:val="0"/>
              <w:divBdr>
                <w:top w:val="none" w:sz="0" w:space="0" w:color="auto"/>
                <w:left w:val="none" w:sz="0" w:space="0" w:color="auto"/>
                <w:bottom w:val="none" w:sz="0" w:space="0" w:color="auto"/>
                <w:right w:val="none" w:sz="0" w:space="0" w:color="auto"/>
              </w:divBdr>
            </w:div>
            <w:div w:id="661549020">
              <w:marLeft w:val="0"/>
              <w:marRight w:val="0"/>
              <w:marTop w:val="0"/>
              <w:marBottom w:val="0"/>
              <w:divBdr>
                <w:top w:val="none" w:sz="0" w:space="0" w:color="auto"/>
                <w:left w:val="none" w:sz="0" w:space="0" w:color="auto"/>
                <w:bottom w:val="none" w:sz="0" w:space="0" w:color="auto"/>
                <w:right w:val="none" w:sz="0" w:space="0" w:color="auto"/>
              </w:divBdr>
            </w:div>
            <w:div w:id="65613880">
              <w:marLeft w:val="0"/>
              <w:marRight w:val="0"/>
              <w:marTop w:val="0"/>
              <w:marBottom w:val="0"/>
              <w:divBdr>
                <w:top w:val="none" w:sz="0" w:space="0" w:color="auto"/>
                <w:left w:val="none" w:sz="0" w:space="0" w:color="auto"/>
                <w:bottom w:val="none" w:sz="0" w:space="0" w:color="auto"/>
                <w:right w:val="none" w:sz="0" w:space="0" w:color="auto"/>
              </w:divBdr>
            </w:div>
            <w:div w:id="1599479909">
              <w:marLeft w:val="0"/>
              <w:marRight w:val="0"/>
              <w:marTop w:val="0"/>
              <w:marBottom w:val="0"/>
              <w:divBdr>
                <w:top w:val="none" w:sz="0" w:space="0" w:color="auto"/>
                <w:left w:val="none" w:sz="0" w:space="0" w:color="auto"/>
                <w:bottom w:val="none" w:sz="0" w:space="0" w:color="auto"/>
                <w:right w:val="none" w:sz="0" w:space="0" w:color="auto"/>
              </w:divBdr>
            </w:div>
            <w:div w:id="1190025837">
              <w:marLeft w:val="0"/>
              <w:marRight w:val="0"/>
              <w:marTop w:val="0"/>
              <w:marBottom w:val="0"/>
              <w:divBdr>
                <w:top w:val="none" w:sz="0" w:space="0" w:color="auto"/>
                <w:left w:val="none" w:sz="0" w:space="0" w:color="auto"/>
                <w:bottom w:val="none" w:sz="0" w:space="0" w:color="auto"/>
                <w:right w:val="none" w:sz="0" w:space="0" w:color="auto"/>
              </w:divBdr>
            </w:div>
            <w:div w:id="613289990">
              <w:marLeft w:val="0"/>
              <w:marRight w:val="0"/>
              <w:marTop w:val="0"/>
              <w:marBottom w:val="0"/>
              <w:divBdr>
                <w:top w:val="none" w:sz="0" w:space="0" w:color="auto"/>
                <w:left w:val="none" w:sz="0" w:space="0" w:color="auto"/>
                <w:bottom w:val="none" w:sz="0" w:space="0" w:color="auto"/>
                <w:right w:val="none" w:sz="0" w:space="0" w:color="auto"/>
              </w:divBdr>
            </w:div>
            <w:div w:id="9187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7918">
      <w:bodyDiv w:val="1"/>
      <w:marLeft w:val="0"/>
      <w:marRight w:val="0"/>
      <w:marTop w:val="0"/>
      <w:marBottom w:val="0"/>
      <w:divBdr>
        <w:top w:val="none" w:sz="0" w:space="0" w:color="auto"/>
        <w:left w:val="none" w:sz="0" w:space="0" w:color="auto"/>
        <w:bottom w:val="none" w:sz="0" w:space="0" w:color="auto"/>
        <w:right w:val="none" w:sz="0" w:space="0" w:color="auto"/>
      </w:divBdr>
    </w:div>
    <w:div w:id="145442038">
      <w:bodyDiv w:val="1"/>
      <w:marLeft w:val="0"/>
      <w:marRight w:val="0"/>
      <w:marTop w:val="0"/>
      <w:marBottom w:val="0"/>
      <w:divBdr>
        <w:top w:val="none" w:sz="0" w:space="0" w:color="auto"/>
        <w:left w:val="none" w:sz="0" w:space="0" w:color="auto"/>
        <w:bottom w:val="none" w:sz="0" w:space="0" w:color="auto"/>
        <w:right w:val="none" w:sz="0" w:space="0" w:color="auto"/>
      </w:divBdr>
      <w:divsChild>
        <w:div w:id="1733385692">
          <w:marLeft w:val="0"/>
          <w:marRight w:val="0"/>
          <w:marTop w:val="0"/>
          <w:marBottom w:val="0"/>
          <w:divBdr>
            <w:top w:val="none" w:sz="0" w:space="0" w:color="auto"/>
            <w:left w:val="none" w:sz="0" w:space="0" w:color="auto"/>
            <w:bottom w:val="none" w:sz="0" w:space="0" w:color="auto"/>
            <w:right w:val="none" w:sz="0" w:space="0" w:color="auto"/>
          </w:divBdr>
        </w:div>
        <w:div w:id="1531842786">
          <w:marLeft w:val="0"/>
          <w:marRight w:val="0"/>
          <w:marTop w:val="0"/>
          <w:marBottom w:val="0"/>
          <w:divBdr>
            <w:top w:val="none" w:sz="0" w:space="0" w:color="auto"/>
            <w:left w:val="none" w:sz="0" w:space="0" w:color="auto"/>
            <w:bottom w:val="none" w:sz="0" w:space="0" w:color="auto"/>
            <w:right w:val="none" w:sz="0" w:space="0" w:color="auto"/>
          </w:divBdr>
        </w:div>
        <w:div w:id="1102603825">
          <w:marLeft w:val="0"/>
          <w:marRight w:val="0"/>
          <w:marTop w:val="0"/>
          <w:marBottom w:val="0"/>
          <w:divBdr>
            <w:top w:val="none" w:sz="0" w:space="0" w:color="auto"/>
            <w:left w:val="none" w:sz="0" w:space="0" w:color="auto"/>
            <w:bottom w:val="none" w:sz="0" w:space="0" w:color="auto"/>
            <w:right w:val="none" w:sz="0" w:space="0" w:color="auto"/>
          </w:divBdr>
        </w:div>
      </w:divsChild>
    </w:div>
    <w:div w:id="183246489">
      <w:bodyDiv w:val="1"/>
      <w:marLeft w:val="0"/>
      <w:marRight w:val="0"/>
      <w:marTop w:val="0"/>
      <w:marBottom w:val="0"/>
      <w:divBdr>
        <w:top w:val="none" w:sz="0" w:space="0" w:color="auto"/>
        <w:left w:val="none" w:sz="0" w:space="0" w:color="auto"/>
        <w:bottom w:val="none" w:sz="0" w:space="0" w:color="auto"/>
        <w:right w:val="none" w:sz="0" w:space="0" w:color="auto"/>
      </w:divBdr>
    </w:div>
    <w:div w:id="212818029">
      <w:bodyDiv w:val="1"/>
      <w:marLeft w:val="0"/>
      <w:marRight w:val="0"/>
      <w:marTop w:val="0"/>
      <w:marBottom w:val="0"/>
      <w:divBdr>
        <w:top w:val="none" w:sz="0" w:space="0" w:color="auto"/>
        <w:left w:val="none" w:sz="0" w:space="0" w:color="auto"/>
        <w:bottom w:val="none" w:sz="0" w:space="0" w:color="auto"/>
        <w:right w:val="none" w:sz="0" w:space="0" w:color="auto"/>
      </w:divBdr>
    </w:div>
    <w:div w:id="254171909">
      <w:bodyDiv w:val="1"/>
      <w:marLeft w:val="0"/>
      <w:marRight w:val="0"/>
      <w:marTop w:val="0"/>
      <w:marBottom w:val="0"/>
      <w:divBdr>
        <w:top w:val="none" w:sz="0" w:space="0" w:color="auto"/>
        <w:left w:val="none" w:sz="0" w:space="0" w:color="auto"/>
        <w:bottom w:val="none" w:sz="0" w:space="0" w:color="auto"/>
        <w:right w:val="none" w:sz="0" w:space="0" w:color="auto"/>
      </w:divBdr>
      <w:divsChild>
        <w:div w:id="1005596731">
          <w:marLeft w:val="0"/>
          <w:marRight w:val="0"/>
          <w:marTop w:val="0"/>
          <w:marBottom w:val="0"/>
          <w:divBdr>
            <w:top w:val="none" w:sz="0" w:space="0" w:color="auto"/>
            <w:left w:val="none" w:sz="0" w:space="0" w:color="auto"/>
            <w:bottom w:val="none" w:sz="0" w:space="0" w:color="auto"/>
            <w:right w:val="none" w:sz="0" w:space="0" w:color="auto"/>
          </w:divBdr>
        </w:div>
        <w:div w:id="1716192929">
          <w:marLeft w:val="0"/>
          <w:marRight w:val="0"/>
          <w:marTop w:val="0"/>
          <w:marBottom w:val="0"/>
          <w:divBdr>
            <w:top w:val="none" w:sz="0" w:space="0" w:color="auto"/>
            <w:left w:val="none" w:sz="0" w:space="0" w:color="auto"/>
            <w:bottom w:val="none" w:sz="0" w:space="0" w:color="auto"/>
            <w:right w:val="none" w:sz="0" w:space="0" w:color="auto"/>
          </w:divBdr>
        </w:div>
        <w:div w:id="1489248125">
          <w:marLeft w:val="0"/>
          <w:marRight w:val="0"/>
          <w:marTop w:val="0"/>
          <w:marBottom w:val="0"/>
          <w:divBdr>
            <w:top w:val="none" w:sz="0" w:space="0" w:color="auto"/>
            <w:left w:val="none" w:sz="0" w:space="0" w:color="auto"/>
            <w:bottom w:val="none" w:sz="0" w:space="0" w:color="auto"/>
            <w:right w:val="none" w:sz="0" w:space="0" w:color="auto"/>
          </w:divBdr>
        </w:div>
        <w:div w:id="428231874">
          <w:marLeft w:val="0"/>
          <w:marRight w:val="0"/>
          <w:marTop w:val="0"/>
          <w:marBottom w:val="0"/>
          <w:divBdr>
            <w:top w:val="none" w:sz="0" w:space="0" w:color="auto"/>
            <w:left w:val="none" w:sz="0" w:space="0" w:color="auto"/>
            <w:bottom w:val="none" w:sz="0" w:space="0" w:color="auto"/>
            <w:right w:val="none" w:sz="0" w:space="0" w:color="auto"/>
          </w:divBdr>
        </w:div>
        <w:div w:id="1481773726">
          <w:marLeft w:val="0"/>
          <w:marRight w:val="0"/>
          <w:marTop w:val="0"/>
          <w:marBottom w:val="0"/>
          <w:divBdr>
            <w:top w:val="none" w:sz="0" w:space="0" w:color="auto"/>
            <w:left w:val="none" w:sz="0" w:space="0" w:color="auto"/>
            <w:bottom w:val="none" w:sz="0" w:space="0" w:color="auto"/>
            <w:right w:val="none" w:sz="0" w:space="0" w:color="auto"/>
          </w:divBdr>
        </w:div>
        <w:div w:id="964388941">
          <w:marLeft w:val="0"/>
          <w:marRight w:val="0"/>
          <w:marTop w:val="0"/>
          <w:marBottom w:val="0"/>
          <w:divBdr>
            <w:top w:val="none" w:sz="0" w:space="0" w:color="auto"/>
            <w:left w:val="none" w:sz="0" w:space="0" w:color="auto"/>
            <w:bottom w:val="none" w:sz="0" w:space="0" w:color="auto"/>
            <w:right w:val="none" w:sz="0" w:space="0" w:color="auto"/>
          </w:divBdr>
        </w:div>
        <w:div w:id="38669723">
          <w:marLeft w:val="0"/>
          <w:marRight w:val="0"/>
          <w:marTop w:val="0"/>
          <w:marBottom w:val="0"/>
          <w:divBdr>
            <w:top w:val="none" w:sz="0" w:space="0" w:color="auto"/>
            <w:left w:val="none" w:sz="0" w:space="0" w:color="auto"/>
            <w:bottom w:val="none" w:sz="0" w:space="0" w:color="auto"/>
            <w:right w:val="none" w:sz="0" w:space="0" w:color="auto"/>
          </w:divBdr>
        </w:div>
      </w:divsChild>
    </w:div>
    <w:div w:id="273439452">
      <w:bodyDiv w:val="1"/>
      <w:marLeft w:val="0"/>
      <w:marRight w:val="0"/>
      <w:marTop w:val="0"/>
      <w:marBottom w:val="0"/>
      <w:divBdr>
        <w:top w:val="none" w:sz="0" w:space="0" w:color="auto"/>
        <w:left w:val="none" w:sz="0" w:space="0" w:color="auto"/>
        <w:bottom w:val="none" w:sz="0" w:space="0" w:color="auto"/>
        <w:right w:val="none" w:sz="0" w:space="0" w:color="auto"/>
      </w:divBdr>
    </w:div>
    <w:div w:id="319387319">
      <w:bodyDiv w:val="1"/>
      <w:marLeft w:val="0"/>
      <w:marRight w:val="0"/>
      <w:marTop w:val="0"/>
      <w:marBottom w:val="0"/>
      <w:divBdr>
        <w:top w:val="none" w:sz="0" w:space="0" w:color="auto"/>
        <w:left w:val="none" w:sz="0" w:space="0" w:color="auto"/>
        <w:bottom w:val="none" w:sz="0" w:space="0" w:color="auto"/>
        <w:right w:val="none" w:sz="0" w:space="0" w:color="auto"/>
      </w:divBdr>
    </w:div>
    <w:div w:id="346106057">
      <w:bodyDiv w:val="1"/>
      <w:marLeft w:val="0"/>
      <w:marRight w:val="0"/>
      <w:marTop w:val="0"/>
      <w:marBottom w:val="0"/>
      <w:divBdr>
        <w:top w:val="none" w:sz="0" w:space="0" w:color="auto"/>
        <w:left w:val="none" w:sz="0" w:space="0" w:color="auto"/>
        <w:bottom w:val="none" w:sz="0" w:space="0" w:color="auto"/>
        <w:right w:val="none" w:sz="0" w:space="0" w:color="auto"/>
      </w:divBdr>
    </w:div>
    <w:div w:id="357245215">
      <w:bodyDiv w:val="1"/>
      <w:marLeft w:val="0"/>
      <w:marRight w:val="0"/>
      <w:marTop w:val="0"/>
      <w:marBottom w:val="0"/>
      <w:divBdr>
        <w:top w:val="none" w:sz="0" w:space="0" w:color="auto"/>
        <w:left w:val="none" w:sz="0" w:space="0" w:color="auto"/>
        <w:bottom w:val="none" w:sz="0" w:space="0" w:color="auto"/>
        <w:right w:val="none" w:sz="0" w:space="0" w:color="auto"/>
      </w:divBdr>
    </w:div>
    <w:div w:id="357434722">
      <w:bodyDiv w:val="1"/>
      <w:marLeft w:val="0"/>
      <w:marRight w:val="0"/>
      <w:marTop w:val="0"/>
      <w:marBottom w:val="0"/>
      <w:divBdr>
        <w:top w:val="none" w:sz="0" w:space="0" w:color="auto"/>
        <w:left w:val="none" w:sz="0" w:space="0" w:color="auto"/>
        <w:bottom w:val="none" w:sz="0" w:space="0" w:color="auto"/>
        <w:right w:val="none" w:sz="0" w:space="0" w:color="auto"/>
      </w:divBdr>
    </w:div>
    <w:div w:id="436487457">
      <w:bodyDiv w:val="1"/>
      <w:marLeft w:val="0"/>
      <w:marRight w:val="0"/>
      <w:marTop w:val="0"/>
      <w:marBottom w:val="0"/>
      <w:divBdr>
        <w:top w:val="none" w:sz="0" w:space="0" w:color="auto"/>
        <w:left w:val="none" w:sz="0" w:space="0" w:color="auto"/>
        <w:bottom w:val="none" w:sz="0" w:space="0" w:color="auto"/>
        <w:right w:val="none" w:sz="0" w:space="0" w:color="auto"/>
      </w:divBdr>
    </w:div>
    <w:div w:id="438184076">
      <w:bodyDiv w:val="1"/>
      <w:marLeft w:val="0"/>
      <w:marRight w:val="0"/>
      <w:marTop w:val="0"/>
      <w:marBottom w:val="0"/>
      <w:divBdr>
        <w:top w:val="none" w:sz="0" w:space="0" w:color="auto"/>
        <w:left w:val="none" w:sz="0" w:space="0" w:color="auto"/>
        <w:bottom w:val="none" w:sz="0" w:space="0" w:color="auto"/>
        <w:right w:val="none" w:sz="0" w:space="0" w:color="auto"/>
      </w:divBdr>
      <w:divsChild>
        <w:div w:id="1403209814">
          <w:marLeft w:val="0"/>
          <w:marRight w:val="0"/>
          <w:marTop w:val="0"/>
          <w:marBottom w:val="0"/>
          <w:divBdr>
            <w:top w:val="none" w:sz="0" w:space="0" w:color="auto"/>
            <w:left w:val="none" w:sz="0" w:space="0" w:color="auto"/>
            <w:bottom w:val="none" w:sz="0" w:space="0" w:color="auto"/>
            <w:right w:val="none" w:sz="0" w:space="0" w:color="auto"/>
          </w:divBdr>
        </w:div>
        <w:div w:id="399907090">
          <w:marLeft w:val="0"/>
          <w:marRight w:val="0"/>
          <w:marTop w:val="0"/>
          <w:marBottom w:val="0"/>
          <w:divBdr>
            <w:top w:val="none" w:sz="0" w:space="0" w:color="auto"/>
            <w:left w:val="none" w:sz="0" w:space="0" w:color="auto"/>
            <w:bottom w:val="none" w:sz="0" w:space="0" w:color="auto"/>
            <w:right w:val="none" w:sz="0" w:space="0" w:color="auto"/>
          </w:divBdr>
        </w:div>
        <w:div w:id="1328553355">
          <w:marLeft w:val="0"/>
          <w:marRight w:val="0"/>
          <w:marTop w:val="0"/>
          <w:marBottom w:val="0"/>
          <w:divBdr>
            <w:top w:val="none" w:sz="0" w:space="0" w:color="auto"/>
            <w:left w:val="none" w:sz="0" w:space="0" w:color="auto"/>
            <w:bottom w:val="none" w:sz="0" w:space="0" w:color="auto"/>
            <w:right w:val="none" w:sz="0" w:space="0" w:color="auto"/>
          </w:divBdr>
        </w:div>
        <w:div w:id="1880433397">
          <w:marLeft w:val="0"/>
          <w:marRight w:val="0"/>
          <w:marTop w:val="0"/>
          <w:marBottom w:val="0"/>
          <w:divBdr>
            <w:top w:val="none" w:sz="0" w:space="0" w:color="auto"/>
            <w:left w:val="none" w:sz="0" w:space="0" w:color="auto"/>
            <w:bottom w:val="none" w:sz="0" w:space="0" w:color="auto"/>
            <w:right w:val="none" w:sz="0" w:space="0" w:color="auto"/>
          </w:divBdr>
        </w:div>
        <w:div w:id="631442457">
          <w:marLeft w:val="0"/>
          <w:marRight w:val="0"/>
          <w:marTop w:val="0"/>
          <w:marBottom w:val="0"/>
          <w:divBdr>
            <w:top w:val="none" w:sz="0" w:space="0" w:color="auto"/>
            <w:left w:val="none" w:sz="0" w:space="0" w:color="auto"/>
            <w:bottom w:val="none" w:sz="0" w:space="0" w:color="auto"/>
            <w:right w:val="none" w:sz="0" w:space="0" w:color="auto"/>
          </w:divBdr>
        </w:div>
        <w:div w:id="635260579">
          <w:marLeft w:val="0"/>
          <w:marRight w:val="0"/>
          <w:marTop w:val="0"/>
          <w:marBottom w:val="0"/>
          <w:divBdr>
            <w:top w:val="none" w:sz="0" w:space="0" w:color="auto"/>
            <w:left w:val="none" w:sz="0" w:space="0" w:color="auto"/>
            <w:bottom w:val="none" w:sz="0" w:space="0" w:color="auto"/>
            <w:right w:val="none" w:sz="0" w:space="0" w:color="auto"/>
          </w:divBdr>
        </w:div>
        <w:div w:id="1903326490">
          <w:marLeft w:val="0"/>
          <w:marRight w:val="0"/>
          <w:marTop w:val="0"/>
          <w:marBottom w:val="0"/>
          <w:divBdr>
            <w:top w:val="none" w:sz="0" w:space="0" w:color="auto"/>
            <w:left w:val="none" w:sz="0" w:space="0" w:color="auto"/>
            <w:bottom w:val="none" w:sz="0" w:space="0" w:color="auto"/>
            <w:right w:val="none" w:sz="0" w:space="0" w:color="auto"/>
          </w:divBdr>
        </w:div>
        <w:div w:id="7563126">
          <w:marLeft w:val="0"/>
          <w:marRight w:val="0"/>
          <w:marTop w:val="0"/>
          <w:marBottom w:val="0"/>
          <w:divBdr>
            <w:top w:val="none" w:sz="0" w:space="0" w:color="auto"/>
            <w:left w:val="none" w:sz="0" w:space="0" w:color="auto"/>
            <w:bottom w:val="none" w:sz="0" w:space="0" w:color="auto"/>
            <w:right w:val="none" w:sz="0" w:space="0" w:color="auto"/>
          </w:divBdr>
        </w:div>
        <w:div w:id="1326395385">
          <w:marLeft w:val="0"/>
          <w:marRight w:val="0"/>
          <w:marTop w:val="0"/>
          <w:marBottom w:val="0"/>
          <w:divBdr>
            <w:top w:val="none" w:sz="0" w:space="0" w:color="auto"/>
            <w:left w:val="none" w:sz="0" w:space="0" w:color="auto"/>
            <w:bottom w:val="none" w:sz="0" w:space="0" w:color="auto"/>
            <w:right w:val="none" w:sz="0" w:space="0" w:color="auto"/>
          </w:divBdr>
        </w:div>
        <w:div w:id="52823359">
          <w:marLeft w:val="0"/>
          <w:marRight w:val="0"/>
          <w:marTop w:val="0"/>
          <w:marBottom w:val="0"/>
          <w:divBdr>
            <w:top w:val="none" w:sz="0" w:space="0" w:color="auto"/>
            <w:left w:val="none" w:sz="0" w:space="0" w:color="auto"/>
            <w:bottom w:val="none" w:sz="0" w:space="0" w:color="auto"/>
            <w:right w:val="none" w:sz="0" w:space="0" w:color="auto"/>
          </w:divBdr>
        </w:div>
        <w:div w:id="998122203">
          <w:marLeft w:val="0"/>
          <w:marRight w:val="0"/>
          <w:marTop w:val="0"/>
          <w:marBottom w:val="0"/>
          <w:divBdr>
            <w:top w:val="none" w:sz="0" w:space="0" w:color="auto"/>
            <w:left w:val="none" w:sz="0" w:space="0" w:color="auto"/>
            <w:bottom w:val="none" w:sz="0" w:space="0" w:color="auto"/>
            <w:right w:val="none" w:sz="0" w:space="0" w:color="auto"/>
          </w:divBdr>
        </w:div>
        <w:div w:id="829833133">
          <w:marLeft w:val="0"/>
          <w:marRight w:val="0"/>
          <w:marTop w:val="0"/>
          <w:marBottom w:val="0"/>
          <w:divBdr>
            <w:top w:val="none" w:sz="0" w:space="0" w:color="auto"/>
            <w:left w:val="none" w:sz="0" w:space="0" w:color="auto"/>
            <w:bottom w:val="none" w:sz="0" w:space="0" w:color="auto"/>
            <w:right w:val="none" w:sz="0" w:space="0" w:color="auto"/>
          </w:divBdr>
        </w:div>
        <w:div w:id="1917471666">
          <w:marLeft w:val="0"/>
          <w:marRight w:val="0"/>
          <w:marTop w:val="0"/>
          <w:marBottom w:val="0"/>
          <w:divBdr>
            <w:top w:val="none" w:sz="0" w:space="0" w:color="auto"/>
            <w:left w:val="none" w:sz="0" w:space="0" w:color="auto"/>
            <w:bottom w:val="none" w:sz="0" w:space="0" w:color="auto"/>
            <w:right w:val="none" w:sz="0" w:space="0" w:color="auto"/>
          </w:divBdr>
        </w:div>
      </w:divsChild>
    </w:div>
    <w:div w:id="439688755">
      <w:bodyDiv w:val="1"/>
      <w:marLeft w:val="0"/>
      <w:marRight w:val="0"/>
      <w:marTop w:val="0"/>
      <w:marBottom w:val="0"/>
      <w:divBdr>
        <w:top w:val="none" w:sz="0" w:space="0" w:color="auto"/>
        <w:left w:val="none" w:sz="0" w:space="0" w:color="auto"/>
        <w:bottom w:val="none" w:sz="0" w:space="0" w:color="auto"/>
        <w:right w:val="none" w:sz="0" w:space="0" w:color="auto"/>
      </w:divBdr>
    </w:div>
    <w:div w:id="457259906">
      <w:bodyDiv w:val="1"/>
      <w:marLeft w:val="0"/>
      <w:marRight w:val="0"/>
      <w:marTop w:val="0"/>
      <w:marBottom w:val="0"/>
      <w:divBdr>
        <w:top w:val="none" w:sz="0" w:space="0" w:color="auto"/>
        <w:left w:val="none" w:sz="0" w:space="0" w:color="auto"/>
        <w:bottom w:val="none" w:sz="0" w:space="0" w:color="auto"/>
        <w:right w:val="none" w:sz="0" w:space="0" w:color="auto"/>
      </w:divBdr>
    </w:div>
    <w:div w:id="492650795">
      <w:bodyDiv w:val="1"/>
      <w:marLeft w:val="0"/>
      <w:marRight w:val="0"/>
      <w:marTop w:val="0"/>
      <w:marBottom w:val="0"/>
      <w:divBdr>
        <w:top w:val="none" w:sz="0" w:space="0" w:color="auto"/>
        <w:left w:val="none" w:sz="0" w:space="0" w:color="auto"/>
        <w:bottom w:val="none" w:sz="0" w:space="0" w:color="auto"/>
        <w:right w:val="none" w:sz="0" w:space="0" w:color="auto"/>
      </w:divBdr>
      <w:divsChild>
        <w:div w:id="7608497">
          <w:marLeft w:val="0"/>
          <w:marRight w:val="0"/>
          <w:marTop w:val="0"/>
          <w:marBottom w:val="0"/>
          <w:divBdr>
            <w:top w:val="none" w:sz="0" w:space="0" w:color="auto"/>
            <w:left w:val="none" w:sz="0" w:space="0" w:color="auto"/>
            <w:bottom w:val="none" w:sz="0" w:space="0" w:color="auto"/>
            <w:right w:val="none" w:sz="0" w:space="0" w:color="auto"/>
          </w:divBdr>
        </w:div>
        <w:div w:id="1437795480">
          <w:marLeft w:val="0"/>
          <w:marRight w:val="0"/>
          <w:marTop w:val="0"/>
          <w:marBottom w:val="0"/>
          <w:divBdr>
            <w:top w:val="none" w:sz="0" w:space="0" w:color="auto"/>
            <w:left w:val="none" w:sz="0" w:space="0" w:color="auto"/>
            <w:bottom w:val="none" w:sz="0" w:space="0" w:color="auto"/>
            <w:right w:val="none" w:sz="0" w:space="0" w:color="auto"/>
          </w:divBdr>
        </w:div>
        <w:div w:id="1322276392">
          <w:marLeft w:val="0"/>
          <w:marRight w:val="0"/>
          <w:marTop w:val="0"/>
          <w:marBottom w:val="0"/>
          <w:divBdr>
            <w:top w:val="none" w:sz="0" w:space="0" w:color="auto"/>
            <w:left w:val="none" w:sz="0" w:space="0" w:color="auto"/>
            <w:bottom w:val="none" w:sz="0" w:space="0" w:color="auto"/>
            <w:right w:val="none" w:sz="0" w:space="0" w:color="auto"/>
          </w:divBdr>
        </w:div>
        <w:div w:id="1436553370">
          <w:marLeft w:val="0"/>
          <w:marRight w:val="0"/>
          <w:marTop w:val="0"/>
          <w:marBottom w:val="0"/>
          <w:divBdr>
            <w:top w:val="none" w:sz="0" w:space="0" w:color="auto"/>
            <w:left w:val="none" w:sz="0" w:space="0" w:color="auto"/>
            <w:bottom w:val="none" w:sz="0" w:space="0" w:color="auto"/>
            <w:right w:val="none" w:sz="0" w:space="0" w:color="auto"/>
          </w:divBdr>
        </w:div>
        <w:div w:id="2064676136">
          <w:marLeft w:val="0"/>
          <w:marRight w:val="0"/>
          <w:marTop w:val="0"/>
          <w:marBottom w:val="0"/>
          <w:divBdr>
            <w:top w:val="none" w:sz="0" w:space="0" w:color="auto"/>
            <w:left w:val="none" w:sz="0" w:space="0" w:color="auto"/>
            <w:bottom w:val="none" w:sz="0" w:space="0" w:color="auto"/>
            <w:right w:val="none" w:sz="0" w:space="0" w:color="auto"/>
          </w:divBdr>
        </w:div>
      </w:divsChild>
    </w:div>
    <w:div w:id="518083244">
      <w:bodyDiv w:val="1"/>
      <w:marLeft w:val="0"/>
      <w:marRight w:val="0"/>
      <w:marTop w:val="0"/>
      <w:marBottom w:val="0"/>
      <w:divBdr>
        <w:top w:val="none" w:sz="0" w:space="0" w:color="auto"/>
        <w:left w:val="none" w:sz="0" w:space="0" w:color="auto"/>
        <w:bottom w:val="none" w:sz="0" w:space="0" w:color="auto"/>
        <w:right w:val="none" w:sz="0" w:space="0" w:color="auto"/>
      </w:divBdr>
    </w:div>
    <w:div w:id="574322106">
      <w:bodyDiv w:val="1"/>
      <w:marLeft w:val="0"/>
      <w:marRight w:val="0"/>
      <w:marTop w:val="0"/>
      <w:marBottom w:val="0"/>
      <w:divBdr>
        <w:top w:val="none" w:sz="0" w:space="0" w:color="auto"/>
        <w:left w:val="none" w:sz="0" w:space="0" w:color="auto"/>
        <w:bottom w:val="none" w:sz="0" w:space="0" w:color="auto"/>
        <w:right w:val="none" w:sz="0" w:space="0" w:color="auto"/>
      </w:divBdr>
    </w:div>
    <w:div w:id="672419112">
      <w:bodyDiv w:val="1"/>
      <w:marLeft w:val="0"/>
      <w:marRight w:val="0"/>
      <w:marTop w:val="0"/>
      <w:marBottom w:val="0"/>
      <w:divBdr>
        <w:top w:val="none" w:sz="0" w:space="0" w:color="auto"/>
        <w:left w:val="none" w:sz="0" w:space="0" w:color="auto"/>
        <w:bottom w:val="none" w:sz="0" w:space="0" w:color="auto"/>
        <w:right w:val="none" w:sz="0" w:space="0" w:color="auto"/>
      </w:divBdr>
    </w:div>
    <w:div w:id="681324419">
      <w:bodyDiv w:val="1"/>
      <w:marLeft w:val="0"/>
      <w:marRight w:val="0"/>
      <w:marTop w:val="0"/>
      <w:marBottom w:val="0"/>
      <w:divBdr>
        <w:top w:val="none" w:sz="0" w:space="0" w:color="auto"/>
        <w:left w:val="none" w:sz="0" w:space="0" w:color="auto"/>
        <w:bottom w:val="none" w:sz="0" w:space="0" w:color="auto"/>
        <w:right w:val="none" w:sz="0" w:space="0" w:color="auto"/>
      </w:divBdr>
    </w:div>
    <w:div w:id="688457668">
      <w:bodyDiv w:val="1"/>
      <w:marLeft w:val="0"/>
      <w:marRight w:val="0"/>
      <w:marTop w:val="0"/>
      <w:marBottom w:val="0"/>
      <w:divBdr>
        <w:top w:val="none" w:sz="0" w:space="0" w:color="auto"/>
        <w:left w:val="none" w:sz="0" w:space="0" w:color="auto"/>
        <w:bottom w:val="none" w:sz="0" w:space="0" w:color="auto"/>
        <w:right w:val="none" w:sz="0" w:space="0" w:color="auto"/>
      </w:divBdr>
    </w:div>
    <w:div w:id="738871710">
      <w:bodyDiv w:val="1"/>
      <w:marLeft w:val="0"/>
      <w:marRight w:val="0"/>
      <w:marTop w:val="0"/>
      <w:marBottom w:val="0"/>
      <w:divBdr>
        <w:top w:val="none" w:sz="0" w:space="0" w:color="auto"/>
        <w:left w:val="none" w:sz="0" w:space="0" w:color="auto"/>
        <w:bottom w:val="none" w:sz="0" w:space="0" w:color="auto"/>
        <w:right w:val="none" w:sz="0" w:space="0" w:color="auto"/>
      </w:divBdr>
    </w:div>
    <w:div w:id="748766909">
      <w:bodyDiv w:val="1"/>
      <w:marLeft w:val="0"/>
      <w:marRight w:val="0"/>
      <w:marTop w:val="0"/>
      <w:marBottom w:val="0"/>
      <w:divBdr>
        <w:top w:val="none" w:sz="0" w:space="0" w:color="auto"/>
        <w:left w:val="none" w:sz="0" w:space="0" w:color="auto"/>
        <w:bottom w:val="none" w:sz="0" w:space="0" w:color="auto"/>
        <w:right w:val="none" w:sz="0" w:space="0" w:color="auto"/>
      </w:divBdr>
      <w:divsChild>
        <w:div w:id="2096318388">
          <w:marLeft w:val="0"/>
          <w:marRight w:val="0"/>
          <w:marTop w:val="0"/>
          <w:marBottom w:val="0"/>
          <w:divBdr>
            <w:top w:val="none" w:sz="0" w:space="0" w:color="auto"/>
            <w:left w:val="none" w:sz="0" w:space="0" w:color="auto"/>
            <w:bottom w:val="none" w:sz="0" w:space="0" w:color="auto"/>
            <w:right w:val="none" w:sz="0" w:space="0" w:color="auto"/>
          </w:divBdr>
        </w:div>
        <w:div w:id="1437410615">
          <w:marLeft w:val="0"/>
          <w:marRight w:val="0"/>
          <w:marTop w:val="0"/>
          <w:marBottom w:val="0"/>
          <w:divBdr>
            <w:top w:val="none" w:sz="0" w:space="0" w:color="auto"/>
            <w:left w:val="none" w:sz="0" w:space="0" w:color="auto"/>
            <w:bottom w:val="none" w:sz="0" w:space="0" w:color="auto"/>
            <w:right w:val="none" w:sz="0" w:space="0" w:color="auto"/>
          </w:divBdr>
        </w:div>
        <w:div w:id="847865784">
          <w:marLeft w:val="0"/>
          <w:marRight w:val="0"/>
          <w:marTop w:val="0"/>
          <w:marBottom w:val="0"/>
          <w:divBdr>
            <w:top w:val="none" w:sz="0" w:space="0" w:color="auto"/>
            <w:left w:val="none" w:sz="0" w:space="0" w:color="auto"/>
            <w:bottom w:val="none" w:sz="0" w:space="0" w:color="auto"/>
            <w:right w:val="none" w:sz="0" w:space="0" w:color="auto"/>
          </w:divBdr>
        </w:div>
      </w:divsChild>
    </w:div>
    <w:div w:id="845097406">
      <w:bodyDiv w:val="1"/>
      <w:marLeft w:val="0"/>
      <w:marRight w:val="0"/>
      <w:marTop w:val="0"/>
      <w:marBottom w:val="0"/>
      <w:divBdr>
        <w:top w:val="none" w:sz="0" w:space="0" w:color="auto"/>
        <w:left w:val="none" w:sz="0" w:space="0" w:color="auto"/>
        <w:bottom w:val="none" w:sz="0" w:space="0" w:color="auto"/>
        <w:right w:val="none" w:sz="0" w:space="0" w:color="auto"/>
      </w:divBdr>
    </w:div>
    <w:div w:id="858815494">
      <w:bodyDiv w:val="1"/>
      <w:marLeft w:val="0"/>
      <w:marRight w:val="0"/>
      <w:marTop w:val="0"/>
      <w:marBottom w:val="0"/>
      <w:divBdr>
        <w:top w:val="none" w:sz="0" w:space="0" w:color="auto"/>
        <w:left w:val="none" w:sz="0" w:space="0" w:color="auto"/>
        <w:bottom w:val="none" w:sz="0" w:space="0" w:color="auto"/>
        <w:right w:val="none" w:sz="0" w:space="0" w:color="auto"/>
      </w:divBdr>
    </w:div>
    <w:div w:id="953906618">
      <w:bodyDiv w:val="1"/>
      <w:marLeft w:val="0"/>
      <w:marRight w:val="0"/>
      <w:marTop w:val="0"/>
      <w:marBottom w:val="0"/>
      <w:divBdr>
        <w:top w:val="none" w:sz="0" w:space="0" w:color="auto"/>
        <w:left w:val="none" w:sz="0" w:space="0" w:color="auto"/>
        <w:bottom w:val="none" w:sz="0" w:space="0" w:color="auto"/>
        <w:right w:val="none" w:sz="0" w:space="0" w:color="auto"/>
      </w:divBdr>
    </w:div>
    <w:div w:id="1017199395">
      <w:bodyDiv w:val="1"/>
      <w:marLeft w:val="0"/>
      <w:marRight w:val="0"/>
      <w:marTop w:val="0"/>
      <w:marBottom w:val="0"/>
      <w:divBdr>
        <w:top w:val="none" w:sz="0" w:space="0" w:color="auto"/>
        <w:left w:val="none" w:sz="0" w:space="0" w:color="auto"/>
        <w:bottom w:val="none" w:sz="0" w:space="0" w:color="auto"/>
        <w:right w:val="none" w:sz="0" w:space="0" w:color="auto"/>
      </w:divBdr>
    </w:div>
    <w:div w:id="1035815846">
      <w:bodyDiv w:val="1"/>
      <w:marLeft w:val="0"/>
      <w:marRight w:val="0"/>
      <w:marTop w:val="0"/>
      <w:marBottom w:val="0"/>
      <w:divBdr>
        <w:top w:val="none" w:sz="0" w:space="0" w:color="auto"/>
        <w:left w:val="none" w:sz="0" w:space="0" w:color="auto"/>
        <w:bottom w:val="none" w:sz="0" w:space="0" w:color="auto"/>
        <w:right w:val="none" w:sz="0" w:space="0" w:color="auto"/>
      </w:divBdr>
    </w:div>
    <w:div w:id="1039235005">
      <w:bodyDiv w:val="1"/>
      <w:marLeft w:val="0"/>
      <w:marRight w:val="0"/>
      <w:marTop w:val="0"/>
      <w:marBottom w:val="0"/>
      <w:divBdr>
        <w:top w:val="none" w:sz="0" w:space="0" w:color="auto"/>
        <w:left w:val="none" w:sz="0" w:space="0" w:color="auto"/>
        <w:bottom w:val="none" w:sz="0" w:space="0" w:color="auto"/>
        <w:right w:val="none" w:sz="0" w:space="0" w:color="auto"/>
      </w:divBdr>
    </w:div>
    <w:div w:id="1075318026">
      <w:bodyDiv w:val="1"/>
      <w:marLeft w:val="0"/>
      <w:marRight w:val="0"/>
      <w:marTop w:val="0"/>
      <w:marBottom w:val="0"/>
      <w:divBdr>
        <w:top w:val="none" w:sz="0" w:space="0" w:color="auto"/>
        <w:left w:val="none" w:sz="0" w:space="0" w:color="auto"/>
        <w:bottom w:val="none" w:sz="0" w:space="0" w:color="auto"/>
        <w:right w:val="none" w:sz="0" w:space="0" w:color="auto"/>
      </w:divBdr>
    </w:div>
    <w:div w:id="1094130755">
      <w:bodyDiv w:val="1"/>
      <w:marLeft w:val="0"/>
      <w:marRight w:val="0"/>
      <w:marTop w:val="0"/>
      <w:marBottom w:val="0"/>
      <w:divBdr>
        <w:top w:val="none" w:sz="0" w:space="0" w:color="auto"/>
        <w:left w:val="none" w:sz="0" w:space="0" w:color="auto"/>
        <w:bottom w:val="none" w:sz="0" w:space="0" w:color="auto"/>
        <w:right w:val="none" w:sz="0" w:space="0" w:color="auto"/>
      </w:divBdr>
    </w:div>
    <w:div w:id="1110468769">
      <w:bodyDiv w:val="1"/>
      <w:marLeft w:val="0"/>
      <w:marRight w:val="0"/>
      <w:marTop w:val="0"/>
      <w:marBottom w:val="0"/>
      <w:divBdr>
        <w:top w:val="none" w:sz="0" w:space="0" w:color="auto"/>
        <w:left w:val="none" w:sz="0" w:space="0" w:color="auto"/>
        <w:bottom w:val="none" w:sz="0" w:space="0" w:color="auto"/>
        <w:right w:val="none" w:sz="0" w:space="0" w:color="auto"/>
      </w:divBdr>
      <w:divsChild>
        <w:div w:id="1467510117">
          <w:marLeft w:val="0"/>
          <w:marRight w:val="0"/>
          <w:marTop w:val="0"/>
          <w:marBottom w:val="0"/>
          <w:divBdr>
            <w:top w:val="none" w:sz="0" w:space="0" w:color="auto"/>
            <w:left w:val="none" w:sz="0" w:space="0" w:color="auto"/>
            <w:bottom w:val="none" w:sz="0" w:space="0" w:color="auto"/>
            <w:right w:val="none" w:sz="0" w:space="0" w:color="auto"/>
          </w:divBdr>
        </w:div>
        <w:div w:id="1543135548">
          <w:marLeft w:val="0"/>
          <w:marRight w:val="0"/>
          <w:marTop w:val="0"/>
          <w:marBottom w:val="0"/>
          <w:divBdr>
            <w:top w:val="none" w:sz="0" w:space="0" w:color="auto"/>
            <w:left w:val="none" w:sz="0" w:space="0" w:color="auto"/>
            <w:bottom w:val="none" w:sz="0" w:space="0" w:color="auto"/>
            <w:right w:val="none" w:sz="0" w:space="0" w:color="auto"/>
          </w:divBdr>
        </w:div>
        <w:div w:id="1526284369">
          <w:marLeft w:val="0"/>
          <w:marRight w:val="0"/>
          <w:marTop w:val="0"/>
          <w:marBottom w:val="0"/>
          <w:divBdr>
            <w:top w:val="none" w:sz="0" w:space="0" w:color="auto"/>
            <w:left w:val="none" w:sz="0" w:space="0" w:color="auto"/>
            <w:bottom w:val="none" w:sz="0" w:space="0" w:color="auto"/>
            <w:right w:val="none" w:sz="0" w:space="0" w:color="auto"/>
          </w:divBdr>
        </w:div>
        <w:div w:id="2067727450">
          <w:marLeft w:val="0"/>
          <w:marRight w:val="0"/>
          <w:marTop w:val="0"/>
          <w:marBottom w:val="0"/>
          <w:divBdr>
            <w:top w:val="none" w:sz="0" w:space="0" w:color="auto"/>
            <w:left w:val="none" w:sz="0" w:space="0" w:color="auto"/>
            <w:bottom w:val="none" w:sz="0" w:space="0" w:color="auto"/>
            <w:right w:val="none" w:sz="0" w:space="0" w:color="auto"/>
          </w:divBdr>
        </w:div>
        <w:div w:id="89592875">
          <w:marLeft w:val="0"/>
          <w:marRight w:val="0"/>
          <w:marTop w:val="0"/>
          <w:marBottom w:val="0"/>
          <w:divBdr>
            <w:top w:val="none" w:sz="0" w:space="0" w:color="auto"/>
            <w:left w:val="none" w:sz="0" w:space="0" w:color="auto"/>
            <w:bottom w:val="none" w:sz="0" w:space="0" w:color="auto"/>
            <w:right w:val="none" w:sz="0" w:space="0" w:color="auto"/>
          </w:divBdr>
        </w:div>
      </w:divsChild>
    </w:div>
    <w:div w:id="1113209323">
      <w:bodyDiv w:val="1"/>
      <w:marLeft w:val="0"/>
      <w:marRight w:val="0"/>
      <w:marTop w:val="0"/>
      <w:marBottom w:val="0"/>
      <w:divBdr>
        <w:top w:val="none" w:sz="0" w:space="0" w:color="auto"/>
        <w:left w:val="none" w:sz="0" w:space="0" w:color="auto"/>
        <w:bottom w:val="none" w:sz="0" w:space="0" w:color="auto"/>
        <w:right w:val="none" w:sz="0" w:space="0" w:color="auto"/>
      </w:divBdr>
    </w:div>
    <w:div w:id="1141192269">
      <w:bodyDiv w:val="1"/>
      <w:marLeft w:val="0"/>
      <w:marRight w:val="0"/>
      <w:marTop w:val="0"/>
      <w:marBottom w:val="0"/>
      <w:divBdr>
        <w:top w:val="none" w:sz="0" w:space="0" w:color="auto"/>
        <w:left w:val="none" w:sz="0" w:space="0" w:color="auto"/>
        <w:bottom w:val="none" w:sz="0" w:space="0" w:color="auto"/>
        <w:right w:val="none" w:sz="0" w:space="0" w:color="auto"/>
      </w:divBdr>
      <w:divsChild>
        <w:div w:id="392579157">
          <w:marLeft w:val="0"/>
          <w:marRight w:val="0"/>
          <w:marTop w:val="0"/>
          <w:marBottom w:val="0"/>
          <w:divBdr>
            <w:top w:val="none" w:sz="0" w:space="0" w:color="auto"/>
            <w:left w:val="none" w:sz="0" w:space="0" w:color="auto"/>
            <w:bottom w:val="none" w:sz="0" w:space="0" w:color="auto"/>
            <w:right w:val="none" w:sz="0" w:space="0" w:color="auto"/>
          </w:divBdr>
        </w:div>
        <w:div w:id="2033334523">
          <w:marLeft w:val="0"/>
          <w:marRight w:val="0"/>
          <w:marTop w:val="0"/>
          <w:marBottom w:val="0"/>
          <w:divBdr>
            <w:top w:val="none" w:sz="0" w:space="0" w:color="auto"/>
            <w:left w:val="none" w:sz="0" w:space="0" w:color="auto"/>
            <w:bottom w:val="none" w:sz="0" w:space="0" w:color="auto"/>
            <w:right w:val="none" w:sz="0" w:space="0" w:color="auto"/>
          </w:divBdr>
        </w:div>
        <w:div w:id="227151161">
          <w:marLeft w:val="0"/>
          <w:marRight w:val="0"/>
          <w:marTop w:val="0"/>
          <w:marBottom w:val="0"/>
          <w:divBdr>
            <w:top w:val="none" w:sz="0" w:space="0" w:color="auto"/>
            <w:left w:val="none" w:sz="0" w:space="0" w:color="auto"/>
            <w:bottom w:val="none" w:sz="0" w:space="0" w:color="auto"/>
            <w:right w:val="none" w:sz="0" w:space="0" w:color="auto"/>
          </w:divBdr>
        </w:div>
      </w:divsChild>
    </w:div>
    <w:div w:id="1144929935">
      <w:bodyDiv w:val="1"/>
      <w:marLeft w:val="0"/>
      <w:marRight w:val="0"/>
      <w:marTop w:val="0"/>
      <w:marBottom w:val="0"/>
      <w:divBdr>
        <w:top w:val="none" w:sz="0" w:space="0" w:color="auto"/>
        <w:left w:val="none" w:sz="0" w:space="0" w:color="auto"/>
        <w:bottom w:val="none" w:sz="0" w:space="0" w:color="auto"/>
        <w:right w:val="none" w:sz="0" w:space="0" w:color="auto"/>
      </w:divBdr>
    </w:div>
    <w:div w:id="1160342376">
      <w:bodyDiv w:val="1"/>
      <w:marLeft w:val="0"/>
      <w:marRight w:val="0"/>
      <w:marTop w:val="0"/>
      <w:marBottom w:val="0"/>
      <w:divBdr>
        <w:top w:val="none" w:sz="0" w:space="0" w:color="auto"/>
        <w:left w:val="none" w:sz="0" w:space="0" w:color="auto"/>
        <w:bottom w:val="none" w:sz="0" w:space="0" w:color="auto"/>
        <w:right w:val="none" w:sz="0" w:space="0" w:color="auto"/>
      </w:divBdr>
    </w:div>
    <w:div w:id="1167012914">
      <w:bodyDiv w:val="1"/>
      <w:marLeft w:val="0"/>
      <w:marRight w:val="0"/>
      <w:marTop w:val="0"/>
      <w:marBottom w:val="0"/>
      <w:divBdr>
        <w:top w:val="none" w:sz="0" w:space="0" w:color="auto"/>
        <w:left w:val="none" w:sz="0" w:space="0" w:color="auto"/>
        <w:bottom w:val="none" w:sz="0" w:space="0" w:color="auto"/>
        <w:right w:val="none" w:sz="0" w:space="0" w:color="auto"/>
      </w:divBdr>
    </w:div>
    <w:div w:id="1168905321">
      <w:bodyDiv w:val="1"/>
      <w:marLeft w:val="0"/>
      <w:marRight w:val="0"/>
      <w:marTop w:val="0"/>
      <w:marBottom w:val="0"/>
      <w:divBdr>
        <w:top w:val="none" w:sz="0" w:space="0" w:color="auto"/>
        <w:left w:val="none" w:sz="0" w:space="0" w:color="auto"/>
        <w:bottom w:val="none" w:sz="0" w:space="0" w:color="auto"/>
        <w:right w:val="none" w:sz="0" w:space="0" w:color="auto"/>
      </w:divBdr>
    </w:div>
    <w:div w:id="1183395109">
      <w:bodyDiv w:val="1"/>
      <w:marLeft w:val="0"/>
      <w:marRight w:val="0"/>
      <w:marTop w:val="0"/>
      <w:marBottom w:val="0"/>
      <w:divBdr>
        <w:top w:val="none" w:sz="0" w:space="0" w:color="auto"/>
        <w:left w:val="none" w:sz="0" w:space="0" w:color="auto"/>
        <w:bottom w:val="none" w:sz="0" w:space="0" w:color="auto"/>
        <w:right w:val="none" w:sz="0" w:space="0" w:color="auto"/>
      </w:divBdr>
    </w:div>
    <w:div w:id="1187215258">
      <w:bodyDiv w:val="1"/>
      <w:marLeft w:val="0"/>
      <w:marRight w:val="0"/>
      <w:marTop w:val="0"/>
      <w:marBottom w:val="0"/>
      <w:divBdr>
        <w:top w:val="none" w:sz="0" w:space="0" w:color="auto"/>
        <w:left w:val="none" w:sz="0" w:space="0" w:color="auto"/>
        <w:bottom w:val="none" w:sz="0" w:space="0" w:color="auto"/>
        <w:right w:val="none" w:sz="0" w:space="0" w:color="auto"/>
      </w:divBdr>
    </w:div>
    <w:div w:id="1289125632">
      <w:bodyDiv w:val="1"/>
      <w:marLeft w:val="0"/>
      <w:marRight w:val="0"/>
      <w:marTop w:val="0"/>
      <w:marBottom w:val="0"/>
      <w:divBdr>
        <w:top w:val="none" w:sz="0" w:space="0" w:color="auto"/>
        <w:left w:val="none" w:sz="0" w:space="0" w:color="auto"/>
        <w:bottom w:val="none" w:sz="0" w:space="0" w:color="auto"/>
        <w:right w:val="none" w:sz="0" w:space="0" w:color="auto"/>
      </w:divBdr>
    </w:div>
    <w:div w:id="1383212665">
      <w:bodyDiv w:val="1"/>
      <w:marLeft w:val="0"/>
      <w:marRight w:val="0"/>
      <w:marTop w:val="0"/>
      <w:marBottom w:val="0"/>
      <w:divBdr>
        <w:top w:val="none" w:sz="0" w:space="0" w:color="auto"/>
        <w:left w:val="none" w:sz="0" w:space="0" w:color="auto"/>
        <w:bottom w:val="none" w:sz="0" w:space="0" w:color="auto"/>
        <w:right w:val="none" w:sz="0" w:space="0" w:color="auto"/>
      </w:divBdr>
    </w:div>
    <w:div w:id="1472938365">
      <w:bodyDiv w:val="1"/>
      <w:marLeft w:val="0"/>
      <w:marRight w:val="0"/>
      <w:marTop w:val="0"/>
      <w:marBottom w:val="0"/>
      <w:divBdr>
        <w:top w:val="none" w:sz="0" w:space="0" w:color="auto"/>
        <w:left w:val="none" w:sz="0" w:space="0" w:color="auto"/>
        <w:bottom w:val="none" w:sz="0" w:space="0" w:color="auto"/>
        <w:right w:val="none" w:sz="0" w:space="0" w:color="auto"/>
      </w:divBdr>
    </w:div>
    <w:div w:id="1556772163">
      <w:bodyDiv w:val="1"/>
      <w:marLeft w:val="0"/>
      <w:marRight w:val="0"/>
      <w:marTop w:val="0"/>
      <w:marBottom w:val="0"/>
      <w:divBdr>
        <w:top w:val="none" w:sz="0" w:space="0" w:color="auto"/>
        <w:left w:val="none" w:sz="0" w:space="0" w:color="auto"/>
        <w:bottom w:val="none" w:sz="0" w:space="0" w:color="auto"/>
        <w:right w:val="none" w:sz="0" w:space="0" w:color="auto"/>
      </w:divBdr>
      <w:divsChild>
        <w:div w:id="81991744">
          <w:marLeft w:val="0"/>
          <w:marRight w:val="0"/>
          <w:marTop w:val="0"/>
          <w:marBottom w:val="0"/>
          <w:divBdr>
            <w:top w:val="none" w:sz="0" w:space="0" w:color="auto"/>
            <w:left w:val="none" w:sz="0" w:space="0" w:color="auto"/>
            <w:bottom w:val="none" w:sz="0" w:space="0" w:color="auto"/>
            <w:right w:val="none" w:sz="0" w:space="0" w:color="auto"/>
          </w:divBdr>
          <w:divsChild>
            <w:div w:id="1297489098">
              <w:marLeft w:val="0"/>
              <w:marRight w:val="0"/>
              <w:marTop w:val="0"/>
              <w:marBottom w:val="0"/>
              <w:divBdr>
                <w:top w:val="none" w:sz="0" w:space="0" w:color="auto"/>
                <w:left w:val="none" w:sz="0" w:space="0" w:color="auto"/>
                <w:bottom w:val="none" w:sz="0" w:space="0" w:color="auto"/>
                <w:right w:val="none" w:sz="0" w:space="0" w:color="auto"/>
              </w:divBdr>
              <w:divsChild>
                <w:div w:id="1733625478">
                  <w:marLeft w:val="0"/>
                  <w:marRight w:val="0"/>
                  <w:marTop w:val="0"/>
                  <w:marBottom w:val="0"/>
                  <w:divBdr>
                    <w:top w:val="none" w:sz="0" w:space="0" w:color="auto"/>
                    <w:left w:val="none" w:sz="0" w:space="0" w:color="auto"/>
                    <w:bottom w:val="none" w:sz="0" w:space="0" w:color="auto"/>
                    <w:right w:val="none" w:sz="0" w:space="0" w:color="auto"/>
                  </w:divBdr>
                  <w:divsChild>
                    <w:div w:id="141703515">
                      <w:marLeft w:val="1"/>
                      <w:marRight w:val="1"/>
                      <w:marTop w:val="0"/>
                      <w:marBottom w:val="0"/>
                      <w:divBdr>
                        <w:top w:val="none" w:sz="0" w:space="0" w:color="auto"/>
                        <w:left w:val="none" w:sz="0" w:space="0" w:color="auto"/>
                        <w:bottom w:val="none" w:sz="0" w:space="0" w:color="auto"/>
                        <w:right w:val="none" w:sz="0" w:space="0" w:color="auto"/>
                      </w:divBdr>
                      <w:divsChild>
                        <w:div w:id="885067984">
                          <w:marLeft w:val="0"/>
                          <w:marRight w:val="0"/>
                          <w:marTop w:val="0"/>
                          <w:marBottom w:val="0"/>
                          <w:divBdr>
                            <w:top w:val="none" w:sz="0" w:space="0" w:color="auto"/>
                            <w:left w:val="none" w:sz="0" w:space="0" w:color="auto"/>
                            <w:bottom w:val="none" w:sz="0" w:space="0" w:color="auto"/>
                            <w:right w:val="none" w:sz="0" w:space="0" w:color="auto"/>
                          </w:divBdr>
                          <w:divsChild>
                            <w:div w:id="546839201">
                              <w:marLeft w:val="0"/>
                              <w:marRight w:val="0"/>
                              <w:marTop w:val="0"/>
                              <w:marBottom w:val="360"/>
                              <w:divBdr>
                                <w:top w:val="none" w:sz="0" w:space="0" w:color="auto"/>
                                <w:left w:val="none" w:sz="0" w:space="0" w:color="auto"/>
                                <w:bottom w:val="none" w:sz="0" w:space="0" w:color="auto"/>
                                <w:right w:val="none" w:sz="0" w:space="0" w:color="auto"/>
                              </w:divBdr>
                              <w:divsChild>
                                <w:div w:id="1717658902">
                                  <w:marLeft w:val="0"/>
                                  <w:marRight w:val="0"/>
                                  <w:marTop w:val="0"/>
                                  <w:marBottom w:val="0"/>
                                  <w:divBdr>
                                    <w:top w:val="none" w:sz="0" w:space="0" w:color="auto"/>
                                    <w:left w:val="none" w:sz="0" w:space="0" w:color="auto"/>
                                    <w:bottom w:val="none" w:sz="0" w:space="0" w:color="auto"/>
                                    <w:right w:val="none" w:sz="0" w:space="0" w:color="auto"/>
                                  </w:divBdr>
                                  <w:divsChild>
                                    <w:div w:id="1282371714">
                                      <w:marLeft w:val="0"/>
                                      <w:marRight w:val="0"/>
                                      <w:marTop w:val="0"/>
                                      <w:marBottom w:val="0"/>
                                      <w:divBdr>
                                        <w:top w:val="none" w:sz="0" w:space="0" w:color="auto"/>
                                        <w:left w:val="none" w:sz="0" w:space="0" w:color="auto"/>
                                        <w:bottom w:val="none" w:sz="0" w:space="0" w:color="auto"/>
                                        <w:right w:val="none" w:sz="0" w:space="0" w:color="auto"/>
                                      </w:divBdr>
                                      <w:divsChild>
                                        <w:div w:id="680084050">
                                          <w:marLeft w:val="0"/>
                                          <w:marRight w:val="0"/>
                                          <w:marTop w:val="0"/>
                                          <w:marBottom w:val="0"/>
                                          <w:divBdr>
                                            <w:top w:val="none" w:sz="0" w:space="0" w:color="auto"/>
                                            <w:left w:val="none" w:sz="0" w:space="0" w:color="auto"/>
                                            <w:bottom w:val="none" w:sz="0" w:space="0" w:color="auto"/>
                                            <w:right w:val="none" w:sz="0" w:space="0" w:color="auto"/>
                                          </w:divBdr>
                                          <w:divsChild>
                                            <w:div w:id="1065034435">
                                              <w:marLeft w:val="0"/>
                                              <w:marRight w:val="0"/>
                                              <w:marTop w:val="0"/>
                                              <w:marBottom w:val="0"/>
                                              <w:divBdr>
                                                <w:top w:val="none" w:sz="0" w:space="0" w:color="auto"/>
                                                <w:left w:val="none" w:sz="0" w:space="0" w:color="auto"/>
                                                <w:bottom w:val="none" w:sz="0" w:space="0" w:color="auto"/>
                                                <w:right w:val="none" w:sz="0" w:space="0" w:color="auto"/>
                                              </w:divBdr>
                                              <w:divsChild>
                                                <w:div w:id="134139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151393">
      <w:bodyDiv w:val="1"/>
      <w:marLeft w:val="0"/>
      <w:marRight w:val="0"/>
      <w:marTop w:val="0"/>
      <w:marBottom w:val="0"/>
      <w:divBdr>
        <w:top w:val="none" w:sz="0" w:space="0" w:color="auto"/>
        <w:left w:val="none" w:sz="0" w:space="0" w:color="auto"/>
        <w:bottom w:val="none" w:sz="0" w:space="0" w:color="auto"/>
        <w:right w:val="none" w:sz="0" w:space="0" w:color="auto"/>
      </w:divBdr>
    </w:div>
    <w:div w:id="1588271682">
      <w:bodyDiv w:val="1"/>
      <w:marLeft w:val="0"/>
      <w:marRight w:val="0"/>
      <w:marTop w:val="0"/>
      <w:marBottom w:val="0"/>
      <w:divBdr>
        <w:top w:val="none" w:sz="0" w:space="0" w:color="auto"/>
        <w:left w:val="none" w:sz="0" w:space="0" w:color="auto"/>
        <w:bottom w:val="none" w:sz="0" w:space="0" w:color="auto"/>
        <w:right w:val="none" w:sz="0" w:space="0" w:color="auto"/>
      </w:divBdr>
    </w:div>
    <w:div w:id="1675454666">
      <w:bodyDiv w:val="1"/>
      <w:marLeft w:val="0"/>
      <w:marRight w:val="0"/>
      <w:marTop w:val="0"/>
      <w:marBottom w:val="0"/>
      <w:divBdr>
        <w:top w:val="none" w:sz="0" w:space="0" w:color="auto"/>
        <w:left w:val="none" w:sz="0" w:space="0" w:color="auto"/>
        <w:bottom w:val="none" w:sz="0" w:space="0" w:color="auto"/>
        <w:right w:val="none" w:sz="0" w:space="0" w:color="auto"/>
      </w:divBdr>
      <w:divsChild>
        <w:div w:id="1935437802">
          <w:marLeft w:val="0"/>
          <w:marRight w:val="0"/>
          <w:marTop w:val="0"/>
          <w:marBottom w:val="0"/>
          <w:divBdr>
            <w:top w:val="none" w:sz="0" w:space="0" w:color="auto"/>
            <w:left w:val="none" w:sz="0" w:space="0" w:color="auto"/>
            <w:bottom w:val="none" w:sz="0" w:space="0" w:color="auto"/>
            <w:right w:val="none" w:sz="0" w:space="0" w:color="auto"/>
          </w:divBdr>
        </w:div>
        <w:div w:id="178203356">
          <w:marLeft w:val="0"/>
          <w:marRight w:val="0"/>
          <w:marTop w:val="0"/>
          <w:marBottom w:val="0"/>
          <w:divBdr>
            <w:top w:val="none" w:sz="0" w:space="0" w:color="auto"/>
            <w:left w:val="none" w:sz="0" w:space="0" w:color="auto"/>
            <w:bottom w:val="none" w:sz="0" w:space="0" w:color="auto"/>
            <w:right w:val="none" w:sz="0" w:space="0" w:color="auto"/>
          </w:divBdr>
        </w:div>
        <w:div w:id="1261599086">
          <w:marLeft w:val="0"/>
          <w:marRight w:val="0"/>
          <w:marTop w:val="0"/>
          <w:marBottom w:val="0"/>
          <w:divBdr>
            <w:top w:val="none" w:sz="0" w:space="0" w:color="auto"/>
            <w:left w:val="none" w:sz="0" w:space="0" w:color="auto"/>
            <w:bottom w:val="none" w:sz="0" w:space="0" w:color="auto"/>
            <w:right w:val="none" w:sz="0" w:space="0" w:color="auto"/>
          </w:divBdr>
        </w:div>
        <w:div w:id="626085773">
          <w:marLeft w:val="0"/>
          <w:marRight w:val="0"/>
          <w:marTop w:val="0"/>
          <w:marBottom w:val="0"/>
          <w:divBdr>
            <w:top w:val="none" w:sz="0" w:space="0" w:color="auto"/>
            <w:left w:val="none" w:sz="0" w:space="0" w:color="auto"/>
            <w:bottom w:val="none" w:sz="0" w:space="0" w:color="auto"/>
            <w:right w:val="none" w:sz="0" w:space="0" w:color="auto"/>
          </w:divBdr>
        </w:div>
        <w:div w:id="2058042190">
          <w:marLeft w:val="0"/>
          <w:marRight w:val="0"/>
          <w:marTop w:val="0"/>
          <w:marBottom w:val="0"/>
          <w:divBdr>
            <w:top w:val="none" w:sz="0" w:space="0" w:color="auto"/>
            <w:left w:val="none" w:sz="0" w:space="0" w:color="auto"/>
            <w:bottom w:val="none" w:sz="0" w:space="0" w:color="auto"/>
            <w:right w:val="none" w:sz="0" w:space="0" w:color="auto"/>
          </w:divBdr>
        </w:div>
        <w:div w:id="776144808">
          <w:marLeft w:val="0"/>
          <w:marRight w:val="0"/>
          <w:marTop w:val="0"/>
          <w:marBottom w:val="0"/>
          <w:divBdr>
            <w:top w:val="none" w:sz="0" w:space="0" w:color="auto"/>
            <w:left w:val="none" w:sz="0" w:space="0" w:color="auto"/>
            <w:bottom w:val="none" w:sz="0" w:space="0" w:color="auto"/>
            <w:right w:val="none" w:sz="0" w:space="0" w:color="auto"/>
          </w:divBdr>
        </w:div>
        <w:div w:id="1143355325">
          <w:marLeft w:val="0"/>
          <w:marRight w:val="0"/>
          <w:marTop w:val="0"/>
          <w:marBottom w:val="0"/>
          <w:divBdr>
            <w:top w:val="none" w:sz="0" w:space="0" w:color="auto"/>
            <w:left w:val="none" w:sz="0" w:space="0" w:color="auto"/>
            <w:bottom w:val="none" w:sz="0" w:space="0" w:color="auto"/>
            <w:right w:val="none" w:sz="0" w:space="0" w:color="auto"/>
          </w:divBdr>
        </w:div>
      </w:divsChild>
    </w:div>
    <w:div w:id="1683583545">
      <w:bodyDiv w:val="1"/>
      <w:marLeft w:val="0"/>
      <w:marRight w:val="0"/>
      <w:marTop w:val="0"/>
      <w:marBottom w:val="0"/>
      <w:divBdr>
        <w:top w:val="none" w:sz="0" w:space="0" w:color="auto"/>
        <w:left w:val="none" w:sz="0" w:space="0" w:color="auto"/>
        <w:bottom w:val="none" w:sz="0" w:space="0" w:color="auto"/>
        <w:right w:val="none" w:sz="0" w:space="0" w:color="auto"/>
      </w:divBdr>
    </w:div>
    <w:div w:id="1741051781">
      <w:bodyDiv w:val="1"/>
      <w:marLeft w:val="0"/>
      <w:marRight w:val="0"/>
      <w:marTop w:val="0"/>
      <w:marBottom w:val="0"/>
      <w:divBdr>
        <w:top w:val="none" w:sz="0" w:space="0" w:color="auto"/>
        <w:left w:val="none" w:sz="0" w:space="0" w:color="auto"/>
        <w:bottom w:val="none" w:sz="0" w:space="0" w:color="auto"/>
        <w:right w:val="none" w:sz="0" w:space="0" w:color="auto"/>
      </w:divBdr>
    </w:div>
    <w:div w:id="1780449032">
      <w:bodyDiv w:val="1"/>
      <w:marLeft w:val="0"/>
      <w:marRight w:val="0"/>
      <w:marTop w:val="0"/>
      <w:marBottom w:val="0"/>
      <w:divBdr>
        <w:top w:val="none" w:sz="0" w:space="0" w:color="auto"/>
        <w:left w:val="none" w:sz="0" w:space="0" w:color="auto"/>
        <w:bottom w:val="none" w:sz="0" w:space="0" w:color="auto"/>
        <w:right w:val="none" w:sz="0" w:space="0" w:color="auto"/>
      </w:divBdr>
    </w:div>
    <w:div w:id="1865902977">
      <w:bodyDiv w:val="1"/>
      <w:marLeft w:val="0"/>
      <w:marRight w:val="0"/>
      <w:marTop w:val="0"/>
      <w:marBottom w:val="0"/>
      <w:divBdr>
        <w:top w:val="none" w:sz="0" w:space="0" w:color="auto"/>
        <w:left w:val="none" w:sz="0" w:space="0" w:color="auto"/>
        <w:bottom w:val="none" w:sz="0" w:space="0" w:color="auto"/>
        <w:right w:val="none" w:sz="0" w:space="0" w:color="auto"/>
      </w:divBdr>
      <w:divsChild>
        <w:div w:id="2011135990">
          <w:marLeft w:val="0"/>
          <w:marRight w:val="0"/>
          <w:marTop w:val="0"/>
          <w:marBottom w:val="0"/>
          <w:divBdr>
            <w:top w:val="none" w:sz="0" w:space="0" w:color="auto"/>
            <w:left w:val="none" w:sz="0" w:space="0" w:color="auto"/>
            <w:bottom w:val="none" w:sz="0" w:space="0" w:color="auto"/>
            <w:right w:val="none" w:sz="0" w:space="0" w:color="auto"/>
          </w:divBdr>
        </w:div>
        <w:div w:id="835221731">
          <w:marLeft w:val="0"/>
          <w:marRight w:val="0"/>
          <w:marTop w:val="0"/>
          <w:marBottom w:val="0"/>
          <w:divBdr>
            <w:top w:val="none" w:sz="0" w:space="0" w:color="auto"/>
            <w:left w:val="none" w:sz="0" w:space="0" w:color="auto"/>
            <w:bottom w:val="none" w:sz="0" w:space="0" w:color="auto"/>
            <w:right w:val="none" w:sz="0" w:space="0" w:color="auto"/>
          </w:divBdr>
        </w:div>
        <w:div w:id="1383140678">
          <w:marLeft w:val="0"/>
          <w:marRight w:val="0"/>
          <w:marTop w:val="0"/>
          <w:marBottom w:val="0"/>
          <w:divBdr>
            <w:top w:val="none" w:sz="0" w:space="0" w:color="auto"/>
            <w:left w:val="none" w:sz="0" w:space="0" w:color="auto"/>
            <w:bottom w:val="none" w:sz="0" w:space="0" w:color="auto"/>
            <w:right w:val="none" w:sz="0" w:space="0" w:color="auto"/>
          </w:divBdr>
        </w:div>
        <w:div w:id="967973397">
          <w:marLeft w:val="0"/>
          <w:marRight w:val="0"/>
          <w:marTop w:val="0"/>
          <w:marBottom w:val="0"/>
          <w:divBdr>
            <w:top w:val="none" w:sz="0" w:space="0" w:color="auto"/>
            <w:left w:val="none" w:sz="0" w:space="0" w:color="auto"/>
            <w:bottom w:val="none" w:sz="0" w:space="0" w:color="auto"/>
            <w:right w:val="none" w:sz="0" w:space="0" w:color="auto"/>
          </w:divBdr>
        </w:div>
        <w:div w:id="368990860">
          <w:marLeft w:val="0"/>
          <w:marRight w:val="0"/>
          <w:marTop w:val="0"/>
          <w:marBottom w:val="0"/>
          <w:divBdr>
            <w:top w:val="none" w:sz="0" w:space="0" w:color="auto"/>
            <w:left w:val="none" w:sz="0" w:space="0" w:color="auto"/>
            <w:bottom w:val="none" w:sz="0" w:space="0" w:color="auto"/>
            <w:right w:val="none" w:sz="0" w:space="0" w:color="auto"/>
          </w:divBdr>
        </w:div>
        <w:div w:id="1082603148">
          <w:marLeft w:val="0"/>
          <w:marRight w:val="0"/>
          <w:marTop w:val="0"/>
          <w:marBottom w:val="0"/>
          <w:divBdr>
            <w:top w:val="none" w:sz="0" w:space="0" w:color="auto"/>
            <w:left w:val="none" w:sz="0" w:space="0" w:color="auto"/>
            <w:bottom w:val="none" w:sz="0" w:space="0" w:color="auto"/>
            <w:right w:val="none" w:sz="0" w:space="0" w:color="auto"/>
          </w:divBdr>
        </w:div>
        <w:div w:id="973172975">
          <w:marLeft w:val="0"/>
          <w:marRight w:val="0"/>
          <w:marTop w:val="0"/>
          <w:marBottom w:val="0"/>
          <w:divBdr>
            <w:top w:val="none" w:sz="0" w:space="0" w:color="auto"/>
            <w:left w:val="none" w:sz="0" w:space="0" w:color="auto"/>
            <w:bottom w:val="none" w:sz="0" w:space="0" w:color="auto"/>
            <w:right w:val="none" w:sz="0" w:space="0" w:color="auto"/>
          </w:divBdr>
        </w:div>
        <w:div w:id="697462896">
          <w:marLeft w:val="0"/>
          <w:marRight w:val="0"/>
          <w:marTop w:val="0"/>
          <w:marBottom w:val="0"/>
          <w:divBdr>
            <w:top w:val="none" w:sz="0" w:space="0" w:color="auto"/>
            <w:left w:val="none" w:sz="0" w:space="0" w:color="auto"/>
            <w:bottom w:val="none" w:sz="0" w:space="0" w:color="auto"/>
            <w:right w:val="none" w:sz="0" w:space="0" w:color="auto"/>
          </w:divBdr>
        </w:div>
        <w:div w:id="303972538">
          <w:marLeft w:val="0"/>
          <w:marRight w:val="0"/>
          <w:marTop w:val="0"/>
          <w:marBottom w:val="0"/>
          <w:divBdr>
            <w:top w:val="none" w:sz="0" w:space="0" w:color="auto"/>
            <w:left w:val="none" w:sz="0" w:space="0" w:color="auto"/>
            <w:bottom w:val="none" w:sz="0" w:space="0" w:color="auto"/>
            <w:right w:val="none" w:sz="0" w:space="0" w:color="auto"/>
          </w:divBdr>
        </w:div>
        <w:div w:id="810484996">
          <w:marLeft w:val="0"/>
          <w:marRight w:val="0"/>
          <w:marTop w:val="0"/>
          <w:marBottom w:val="0"/>
          <w:divBdr>
            <w:top w:val="none" w:sz="0" w:space="0" w:color="auto"/>
            <w:left w:val="none" w:sz="0" w:space="0" w:color="auto"/>
            <w:bottom w:val="none" w:sz="0" w:space="0" w:color="auto"/>
            <w:right w:val="none" w:sz="0" w:space="0" w:color="auto"/>
          </w:divBdr>
        </w:div>
        <w:div w:id="1936591297">
          <w:marLeft w:val="0"/>
          <w:marRight w:val="0"/>
          <w:marTop w:val="0"/>
          <w:marBottom w:val="0"/>
          <w:divBdr>
            <w:top w:val="none" w:sz="0" w:space="0" w:color="auto"/>
            <w:left w:val="none" w:sz="0" w:space="0" w:color="auto"/>
            <w:bottom w:val="none" w:sz="0" w:space="0" w:color="auto"/>
            <w:right w:val="none" w:sz="0" w:space="0" w:color="auto"/>
          </w:divBdr>
        </w:div>
        <w:div w:id="923993754">
          <w:marLeft w:val="0"/>
          <w:marRight w:val="0"/>
          <w:marTop w:val="0"/>
          <w:marBottom w:val="0"/>
          <w:divBdr>
            <w:top w:val="none" w:sz="0" w:space="0" w:color="auto"/>
            <w:left w:val="none" w:sz="0" w:space="0" w:color="auto"/>
            <w:bottom w:val="none" w:sz="0" w:space="0" w:color="auto"/>
            <w:right w:val="none" w:sz="0" w:space="0" w:color="auto"/>
          </w:divBdr>
        </w:div>
        <w:div w:id="1204712815">
          <w:marLeft w:val="0"/>
          <w:marRight w:val="0"/>
          <w:marTop w:val="0"/>
          <w:marBottom w:val="0"/>
          <w:divBdr>
            <w:top w:val="none" w:sz="0" w:space="0" w:color="auto"/>
            <w:left w:val="none" w:sz="0" w:space="0" w:color="auto"/>
            <w:bottom w:val="none" w:sz="0" w:space="0" w:color="auto"/>
            <w:right w:val="none" w:sz="0" w:space="0" w:color="auto"/>
          </w:divBdr>
        </w:div>
        <w:div w:id="1016419344">
          <w:marLeft w:val="0"/>
          <w:marRight w:val="0"/>
          <w:marTop w:val="0"/>
          <w:marBottom w:val="0"/>
          <w:divBdr>
            <w:top w:val="none" w:sz="0" w:space="0" w:color="auto"/>
            <w:left w:val="none" w:sz="0" w:space="0" w:color="auto"/>
            <w:bottom w:val="none" w:sz="0" w:space="0" w:color="auto"/>
            <w:right w:val="none" w:sz="0" w:space="0" w:color="auto"/>
          </w:divBdr>
        </w:div>
        <w:div w:id="387607767">
          <w:marLeft w:val="0"/>
          <w:marRight w:val="0"/>
          <w:marTop w:val="0"/>
          <w:marBottom w:val="0"/>
          <w:divBdr>
            <w:top w:val="none" w:sz="0" w:space="0" w:color="auto"/>
            <w:left w:val="none" w:sz="0" w:space="0" w:color="auto"/>
            <w:bottom w:val="none" w:sz="0" w:space="0" w:color="auto"/>
            <w:right w:val="none" w:sz="0" w:space="0" w:color="auto"/>
          </w:divBdr>
        </w:div>
        <w:div w:id="277100566">
          <w:marLeft w:val="0"/>
          <w:marRight w:val="0"/>
          <w:marTop w:val="0"/>
          <w:marBottom w:val="0"/>
          <w:divBdr>
            <w:top w:val="none" w:sz="0" w:space="0" w:color="auto"/>
            <w:left w:val="none" w:sz="0" w:space="0" w:color="auto"/>
            <w:bottom w:val="none" w:sz="0" w:space="0" w:color="auto"/>
            <w:right w:val="none" w:sz="0" w:space="0" w:color="auto"/>
          </w:divBdr>
        </w:div>
        <w:div w:id="1291132092">
          <w:marLeft w:val="0"/>
          <w:marRight w:val="0"/>
          <w:marTop w:val="0"/>
          <w:marBottom w:val="0"/>
          <w:divBdr>
            <w:top w:val="none" w:sz="0" w:space="0" w:color="auto"/>
            <w:left w:val="none" w:sz="0" w:space="0" w:color="auto"/>
            <w:bottom w:val="none" w:sz="0" w:space="0" w:color="auto"/>
            <w:right w:val="none" w:sz="0" w:space="0" w:color="auto"/>
          </w:divBdr>
        </w:div>
      </w:divsChild>
    </w:div>
    <w:div w:id="1871144429">
      <w:bodyDiv w:val="1"/>
      <w:marLeft w:val="0"/>
      <w:marRight w:val="0"/>
      <w:marTop w:val="0"/>
      <w:marBottom w:val="0"/>
      <w:divBdr>
        <w:top w:val="none" w:sz="0" w:space="0" w:color="auto"/>
        <w:left w:val="none" w:sz="0" w:space="0" w:color="auto"/>
        <w:bottom w:val="none" w:sz="0" w:space="0" w:color="auto"/>
        <w:right w:val="none" w:sz="0" w:space="0" w:color="auto"/>
      </w:divBdr>
    </w:div>
    <w:div w:id="1888832820">
      <w:bodyDiv w:val="1"/>
      <w:marLeft w:val="0"/>
      <w:marRight w:val="0"/>
      <w:marTop w:val="0"/>
      <w:marBottom w:val="0"/>
      <w:divBdr>
        <w:top w:val="none" w:sz="0" w:space="0" w:color="auto"/>
        <w:left w:val="none" w:sz="0" w:space="0" w:color="auto"/>
        <w:bottom w:val="none" w:sz="0" w:space="0" w:color="auto"/>
        <w:right w:val="none" w:sz="0" w:space="0" w:color="auto"/>
      </w:divBdr>
    </w:div>
    <w:div w:id="1896308499">
      <w:bodyDiv w:val="1"/>
      <w:marLeft w:val="0"/>
      <w:marRight w:val="0"/>
      <w:marTop w:val="0"/>
      <w:marBottom w:val="0"/>
      <w:divBdr>
        <w:top w:val="none" w:sz="0" w:space="0" w:color="auto"/>
        <w:left w:val="none" w:sz="0" w:space="0" w:color="auto"/>
        <w:bottom w:val="none" w:sz="0" w:space="0" w:color="auto"/>
        <w:right w:val="none" w:sz="0" w:space="0" w:color="auto"/>
      </w:divBdr>
    </w:div>
    <w:div w:id="1939407969">
      <w:bodyDiv w:val="1"/>
      <w:marLeft w:val="0"/>
      <w:marRight w:val="0"/>
      <w:marTop w:val="0"/>
      <w:marBottom w:val="0"/>
      <w:divBdr>
        <w:top w:val="none" w:sz="0" w:space="0" w:color="auto"/>
        <w:left w:val="none" w:sz="0" w:space="0" w:color="auto"/>
        <w:bottom w:val="none" w:sz="0" w:space="0" w:color="auto"/>
        <w:right w:val="none" w:sz="0" w:space="0" w:color="auto"/>
      </w:divBdr>
    </w:div>
    <w:div w:id="1950817015">
      <w:bodyDiv w:val="1"/>
      <w:marLeft w:val="0"/>
      <w:marRight w:val="0"/>
      <w:marTop w:val="0"/>
      <w:marBottom w:val="0"/>
      <w:divBdr>
        <w:top w:val="none" w:sz="0" w:space="0" w:color="auto"/>
        <w:left w:val="none" w:sz="0" w:space="0" w:color="auto"/>
        <w:bottom w:val="none" w:sz="0" w:space="0" w:color="auto"/>
        <w:right w:val="none" w:sz="0" w:space="0" w:color="auto"/>
      </w:divBdr>
    </w:div>
    <w:div w:id="1986855084">
      <w:bodyDiv w:val="1"/>
      <w:marLeft w:val="0"/>
      <w:marRight w:val="0"/>
      <w:marTop w:val="0"/>
      <w:marBottom w:val="0"/>
      <w:divBdr>
        <w:top w:val="none" w:sz="0" w:space="0" w:color="auto"/>
        <w:left w:val="none" w:sz="0" w:space="0" w:color="auto"/>
        <w:bottom w:val="none" w:sz="0" w:space="0" w:color="auto"/>
        <w:right w:val="none" w:sz="0" w:space="0" w:color="auto"/>
      </w:divBdr>
    </w:div>
    <w:div w:id="2135365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hildren@coe.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16802fa3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6D52D-BB75-46C7-B6CA-7526F87C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8839</Words>
  <Characters>50384</Characters>
  <Application>Microsoft Office Word</Application>
  <DocSecurity>4</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59105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RENAUDIN-SIDDALL Jackie</dc:creator>
  <cp:lastModifiedBy>RENAUDIN-SIDDALL Jackie</cp:lastModifiedBy>
  <cp:revision>2</cp:revision>
  <cp:lastPrinted>2017-06-27T09:39:00Z</cp:lastPrinted>
  <dcterms:created xsi:type="dcterms:W3CDTF">2017-07-28T07:11:00Z</dcterms:created>
  <dcterms:modified xsi:type="dcterms:W3CDTF">2017-07-28T07:11:00Z</dcterms:modified>
</cp:coreProperties>
</file>