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E87" w:rsidRPr="00654C5D" w:rsidRDefault="00481E87" w:rsidP="00C01EE4">
      <w:pPr>
        <w:pStyle w:val="TKMAINTITLE"/>
        <w:rPr>
          <w:lang w:val="fr-FR"/>
        </w:rPr>
      </w:pPr>
      <w:r w:rsidRPr="00654C5D">
        <w:rPr>
          <w:lang w:val="fr-FR"/>
        </w:rPr>
        <w:t xml:space="preserve">5 - Arabe </w:t>
      </w:r>
      <w:r w:rsidR="00231F33">
        <w:rPr>
          <w:noProof/>
          <w:lang w:val="fr-FR" w:eastAsia="fr-FR"/>
        </w:rPr>
        <w:pict>
          <v:shape id="Image 1" o:spid="_x0000_i1028" type="#_x0000_t75" style="width:30.75pt;height:15.75pt;visibility:visible">
            <v:imagedata r:id="rId7" o:title=""/>
          </v:shape>
        </w:pict>
      </w:r>
      <w:r w:rsidRPr="00654C5D">
        <w:rPr>
          <w:lang w:val="fr-FR"/>
        </w:rPr>
        <w:t xml:space="preserve"> : </w:t>
      </w:r>
      <w:r>
        <w:rPr>
          <w:lang w:val="fr-FR"/>
        </w:rPr>
        <w:t>quelques</w:t>
      </w:r>
      <w:r w:rsidRPr="00654C5D">
        <w:rPr>
          <w:lang w:val="fr-FR"/>
        </w:rPr>
        <w:t xml:space="preserve"> information</w:t>
      </w:r>
      <w:r>
        <w:rPr>
          <w:lang w:val="fr-FR"/>
        </w:rPr>
        <w:t>s</w:t>
      </w:r>
    </w:p>
    <w:p w:rsidR="00481E87" w:rsidRPr="00654C5D" w:rsidRDefault="00481E87" w:rsidP="00C01EE4">
      <w:pPr>
        <w:pStyle w:val="TKAIM"/>
        <w:rPr>
          <w:lang w:val="fr-FR"/>
        </w:rPr>
      </w:pPr>
      <w:r>
        <w:rPr>
          <w:lang w:val="fr-FR"/>
        </w:rPr>
        <w:t xml:space="preserve">Objectif </w:t>
      </w:r>
      <w:r w:rsidRPr="00654C5D">
        <w:rPr>
          <w:lang w:val="fr-FR"/>
        </w:rPr>
        <w:t xml:space="preserve">: </w:t>
      </w:r>
      <w:r>
        <w:rPr>
          <w:lang w:val="fr-FR"/>
        </w:rPr>
        <w:tab/>
        <w:t>Donner un bref aperçu d’une des principales langues parlées par les réfugiés</w:t>
      </w:r>
      <w:r w:rsidRPr="00654C5D">
        <w:rPr>
          <w:lang w:val="fr-FR"/>
        </w:rPr>
        <w:t>.</w:t>
      </w:r>
    </w:p>
    <w:p w:rsidR="00481E87" w:rsidRPr="00654C5D" w:rsidRDefault="00481E87" w:rsidP="00C01EE4">
      <w:pPr>
        <w:pStyle w:val="TKTEXTE"/>
        <w:rPr>
          <w:lang w:val="fr-FR"/>
        </w:rPr>
      </w:pPr>
      <w:r>
        <w:rPr>
          <w:lang w:val="fr-FR"/>
        </w:rPr>
        <w:t xml:space="preserve">Pour mieux comprendre les difficultés auxquelles peuvent être confrontés les locuteurs de l’arabe dans l’apprentissage d’une nouvelle langue, il n’est pas inutile d’avoir quelques notions de leur propre langue. Vous pouvez aussi </w:t>
      </w:r>
      <w:r w:rsidRPr="00767B3C">
        <w:rPr>
          <w:lang w:val="fr-FR"/>
        </w:rPr>
        <w:t>demand</w:t>
      </w:r>
      <w:r>
        <w:rPr>
          <w:lang w:val="fr-FR"/>
        </w:rPr>
        <w:t>er</w:t>
      </w:r>
      <w:r w:rsidRPr="00767B3C">
        <w:rPr>
          <w:lang w:val="fr-FR"/>
        </w:rPr>
        <w:t xml:space="preserve"> </w:t>
      </w:r>
      <w:r>
        <w:rPr>
          <w:lang w:val="fr-FR"/>
        </w:rPr>
        <w:t xml:space="preserve">à ces personnes </w:t>
      </w:r>
      <w:r w:rsidRPr="00767B3C">
        <w:rPr>
          <w:lang w:val="fr-FR"/>
        </w:rPr>
        <w:t xml:space="preserve">de </w:t>
      </w:r>
      <w:r>
        <w:rPr>
          <w:lang w:val="fr-FR"/>
        </w:rPr>
        <w:t xml:space="preserve">vous </w:t>
      </w:r>
      <w:r w:rsidRPr="00767B3C">
        <w:rPr>
          <w:lang w:val="fr-FR"/>
        </w:rPr>
        <w:t xml:space="preserve">aider à prononcer correctement </w:t>
      </w:r>
      <w:r>
        <w:rPr>
          <w:lang w:val="fr-FR"/>
        </w:rPr>
        <w:t>certains</w:t>
      </w:r>
      <w:r w:rsidRPr="00767B3C">
        <w:rPr>
          <w:lang w:val="fr-FR"/>
        </w:rPr>
        <w:t xml:space="preserve"> noms propres et toponymes</w:t>
      </w:r>
      <w:r>
        <w:rPr>
          <w:lang w:val="fr-FR"/>
        </w:rPr>
        <w:t xml:space="preserve"> de leur pays,</w:t>
      </w:r>
      <w:r w:rsidRPr="00767B3C">
        <w:rPr>
          <w:lang w:val="fr-FR"/>
        </w:rPr>
        <w:t xml:space="preserve"> et essay</w:t>
      </w:r>
      <w:r>
        <w:rPr>
          <w:lang w:val="fr-FR"/>
        </w:rPr>
        <w:t>er</w:t>
      </w:r>
      <w:r w:rsidRPr="00767B3C">
        <w:rPr>
          <w:lang w:val="fr-FR"/>
        </w:rPr>
        <w:t xml:space="preserve"> d’employer quelques mots ou expressions dans leur langue</w:t>
      </w:r>
      <w:r>
        <w:rPr>
          <w:lang w:val="fr-FR"/>
        </w:rPr>
        <w:t>, ce qui est toujours apprécié (voir</w:t>
      </w:r>
      <w:r w:rsidRPr="00654C5D">
        <w:rPr>
          <w:lang w:val="fr-FR"/>
        </w:rPr>
        <w:t xml:space="preserve"> </w:t>
      </w:r>
      <w:r>
        <w:rPr>
          <w:lang w:val="fr-FR"/>
        </w:rPr>
        <w:t>« </w:t>
      </w:r>
      <w:hyperlink r:id="rId8" w:history="1">
        <w:r w:rsidRPr="00231F33">
          <w:rPr>
            <w:rStyle w:val="Lienhypertexte"/>
            <w:u w:val="none"/>
            <w:lang w:val="fr-FR"/>
          </w:rPr>
          <w:t>Langue d'origine</w:t>
        </w:r>
      </w:hyperlink>
      <w:r>
        <w:rPr>
          <w:rFonts w:cs="Times New Roman"/>
          <w:lang w:val="fr-FR"/>
        </w:rPr>
        <w:t> </w:t>
      </w:r>
      <w:r>
        <w:rPr>
          <w:lang w:val="fr-FR"/>
        </w:rPr>
        <w:t>»</w:t>
      </w:r>
      <w:r w:rsidRPr="00654C5D">
        <w:rPr>
          <w:lang w:val="fr-FR"/>
        </w:rPr>
        <w:t xml:space="preserve">). </w:t>
      </w:r>
      <w:r>
        <w:rPr>
          <w:lang w:val="fr-FR"/>
        </w:rPr>
        <w:t>L’arabe « standard » est la langue officielle de 25</w:t>
      </w:r>
      <w:r>
        <w:rPr>
          <w:rFonts w:cs="Times New Roman"/>
          <w:lang w:val="fr-FR"/>
        </w:rPr>
        <w:t> </w:t>
      </w:r>
      <w:r>
        <w:rPr>
          <w:lang w:val="fr-FR"/>
        </w:rPr>
        <w:t xml:space="preserve">pays du Moyen-Orient et d’Afrique du Nord ; c’est aussi l’une des six langues officielles des Nations Unies. Il existe plusieurs variantes régionales, telles que le </w:t>
      </w:r>
      <w:r w:rsidRPr="007E5089">
        <w:rPr>
          <w:i/>
          <w:iCs/>
          <w:lang w:val="fr-FR"/>
        </w:rPr>
        <w:t xml:space="preserve">darija </w:t>
      </w:r>
      <w:proofErr w:type="spellStart"/>
      <w:r w:rsidRPr="007E5089">
        <w:rPr>
          <w:i/>
          <w:iCs/>
          <w:lang w:val="fr-FR"/>
        </w:rPr>
        <w:t>maghribia</w:t>
      </w:r>
      <w:proofErr w:type="spellEnd"/>
      <w:r w:rsidRPr="00654C5D">
        <w:rPr>
          <w:lang w:val="fr-FR"/>
        </w:rPr>
        <w:t xml:space="preserve"> (</w:t>
      </w:r>
      <w:r>
        <w:rPr>
          <w:lang w:val="fr-FR"/>
        </w:rPr>
        <w:t>l’arabe marocain parlé « dans la rue ») ou l’</w:t>
      </w:r>
      <w:proofErr w:type="spellStart"/>
      <w:r w:rsidRPr="007E5089">
        <w:rPr>
          <w:i/>
          <w:iCs/>
          <w:lang w:val="fr-FR"/>
        </w:rPr>
        <w:t>aammeya</w:t>
      </w:r>
      <w:proofErr w:type="spellEnd"/>
      <w:r w:rsidRPr="007E5089">
        <w:rPr>
          <w:i/>
          <w:iCs/>
          <w:lang w:val="fr-FR"/>
        </w:rPr>
        <w:t xml:space="preserve"> </w:t>
      </w:r>
      <w:proofErr w:type="spellStart"/>
      <w:r w:rsidRPr="007E5089">
        <w:rPr>
          <w:i/>
          <w:iCs/>
          <w:lang w:val="fr-FR"/>
        </w:rPr>
        <w:t>misrijja</w:t>
      </w:r>
      <w:proofErr w:type="spellEnd"/>
      <w:r>
        <w:rPr>
          <w:rFonts w:cs="Times New Roman"/>
          <w:lang w:val="fr-FR"/>
        </w:rPr>
        <w:t> </w:t>
      </w:r>
      <w:r>
        <w:rPr>
          <w:lang w:val="fr-FR"/>
        </w:rPr>
        <w:t>(l’arabe égyptie</w:t>
      </w:r>
      <w:r w:rsidRPr="00654C5D">
        <w:rPr>
          <w:lang w:val="fr-FR"/>
        </w:rPr>
        <w:t>n</w:t>
      </w:r>
      <w:r>
        <w:rPr>
          <w:lang w:val="fr-FR"/>
        </w:rPr>
        <w:t xml:space="preserve"> parlé « dans la rue »</w:t>
      </w:r>
      <w:r w:rsidRPr="00654C5D">
        <w:rPr>
          <w:lang w:val="fr-FR"/>
        </w:rPr>
        <w:t>).</w:t>
      </w:r>
    </w:p>
    <w:p w:rsidR="00481E87" w:rsidRPr="00654C5D" w:rsidRDefault="00481E87" w:rsidP="00243AB0">
      <w:pPr>
        <w:pStyle w:val="TKTITRE1"/>
        <w:rPr>
          <w:rFonts w:cs="Times New Roman"/>
          <w:lang w:val="fr-FR"/>
        </w:rPr>
      </w:pPr>
      <w:r>
        <w:rPr>
          <w:lang w:val="fr-FR"/>
        </w:rPr>
        <w:t>La zone arabophone</w:t>
      </w:r>
    </w:p>
    <w:p w:rsidR="00481E87" w:rsidRPr="00654C5D" w:rsidRDefault="00481E87" w:rsidP="00C01EE4">
      <w:pPr>
        <w:pStyle w:val="TKTEXTE"/>
        <w:rPr>
          <w:lang w:val="fr-FR"/>
        </w:rPr>
      </w:pPr>
      <w:r>
        <w:rPr>
          <w:lang w:val="fr-FR"/>
        </w:rPr>
        <w:t>L’arabe est une langue première pour environ</w:t>
      </w:r>
      <w:r w:rsidRPr="00654C5D">
        <w:rPr>
          <w:lang w:val="fr-FR"/>
        </w:rPr>
        <w:t xml:space="preserve"> 280 million</w:t>
      </w:r>
      <w:r>
        <w:rPr>
          <w:lang w:val="fr-FR"/>
        </w:rPr>
        <w:t>s</w:t>
      </w:r>
      <w:r w:rsidRPr="00654C5D">
        <w:rPr>
          <w:lang w:val="fr-FR"/>
        </w:rPr>
        <w:t xml:space="preserve"> </w:t>
      </w:r>
      <w:r>
        <w:rPr>
          <w:lang w:val="fr-FR"/>
        </w:rPr>
        <w:t>de personnes dans le monde. Plusieurs dialectes sont parlés au sein de la zone arabophone, qui s’étend de l’Afrique du Nord/Afrique subsaharienne au Moyen-Orient, y compris l’Irak et la Syrie.</w:t>
      </w:r>
      <w:r w:rsidRPr="00654C5D">
        <w:rPr>
          <w:lang w:val="fr-FR"/>
        </w:rPr>
        <w:t xml:space="preserve"> </w:t>
      </w:r>
      <w:r>
        <w:rPr>
          <w:lang w:val="fr-FR"/>
        </w:rPr>
        <w:t>Il existe aussi de nombreuses communautés et minorités arabophones en dehors de cette région</w:t>
      </w:r>
      <w:r w:rsidRPr="00654C5D">
        <w:rPr>
          <w:lang w:val="fr-FR"/>
        </w:rPr>
        <w:t>.</w:t>
      </w:r>
    </w:p>
    <w:p w:rsidR="00481E87" w:rsidRPr="00654C5D" w:rsidRDefault="00481E87" w:rsidP="00243AB0">
      <w:pPr>
        <w:pStyle w:val="TKTITRE1"/>
        <w:rPr>
          <w:lang w:val="fr-FR"/>
        </w:rPr>
      </w:pPr>
      <w:r>
        <w:rPr>
          <w:lang w:val="fr-FR"/>
        </w:rPr>
        <w:t>Les a</w:t>
      </w:r>
      <w:r w:rsidRPr="00654C5D">
        <w:rPr>
          <w:lang w:val="fr-FR"/>
        </w:rPr>
        <w:t>rt</w:t>
      </w:r>
      <w:r>
        <w:rPr>
          <w:lang w:val="fr-FR"/>
        </w:rPr>
        <w:t>s</w:t>
      </w:r>
      <w:r w:rsidRPr="00654C5D">
        <w:rPr>
          <w:lang w:val="fr-FR"/>
        </w:rPr>
        <w:t xml:space="preserve">, </w:t>
      </w:r>
      <w:r>
        <w:rPr>
          <w:lang w:val="fr-FR"/>
        </w:rPr>
        <w:t>les mé</w:t>
      </w:r>
      <w:r w:rsidRPr="00654C5D">
        <w:rPr>
          <w:lang w:val="fr-FR"/>
        </w:rPr>
        <w:t>dia</w:t>
      </w:r>
      <w:r>
        <w:rPr>
          <w:lang w:val="fr-FR"/>
        </w:rPr>
        <w:t>s et la litté</w:t>
      </w:r>
      <w:r w:rsidRPr="00654C5D">
        <w:rPr>
          <w:lang w:val="fr-FR"/>
        </w:rPr>
        <w:t>rature</w:t>
      </w:r>
    </w:p>
    <w:p w:rsidR="00481E87" w:rsidRPr="00654C5D" w:rsidRDefault="00481E87" w:rsidP="00C01EE4">
      <w:pPr>
        <w:pStyle w:val="TKTEXTE"/>
        <w:rPr>
          <w:lang w:val="fr-FR"/>
        </w:rPr>
      </w:pPr>
      <w:r>
        <w:rPr>
          <w:lang w:val="fr-FR"/>
        </w:rPr>
        <w:t>Il est particulièrement important de se souvenir que l’arabe classique est la langue du Coran, le livre sacré de l’</w:t>
      </w:r>
      <w:r w:rsidRPr="00654C5D">
        <w:rPr>
          <w:lang w:val="fr-FR"/>
        </w:rPr>
        <w:t xml:space="preserve">Islam. </w:t>
      </w:r>
      <w:r>
        <w:rPr>
          <w:lang w:val="fr-FR"/>
        </w:rPr>
        <w:t>Il reste la référence pour l’arabe écrit. En revanche, l’arabe oral s’en écarte quelque peu, car, comme toute langue parlée, il ne cesse d’évoluer</w:t>
      </w:r>
      <w:r w:rsidRPr="00654C5D">
        <w:rPr>
          <w:lang w:val="fr-FR"/>
        </w:rPr>
        <w:t>.</w:t>
      </w:r>
    </w:p>
    <w:p w:rsidR="00481E87" w:rsidRPr="00654C5D" w:rsidRDefault="00481E87" w:rsidP="00C01EE4">
      <w:pPr>
        <w:pStyle w:val="TKTEXTE"/>
        <w:rPr>
          <w:lang w:val="fr-FR"/>
        </w:rPr>
      </w:pPr>
      <w:r>
        <w:rPr>
          <w:lang w:val="fr-FR"/>
        </w:rPr>
        <w:t>La littérature arabe (poésie et prose) est extrêmement riche, mais ce patrimoine est peu connu, les œuvres étant rarement traduites</w:t>
      </w:r>
      <w:r w:rsidRPr="00654C5D">
        <w:rPr>
          <w:lang w:val="fr-FR"/>
        </w:rPr>
        <w:t xml:space="preserve">. </w:t>
      </w:r>
      <w:r>
        <w:rPr>
          <w:lang w:val="fr-FR"/>
        </w:rPr>
        <w:t xml:space="preserve">Parmi les auteurs et poètes arabes les plus célèbres (en Europe), citons notamment </w:t>
      </w:r>
      <w:r w:rsidRPr="00654C5D">
        <w:rPr>
          <w:lang w:val="fr-FR"/>
        </w:rPr>
        <w:t>Nag</w:t>
      </w:r>
      <w:r>
        <w:rPr>
          <w:lang w:val="fr-FR"/>
        </w:rPr>
        <w:t>u</w:t>
      </w:r>
      <w:r w:rsidRPr="00654C5D">
        <w:rPr>
          <w:lang w:val="fr-FR"/>
        </w:rPr>
        <w:t>ib Mahf</w:t>
      </w:r>
      <w:r>
        <w:rPr>
          <w:lang w:val="fr-FR"/>
        </w:rPr>
        <w:t>o</w:t>
      </w:r>
      <w:r w:rsidRPr="00654C5D">
        <w:rPr>
          <w:lang w:val="fr-FR"/>
        </w:rPr>
        <w:t>uz</w:t>
      </w:r>
      <w:r>
        <w:rPr>
          <w:lang w:val="fr-FR"/>
        </w:rPr>
        <w:t xml:space="preserve"> (1911–2006), lauréat du prix Nobel de littérature, et</w:t>
      </w:r>
      <w:r w:rsidRPr="00654C5D">
        <w:rPr>
          <w:lang w:val="fr-FR"/>
        </w:rPr>
        <w:t xml:space="preserve"> Khalil Gibran (1883–1931).</w:t>
      </w:r>
    </w:p>
    <w:p w:rsidR="00481E87" w:rsidRPr="00654C5D" w:rsidRDefault="00481E87" w:rsidP="00243AB0">
      <w:pPr>
        <w:pStyle w:val="TKTITRE1"/>
        <w:rPr>
          <w:rFonts w:cs="Times New Roman"/>
          <w:lang w:val="fr-FR"/>
        </w:rPr>
      </w:pPr>
      <w:r>
        <w:rPr>
          <w:lang w:val="fr-FR"/>
        </w:rPr>
        <w:t>Emprunts à l’arabe</w:t>
      </w:r>
    </w:p>
    <w:p w:rsidR="00481E87" w:rsidRPr="00654C5D" w:rsidRDefault="00481E87" w:rsidP="00C01EE4">
      <w:pPr>
        <w:pStyle w:val="TKTEXTE"/>
        <w:rPr>
          <w:lang w:val="fr-FR"/>
        </w:rPr>
      </w:pPr>
      <w:r>
        <w:rPr>
          <w:lang w:val="fr-FR"/>
        </w:rPr>
        <w:t>La langue française (comme d’autres langues) comporte des mots courants d’origine arabe. En voici quelques exemples </w:t>
      </w:r>
      <w:r w:rsidRPr="00654C5D">
        <w:rPr>
          <w:lang w:val="fr-FR"/>
        </w:rPr>
        <w:t>:</w:t>
      </w:r>
    </w:p>
    <w:p w:rsidR="00481E87" w:rsidRPr="00654C5D" w:rsidRDefault="00481E87" w:rsidP="00723FE1">
      <w:pPr>
        <w:pStyle w:val="TKBulletLevel1"/>
        <w:rPr>
          <w:lang w:val="fr-FR"/>
        </w:rPr>
      </w:pPr>
      <w:proofErr w:type="gramStart"/>
      <w:r>
        <w:rPr>
          <w:lang w:val="fr-FR"/>
        </w:rPr>
        <w:t>algèbre</w:t>
      </w:r>
      <w:proofErr w:type="gramEnd"/>
      <w:r w:rsidRPr="00654C5D">
        <w:rPr>
          <w:lang w:val="fr-FR"/>
        </w:rPr>
        <w:t xml:space="preserve"> (</w:t>
      </w:r>
      <w:r w:rsidRPr="007E5089">
        <w:rPr>
          <w:i/>
          <w:iCs/>
          <w:lang w:val="fr-FR"/>
        </w:rPr>
        <w:t>al-</w:t>
      </w:r>
      <w:proofErr w:type="spellStart"/>
      <w:r w:rsidRPr="007E5089">
        <w:rPr>
          <w:i/>
          <w:iCs/>
          <w:lang w:val="fr-FR"/>
        </w:rPr>
        <w:t>jabr</w:t>
      </w:r>
      <w:proofErr w:type="spellEnd"/>
      <w:r w:rsidRPr="00654C5D">
        <w:rPr>
          <w:lang w:val="fr-FR"/>
        </w:rPr>
        <w:t>).</w:t>
      </w:r>
    </w:p>
    <w:p w:rsidR="00481E87" w:rsidRPr="00654C5D" w:rsidRDefault="00481E87" w:rsidP="00723FE1">
      <w:pPr>
        <w:pStyle w:val="TKBulletLevel1"/>
        <w:rPr>
          <w:lang w:val="fr-FR"/>
        </w:rPr>
      </w:pPr>
      <w:proofErr w:type="gramStart"/>
      <w:r>
        <w:rPr>
          <w:lang w:val="fr-FR"/>
        </w:rPr>
        <w:t>cot</w:t>
      </w:r>
      <w:r w:rsidRPr="00654C5D">
        <w:rPr>
          <w:lang w:val="fr-FR"/>
        </w:rPr>
        <w:t>on</w:t>
      </w:r>
      <w:proofErr w:type="gramEnd"/>
      <w:r w:rsidRPr="00654C5D">
        <w:rPr>
          <w:lang w:val="fr-FR"/>
        </w:rPr>
        <w:t xml:space="preserve"> (</w:t>
      </w:r>
      <w:proofErr w:type="spellStart"/>
      <w:r w:rsidRPr="007E5089">
        <w:rPr>
          <w:i/>
          <w:iCs/>
          <w:lang w:val="fr-FR"/>
        </w:rPr>
        <w:t>koton</w:t>
      </w:r>
      <w:proofErr w:type="spellEnd"/>
      <w:r w:rsidRPr="00654C5D">
        <w:rPr>
          <w:lang w:val="fr-FR"/>
        </w:rPr>
        <w:t>).</w:t>
      </w:r>
    </w:p>
    <w:p w:rsidR="00481E87" w:rsidRPr="00654C5D" w:rsidRDefault="00481E87" w:rsidP="00723FE1">
      <w:pPr>
        <w:pStyle w:val="TKBulletLevel1"/>
        <w:rPr>
          <w:lang w:val="fr-FR"/>
        </w:rPr>
      </w:pPr>
      <w:proofErr w:type="gramStart"/>
      <w:r>
        <w:rPr>
          <w:lang w:val="fr-FR"/>
        </w:rPr>
        <w:t>sucre</w:t>
      </w:r>
      <w:proofErr w:type="gramEnd"/>
      <w:r w:rsidRPr="00654C5D">
        <w:rPr>
          <w:lang w:val="fr-FR"/>
        </w:rPr>
        <w:t xml:space="preserve"> (</w:t>
      </w:r>
      <w:proofErr w:type="spellStart"/>
      <w:r w:rsidRPr="007E5089">
        <w:rPr>
          <w:i/>
          <w:iCs/>
          <w:lang w:val="fr-FR"/>
        </w:rPr>
        <w:t>succar</w:t>
      </w:r>
      <w:proofErr w:type="spellEnd"/>
      <w:r w:rsidRPr="00654C5D">
        <w:rPr>
          <w:lang w:val="fr-FR"/>
        </w:rPr>
        <w:t>).</w:t>
      </w:r>
    </w:p>
    <w:p w:rsidR="00481E87" w:rsidRPr="00654C5D" w:rsidRDefault="00481E87" w:rsidP="00723FE1">
      <w:pPr>
        <w:pStyle w:val="TKBulletLevel1"/>
        <w:rPr>
          <w:lang w:val="fr-FR"/>
        </w:rPr>
      </w:pPr>
      <w:proofErr w:type="gramStart"/>
      <w:r w:rsidRPr="00654C5D">
        <w:rPr>
          <w:lang w:val="fr-FR"/>
        </w:rPr>
        <w:t>guitar</w:t>
      </w:r>
      <w:r>
        <w:rPr>
          <w:lang w:val="fr-FR"/>
        </w:rPr>
        <w:t>e</w:t>
      </w:r>
      <w:proofErr w:type="gramEnd"/>
      <w:r w:rsidRPr="00654C5D">
        <w:rPr>
          <w:lang w:val="fr-FR"/>
        </w:rPr>
        <w:t xml:space="preserve"> (</w:t>
      </w:r>
      <w:proofErr w:type="spellStart"/>
      <w:r w:rsidRPr="007E5089">
        <w:rPr>
          <w:i/>
          <w:iCs/>
          <w:lang w:val="fr-FR"/>
        </w:rPr>
        <w:t>qithara</w:t>
      </w:r>
      <w:proofErr w:type="spellEnd"/>
      <w:r w:rsidRPr="00654C5D">
        <w:rPr>
          <w:lang w:val="fr-FR"/>
        </w:rPr>
        <w:t>).</w:t>
      </w:r>
    </w:p>
    <w:p w:rsidR="00481E87" w:rsidRPr="00654C5D" w:rsidRDefault="00481E87" w:rsidP="00723FE1">
      <w:pPr>
        <w:pStyle w:val="TKBulletLevel1"/>
        <w:rPr>
          <w:lang w:val="fr-FR"/>
        </w:rPr>
      </w:pPr>
      <w:proofErr w:type="gramStart"/>
      <w:r>
        <w:rPr>
          <w:lang w:val="fr-FR"/>
        </w:rPr>
        <w:t>abricot</w:t>
      </w:r>
      <w:proofErr w:type="gramEnd"/>
      <w:r>
        <w:rPr>
          <w:lang w:val="fr-FR"/>
        </w:rPr>
        <w:t xml:space="preserve"> </w:t>
      </w:r>
      <w:r>
        <w:t>(</w:t>
      </w:r>
      <w:r w:rsidRPr="007E5089">
        <w:rPr>
          <w:i/>
          <w:iCs/>
        </w:rPr>
        <w:t>al-</w:t>
      </w:r>
      <w:proofErr w:type="spellStart"/>
      <w:r w:rsidRPr="007E5089">
        <w:rPr>
          <w:i/>
          <w:iCs/>
        </w:rPr>
        <w:t>barqūq</w:t>
      </w:r>
      <w:proofErr w:type="spellEnd"/>
      <w:r>
        <w:t>)</w:t>
      </w:r>
      <w:r w:rsidRPr="00654C5D">
        <w:rPr>
          <w:lang w:val="fr-FR"/>
        </w:rPr>
        <w:t>.</w:t>
      </w:r>
    </w:p>
    <w:p w:rsidR="00481E87" w:rsidRPr="00654C5D" w:rsidRDefault="00481E87" w:rsidP="00723FE1">
      <w:pPr>
        <w:pStyle w:val="TKBulletLevel1"/>
        <w:rPr>
          <w:lang w:val="fr-FR"/>
        </w:rPr>
      </w:pPr>
      <w:proofErr w:type="gramStart"/>
      <w:r>
        <w:rPr>
          <w:lang w:val="fr-FR"/>
        </w:rPr>
        <w:t>alcoo</w:t>
      </w:r>
      <w:r w:rsidRPr="00654C5D">
        <w:rPr>
          <w:lang w:val="fr-FR"/>
        </w:rPr>
        <w:t>l</w:t>
      </w:r>
      <w:proofErr w:type="gramEnd"/>
      <w:r w:rsidRPr="00654C5D">
        <w:rPr>
          <w:lang w:val="fr-FR"/>
        </w:rPr>
        <w:t xml:space="preserve"> (</w:t>
      </w:r>
      <w:r w:rsidRPr="007E5089">
        <w:rPr>
          <w:i/>
          <w:iCs/>
          <w:lang w:val="fr-FR"/>
        </w:rPr>
        <w:t>al-</w:t>
      </w:r>
      <w:proofErr w:type="spellStart"/>
      <w:r w:rsidRPr="007E5089">
        <w:rPr>
          <w:i/>
          <w:iCs/>
          <w:lang w:val="fr-FR"/>
        </w:rPr>
        <w:t>ku</w:t>
      </w:r>
      <w:r>
        <w:rPr>
          <w:i/>
          <w:iCs/>
          <w:lang w:val="fr-FR"/>
        </w:rPr>
        <w:t>ħ</w:t>
      </w:r>
      <w:r w:rsidRPr="007E5089">
        <w:rPr>
          <w:i/>
          <w:iCs/>
          <w:lang w:val="fr-FR"/>
        </w:rPr>
        <w:t>uul</w:t>
      </w:r>
      <w:proofErr w:type="spellEnd"/>
      <w:r w:rsidRPr="00654C5D">
        <w:rPr>
          <w:lang w:val="fr-FR"/>
        </w:rPr>
        <w:t>).</w:t>
      </w:r>
    </w:p>
    <w:p w:rsidR="00481E87" w:rsidRPr="00654C5D" w:rsidRDefault="00481E87" w:rsidP="00C01EE4">
      <w:pPr>
        <w:pStyle w:val="TKTEXTE"/>
        <w:rPr>
          <w:lang w:val="fr-FR"/>
        </w:rPr>
      </w:pPr>
      <w:r>
        <w:rPr>
          <w:lang w:val="fr-FR"/>
        </w:rPr>
        <w:t>Les chiffres utilisés en Europe sont aussi d’origine arabe</w:t>
      </w:r>
      <w:r w:rsidRPr="00654C5D">
        <w:rPr>
          <w:lang w:val="fr-FR"/>
        </w:rPr>
        <w:t>.</w:t>
      </w:r>
    </w:p>
    <w:p w:rsidR="00481E87" w:rsidRPr="00654C5D" w:rsidRDefault="00481E87" w:rsidP="00243AB0">
      <w:pPr>
        <w:pStyle w:val="TKTITRE1"/>
        <w:rPr>
          <w:rFonts w:cs="Times New Roman"/>
          <w:lang w:val="fr-FR"/>
        </w:rPr>
      </w:pPr>
      <w:r w:rsidRPr="00654C5D">
        <w:rPr>
          <w:rFonts w:cs="Times New Roman"/>
          <w:lang w:val="fr-FR"/>
        </w:rPr>
        <w:br w:type="page"/>
      </w:r>
      <w:r>
        <w:rPr>
          <w:lang w:val="fr-FR"/>
        </w:rPr>
        <w:lastRenderedPageBreak/>
        <w:t>Quelques caractéristiques de l’écriture arabe</w:t>
      </w:r>
    </w:p>
    <w:p w:rsidR="00481E87" w:rsidRPr="00654C5D" w:rsidRDefault="00481E87" w:rsidP="00C01EE4">
      <w:pPr>
        <w:pStyle w:val="TKTEXTE"/>
        <w:rPr>
          <w:rFonts w:cs="Times New Roman"/>
          <w:lang w:val="fr-FR"/>
        </w:rPr>
      </w:pPr>
      <w:r>
        <w:rPr>
          <w:lang w:val="fr-FR"/>
        </w:rPr>
        <w:t>L’arabe s’écrit (et se lit) de droite à gauche, de façon cursive, à l’aide d’un a</w:t>
      </w:r>
      <w:r w:rsidRPr="00654C5D">
        <w:rPr>
          <w:lang w:val="fr-FR"/>
        </w:rPr>
        <w:t xml:space="preserve">lphabet </w:t>
      </w:r>
      <w:r>
        <w:rPr>
          <w:lang w:val="fr-FR"/>
        </w:rPr>
        <w:t xml:space="preserve">comptant 28 lettres. </w:t>
      </w:r>
      <w:r w:rsidRPr="00805907">
        <w:rPr>
          <w:lang w:val="fr-FR"/>
        </w:rPr>
        <w:t>À</w:t>
      </w:r>
      <w:r>
        <w:rPr>
          <w:lang w:val="fr-FR"/>
        </w:rPr>
        <w:t xml:space="preserve"> la différence des langues utilisant l’alphabet latin, seules les consonnes sont notées (à quelques rares exceptions près).</w:t>
      </w:r>
    </w:p>
    <w:p w:rsidR="00481E87" w:rsidRPr="00654C5D" w:rsidRDefault="00481E87" w:rsidP="00243AB0">
      <w:pPr>
        <w:pStyle w:val="TKTITRE1"/>
        <w:rPr>
          <w:rFonts w:cs="Times New Roman"/>
          <w:lang w:val="fr-FR"/>
        </w:rPr>
      </w:pPr>
      <w:r>
        <w:rPr>
          <w:lang w:val="fr-FR"/>
        </w:rPr>
        <w:t>L’</w:t>
      </w:r>
      <w:r w:rsidRPr="00654C5D">
        <w:rPr>
          <w:lang w:val="fr-FR"/>
        </w:rPr>
        <w:t>alphabet</w:t>
      </w:r>
      <w:r>
        <w:rPr>
          <w:lang w:val="fr-FR"/>
        </w:rPr>
        <w:t xml:space="preserve"> arabe</w:t>
      </w:r>
    </w:p>
    <w:p w:rsidR="00481E87" w:rsidRPr="00654C5D" w:rsidRDefault="00231F33" w:rsidP="00243AB0">
      <w:pPr>
        <w:pStyle w:val="TKTITRE1"/>
        <w:rPr>
          <w:rFonts w:cs="Times New Roman"/>
          <w:lang w:val="fr-FR"/>
        </w:rPr>
      </w:pPr>
      <w:r>
        <w:rPr>
          <w:rFonts w:cs="Times New Roman"/>
          <w:noProof/>
          <w:lang w:val="fr-FR" w:eastAsia="fr-FR"/>
        </w:rPr>
        <w:pict>
          <v:shape id="Bild 1" o:spid="_x0000_i1029" type="#_x0000_t75" alt="Mavericks OS:Users:Karla:Desktop:ArabischSZ:arabicalphabet.png" style="width:448.5pt;height:24.75pt;visibility:visible">
            <v:imagedata r:id="rId9" o:title=""/>
          </v:shape>
        </w:pict>
      </w:r>
    </w:p>
    <w:p w:rsidR="00481E87" w:rsidRPr="00654C5D" w:rsidRDefault="00481E87" w:rsidP="00243AB0">
      <w:pPr>
        <w:pStyle w:val="TKTITRE1"/>
        <w:rPr>
          <w:rFonts w:cs="Times New Roman"/>
          <w:lang w:val="fr-FR"/>
        </w:rPr>
      </w:pPr>
      <w:r>
        <w:rPr>
          <w:lang w:val="fr-FR"/>
        </w:rPr>
        <w:t>Les chiffres</w:t>
      </w:r>
    </w:p>
    <w:p w:rsidR="00481E87" w:rsidRPr="00654C5D" w:rsidRDefault="00231F33" w:rsidP="00226BE6">
      <w:pPr>
        <w:rPr>
          <w:rFonts w:cs="Times New Roman"/>
          <w:sz w:val="18"/>
          <w:szCs w:val="18"/>
          <w:lang w:eastAsia="fr-FR"/>
        </w:rPr>
      </w:pPr>
      <w:r>
        <w:rPr>
          <w:rFonts w:cs="Times New Roman"/>
          <w:noProof/>
          <w:sz w:val="18"/>
          <w:szCs w:val="18"/>
          <w:lang w:eastAsia="fr-FR"/>
        </w:rPr>
        <w:pict>
          <v:shape id="Image 6" o:spid="_x0000_i1030" type="#_x0000_t75" style="width:453pt;height:116.25pt;visibility:visible">
            <v:imagedata r:id="rId10" o:title=""/>
          </v:shape>
        </w:pict>
      </w:r>
    </w:p>
    <w:p w:rsidR="00481E87" w:rsidRPr="00654C5D" w:rsidRDefault="00481E87" w:rsidP="00243AB0">
      <w:pPr>
        <w:pStyle w:val="TKTITRE1"/>
        <w:rPr>
          <w:rFonts w:cs="Times New Roman"/>
          <w:lang w:val="fr-FR"/>
        </w:rPr>
      </w:pPr>
      <w:r>
        <w:rPr>
          <w:lang w:val="fr-FR"/>
        </w:rPr>
        <w:t>Quelques expressions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2126"/>
        <w:gridCol w:w="6387"/>
      </w:tblGrid>
      <w:tr w:rsidR="00481E87" w:rsidRPr="00654C5D">
        <w:tc>
          <w:tcPr>
            <w:tcW w:w="2093" w:type="dxa"/>
          </w:tcPr>
          <w:p w:rsidR="00481E87" w:rsidRPr="00654C5D" w:rsidRDefault="00481E87" w:rsidP="005E10BD">
            <w:pPr>
              <w:pStyle w:val="TKTextetableau"/>
              <w:framePr w:hSpace="0" w:wrap="auto" w:vAnchor="margin" w:yAlign="inline"/>
              <w:rPr>
                <w:lang w:val="fr-FR"/>
              </w:rPr>
            </w:pPr>
            <w:r>
              <w:rPr>
                <w:lang w:val="fr-FR"/>
              </w:rPr>
              <w:t>Bonjour</w:t>
            </w:r>
            <w:r w:rsidRPr="00654C5D">
              <w:rPr>
                <w:lang w:val="fr-FR"/>
              </w:rPr>
              <w:t xml:space="preserve"> (</w:t>
            </w:r>
            <w:r>
              <w:rPr>
                <w:lang w:val="fr-FR"/>
              </w:rPr>
              <w:t>première rencontre</w:t>
            </w:r>
            <w:r w:rsidRPr="00654C5D">
              <w:rPr>
                <w:lang w:val="fr-FR"/>
              </w:rPr>
              <w:t>)</w:t>
            </w:r>
          </w:p>
        </w:tc>
        <w:tc>
          <w:tcPr>
            <w:tcW w:w="2126" w:type="dxa"/>
          </w:tcPr>
          <w:p w:rsidR="00481E87" w:rsidRPr="00654C5D" w:rsidRDefault="00481E87" w:rsidP="004A393D">
            <w:pPr>
              <w:pStyle w:val="TKTextetableau"/>
              <w:framePr w:hSpace="0" w:wrap="auto" w:vAnchor="margin" w:yAlign="inline"/>
              <w:jc w:val="right"/>
              <w:rPr>
                <w:rFonts w:cs="Times New Roman"/>
                <w:lang w:val="fr-FR"/>
              </w:rPr>
            </w:pPr>
            <w:proofErr w:type="spellStart"/>
            <w:r w:rsidRPr="00654C5D">
              <w:rPr>
                <w:rFonts w:ascii="Calibri (Arabic)"/>
                <w:lang w:val="fr-FR"/>
              </w:rPr>
              <w:t>ÇáÓáÇã</w:t>
            </w:r>
            <w:proofErr w:type="spellEnd"/>
            <w:r w:rsidRPr="00654C5D">
              <w:rPr>
                <w:rFonts w:ascii="Calibri (Arabic)" w:cs="Calibri (Arabic)"/>
                <w:lang w:val="fr-FR"/>
              </w:rPr>
              <w:t xml:space="preserve"> </w:t>
            </w:r>
            <w:proofErr w:type="spellStart"/>
            <w:r w:rsidRPr="00654C5D">
              <w:rPr>
                <w:rFonts w:ascii="Calibri (Arabic)"/>
                <w:lang w:val="fr-FR"/>
              </w:rPr>
              <w:t>Úáíßã</w:t>
            </w:r>
            <w:proofErr w:type="spellEnd"/>
          </w:p>
        </w:tc>
        <w:tc>
          <w:tcPr>
            <w:tcW w:w="6387" w:type="dxa"/>
          </w:tcPr>
          <w:p w:rsidR="00481E87" w:rsidRPr="00654C5D" w:rsidRDefault="00481E87" w:rsidP="005E10BD">
            <w:pPr>
              <w:pStyle w:val="TKTextetableau"/>
              <w:framePr w:hSpace="0" w:wrap="auto" w:vAnchor="margin" w:yAlign="inline"/>
              <w:rPr>
                <w:lang w:val="fr-FR"/>
              </w:rPr>
            </w:pPr>
            <w:proofErr w:type="spellStart"/>
            <w:proofErr w:type="gramStart"/>
            <w:r w:rsidRPr="007E5089">
              <w:rPr>
                <w:i/>
                <w:iCs/>
                <w:lang w:val="fr-FR"/>
              </w:rPr>
              <w:t>assalamu</w:t>
            </w:r>
            <w:proofErr w:type="spellEnd"/>
            <w:proofErr w:type="gramEnd"/>
            <w:r w:rsidRPr="007E5089">
              <w:rPr>
                <w:i/>
                <w:iCs/>
                <w:lang w:val="fr-FR"/>
              </w:rPr>
              <w:t xml:space="preserve"> </w:t>
            </w:r>
            <w:proofErr w:type="spellStart"/>
            <w:r w:rsidRPr="007E5089">
              <w:rPr>
                <w:i/>
                <w:iCs/>
                <w:lang w:val="fr-FR"/>
              </w:rPr>
              <w:t>a</w:t>
            </w:r>
            <w:r>
              <w:rPr>
                <w:i/>
                <w:iCs/>
                <w:lang w:val="fr-FR"/>
              </w:rPr>
              <w:t>’</w:t>
            </w:r>
            <w:r w:rsidRPr="007E5089">
              <w:rPr>
                <w:i/>
                <w:iCs/>
                <w:lang w:val="fr-FR"/>
              </w:rPr>
              <w:t>alaikum</w:t>
            </w:r>
            <w:proofErr w:type="spellEnd"/>
            <w:r>
              <w:rPr>
                <w:lang w:val="fr-FR"/>
              </w:rPr>
              <w:t xml:space="preserve"> (que la paix vous accompagne</w:t>
            </w:r>
            <w:r w:rsidRPr="00654C5D">
              <w:rPr>
                <w:lang w:val="fr-FR"/>
              </w:rPr>
              <w:t>)</w:t>
            </w:r>
          </w:p>
        </w:tc>
      </w:tr>
      <w:tr w:rsidR="00481E87" w:rsidRPr="00654C5D">
        <w:tc>
          <w:tcPr>
            <w:tcW w:w="2093" w:type="dxa"/>
            <w:shd w:val="clear" w:color="auto" w:fill="D9D9D9"/>
          </w:tcPr>
          <w:p w:rsidR="00481E87" w:rsidRPr="00654C5D" w:rsidRDefault="00481E87" w:rsidP="005E10BD">
            <w:pPr>
              <w:pStyle w:val="TKTextetableau"/>
              <w:framePr w:hSpace="0" w:wrap="auto" w:vAnchor="margin" w:yAlign="inline"/>
              <w:rPr>
                <w:rFonts w:cs="Times New Roman"/>
                <w:lang w:val="fr-FR"/>
              </w:rPr>
            </w:pPr>
            <w:r>
              <w:rPr>
                <w:lang w:val="fr-FR"/>
              </w:rPr>
              <w:t>Au revoir</w:t>
            </w:r>
            <w:r>
              <w:rPr>
                <w:rFonts w:cs="Times New Roman"/>
                <w:lang w:val="fr-FR"/>
              </w:rPr>
              <w:t> </w:t>
            </w:r>
            <w:r>
              <w:rPr>
                <w:lang w:val="fr-FR"/>
              </w:rPr>
              <w:t>!</w:t>
            </w:r>
          </w:p>
        </w:tc>
        <w:tc>
          <w:tcPr>
            <w:tcW w:w="2126" w:type="dxa"/>
            <w:shd w:val="clear" w:color="auto" w:fill="D9D9D9"/>
          </w:tcPr>
          <w:p w:rsidR="00481E87" w:rsidRPr="00654C5D" w:rsidRDefault="00481E87" w:rsidP="004A393D">
            <w:pPr>
              <w:pStyle w:val="TKTextetableau"/>
              <w:framePr w:hSpace="0" w:wrap="auto" w:vAnchor="margin" w:yAlign="inline"/>
              <w:jc w:val="right"/>
              <w:rPr>
                <w:rFonts w:cs="Times New Roman"/>
                <w:lang w:val="fr-FR"/>
              </w:rPr>
            </w:pPr>
            <w:proofErr w:type="spellStart"/>
            <w:proofErr w:type="gramStart"/>
            <w:r w:rsidRPr="00654C5D">
              <w:rPr>
                <w:rFonts w:ascii="Calibri (Arabic)"/>
                <w:lang w:val="fr-FR"/>
              </w:rPr>
              <w:t>ãÚ</w:t>
            </w:r>
            <w:proofErr w:type="spellEnd"/>
            <w:proofErr w:type="gramEnd"/>
            <w:r w:rsidRPr="00654C5D">
              <w:rPr>
                <w:rFonts w:ascii="Calibri (Arabic)" w:cs="Calibri (Arabic)"/>
                <w:lang w:val="fr-FR"/>
              </w:rPr>
              <w:t xml:space="preserve"> </w:t>
            </w:r>
            <w:proofErr w:type="spellStart"/>
            <w:r w:rsidRPr="00654C5D">
              <w:rPr>
                <w:rFonts w:ascii="Calibri (Arabic)"/>
                <w:lang w:val="fr-FR"/>
              </w:rPr>
              <w:t>ÇáÓáÇãÉ</w:t>
            </w:r>
            <w:proofErr w:type="spellEnd"/>
          </w:p>
        </w:tc>
        <w:tc>
          <w:tcPr>
            <w:tcW w:w="6387" w:type="dxa"/>
            <w:shd w:val="clear" w:color="auto" w:fill="D9D9D9"/>
          </w:tcPr>
          <w:p w:rsidR="00481E87" w:rsidRPr="00654C5D" w:rsidRDefault="00481E87" w:rsidP="005E10BD">
            <w:pPr>
              <w:pStyle w:val="TKTextetableau"/>
              <w:framePr w:hSpace="0" w:wrap="auto" w:vAnchor="margin" w:yAlign="inline"/>
              <w:rPr>
                <w:lang w:val="fr-FR"/>
              </w:rPr>
            </w:pPr>
            <w:proofErr w:type="spellStart"/>
            <w:proofErr w:type="gramStart"/>
            <w:r w:rsidRPr="007E5089">
              <w:rPr>
                <w:i/>
                <w:iCs/>
                <w:lang w:val="fr-FR"/>
              </w:rPr>
              <w:t>ma</w:t>
            </w:r>
            <w:r>
              <w:rPr>
                <w:rFonts w:ascii="Arial" w:hAnsi="Arial" w:cs="Arial"/>
                <w:i/>
                <w:iCs/>
                <w:lang w:val="fr-FR"/>
              </w:rPr>
              <w:t>ʕ</w:t>
            </w:r>
            <w:proofErr w:type="spellEnd"/>
            <w:proofErr w:type="gramEnd"/>
            <w:r w:rsidRPr="007E5089">
              <w:rPr>
                <w:i/>
                <w:iCs/>
                <w:lang w:val="fr-FR"/>
              </w:rPr>
              <w:t xml:space="preserve"> as-</w:t>
            </w:r>
            <w:proofErr w:type="spellStart"/>
            <w:r w:rsidRPr="007E5089">
              <w:rPr>
                <w:i/>
                <w:iCs/>
                <w:lang w:val="fr-FR"/>
              </w:rPr>
              <w:t>salaama</w:t>
            </w:r>
            <w:proofErr w:type="spellEnd"/>
            <w:r w:rsidRPr="007E5089">
              <w:rPr>
                <w:i/>
                <w:iCs/>
                <w:lang w:val="fr-FR"/>
              </w:rPr>
              <w:t>!</w:t>
            </w:r>
            <w:r>
              <w:rPr>
                <w:lang w:val="fr-FR"/>
              </w:rPr>
              <w:t xml:space="preserve"> (</w:t>
            </w:r>
            <w:proofErr w:type="gramStart"/>
            <w:r>
              <w:rPr>
                <w:lang w:val="fr-FR"/>
              </w:rPr>
              <w:t>dire</w:t>
            </w:r>
            <w:proofErr w:type="gramEnd"/>
            <w:r>
              <w:rPr>
                <w:lang w:val="fr-FR"/>
              </w:rPr>
              <w:t xml:space="preserve"> au revoir à quelqu’un</w:t>
            </w:r>
            <w:r w:rsidRPr="00654C5D">
              <w:rPr>
                <w:lang w:val="fr-FR"/>
              </w:rPr>
              <w:t>)</w:t>
            </w:r>
          </w:p>
        </w:tc>
      </w:tr>
      <w:tr w:rsidR="00481E87" w:rsidRPr="00654C5D">
        <w:tc>
          <w:tcPr>
            <w:tcW w:w="2093" w:type="dxa"/>
          </w:tcPr>
          <w:p w:rsidR="00481E87" w:rsidRPr="00654C5D" w:rsidRDefault="00481E87" w:rsidP="005E10BD">
            <w:pPr>
              <w:pStyle w:val="TKTextetableau"/>
              <w:framePr w:hSpace="0" w:wrap="auto" w:vAnchor="margin" w:yAlign="inline"/>
              <w:rPr>
                <w:rFonts w:cs="Times New Roman"/>
                <w:lang w:val="fr-FR"/>
              </w:rPr>
            </w:pPr>
            <w:r>
              <w:rPr>
                <w:lang w:val="fr-FR"/>
              </w:rPr>
              <w:t xml:space="preserve">Au revoir </w:t>
            </w:r>
            <w:r w:rsidRPr="00654C5D">
              <w:rPr>
                <w:lang w:val="fr-FR"/>
              </w:rPr>
              <w:t>!</w:t>
            </w:r>
            <w:r>
              <w:rPr>
                <w:lang w:val="fr-FR"/>
              </w:rPr>
              <w:t xml:space="preserve"> (</w:t>
            </w:r>
            <w:proofErr w:type="gramStart"/>
            <w:r>
              <w:rPr>
                <w:lang w:val="fr-FR"/>
              </w:rPr>
              <w:t>pour</w:t>
            </w:r>
            <w:proofErr w:type="gramEnd"/>
            <w:r>
              <w:rPr>
                <w:lang w:val="fr-FR"/>
              </w:rPr>
              <w:t xml:space="preserve"> répondre)</w:t>
            </w:r>
          </w:p>
        </w:tc>
        <w:tc>
          <w:tcPr>
            <w:tcW w:w="2126" w:type="dxa"/>
          </w:tcPr>
          <w:p w:rsidR="00481E87" w:rsidRPr="00654C5D" w:rsidRDefault="00481E87" w:rsidP="004A393D">
            <w:pPr>
              <w:pStyle w:val="TKTextetableau"/>
              <w:framePr w:hSpace="0" w:wrap="auto" w:vAnchor="margin" w:yAlign="inline"/>
              <w:jc w:val="right"/>
              <w:rPr>
                <w:rFonts w:cs="Times New Roman"/>
                <w:lang w:val="fr-FR"/>
              </w:rPr>
            </w:pPr>
            <w:proofErr w:type="spellStart"/>
            <w:r w:rsidRPr="00654C5D">
              <w:rPr>
                <w:rFonts w:ascii="Calibri (Arabic)"/>
                <w:lang w:val="fr-FR"/>
              </w:rPr>
              <w:t>Çááå</w:t>
            </w:r>
            <w:proofErr w:type="spellEnd"/>
            <w:r w:rsidRPr="00654C5D">
              <w:rPr>
                <w:rFonts w:ascii="Calibri (Arabic)" w:cs="Calibri (Arabic)"/>
                <w:lang w:val="fr-FR"/>
              </w:rPr>
              <w:t xml:space="preserve"> </w:t>
            </w:r>
            <w:proofErr w:type="spellStart"/>
            <w:r w:rsidRPr="00654C5D">
              <w:rPr>
                <w:rFonts w:ascii="Calibri (Arabic)"/>
                <w:lang w:val="fr-FR"/>
              </w:rPr>
              <w:t>íÓáãß</w:t>
            </w:r>
            <w:proofErr w:type="spellEnd"/>
            <w:r w:rsidRPr="00654C5D">
              <w:rPr>
                <w:rFonts w:ascii="Calibri (Arabic)"/>
                <w:lang w:val="fr-FR"/>
              </w:rPr>
              <w:t>¡</w:t>
            </w:r>
            <w:r w:rsidRPr="00654C5D">
              <w:rPr>
                <w:rFonts w:ascii="Calibri (Arabic)" w:cs="Calibri (Arabic)"/>
                <w:lang w:val="fr-FR"/>
              </w:rPr>
              <w:t xml:space="preserve"> </w:t>
            </w:r>
            <w:proofErr w:type="spellStart"/>
            <w:r w:rsidRPr="00654C5D">
              <w:rPr>
                <w:rFonts w:ascii="Calibri (Arabic)"/>
                <w:lang w:val="fr-FR"/>
              </w:rPr>
              <w:t>Çááå</w:t>
            </w:r>
            <w:proofErr w:type="spellEnd"/>
            <w:r w:rsidRPr="00654C5D">
              <w:rPr>
                <w:rFonts w:ascii="Calibri (Arabic)" w:cs="Calibri (Arabic)"/>
                <w:lang w:val="fr-FR"/>
              </w:rPr>
              <w:t xml:space="preserve"> </w:t>
            </w:r>
            <w:proofErr w:type="spellStart"/>
            <w:r w:rsidRPr="00654C5D">
              <w:rPr>
                <w:rFonts w:ascii="Calibri (Arabic)"/>
                <w:lang w:val="fr-FR"/>
              </w:rPr>
              <w:t>íÓáãßã</w:t>
            </w:r>
            <w:proofErr w:type="spellEnd"/>
          </w:p>
        </w:tc>
        <w:tc>
          <w:tcPr>
            <w:tcW w:w="6387" w:type="dxa"/>
          </w:tcPr>
          <w:p w:rsidR="00481E87" w:rsidRPr="00654C5D" w:rsidRDefault="00481E87" w:rsidP="005E10BD">
            <w:pPr>
              <w:pStyle w:val="TKTextetableau"/>
              <w:framePr w:hSpace="0" w:wrap="auto" w:vAnchor="margin" w:yAlign="inline"/>
              <w:rPr>
                <w:rFonts w:cs="Times New Roman"/>
                <w:lang w:val="fr-FR"/>
              </w:rPr>
            </w:pPr>
            <w:proofErr w:type="spellStart"/>
            <w:proofErr w:type="gramStart"/>
            <w:r w:rsidRPr="007E5089">
              <w:rPr>
                <w:i/>
                <w:iCs/>
                <w:lang w:val="fr-FR"/>
              </w:rPr>
              <w:t>allaah</w:t>
            </w:r>
            <w:proofErr w:type="spellEnd"/>
            <w:proofErr w:type="gramEnd"/>
            <w:r w:rsidRPr="007E5089">
              <w:rPr>
                <w:i/>
                <w:iCs/>
                <w:lang w:val="fr-FR"/>
              </w:rPr>
              <w:t xml:space="preserve"> </w:t>
            </w:r>
            <w:proofErr w:type="spellStart"/>
            <w:r w:rsidRPr="007E5089">
              <w:rPr>
                <w:i/>
                <w:iCs/>
                <w:lang w:val="fr-FR"/>
              </w:rPr>
              <w:t>jusallimuka</w:t>
            </w:r>
            <w:proofErr w:type="spellEnd"/>
            <w:r w:rsidRPr="00654C5D">
              <w:rPr>
                <w:lang w:val="fr-FR"/>
              </w:rPr>
              <w:t xml:space="preserve"> (m.)! </w:t>
            </w:r>
            <w:proofErr w:type="spellStart"/>
            <w:r w:rsidRPr="007E5089">
              <w:rPr>
                <w:i/>
                <w:iCs/>
                <w:lang w:val="fr-FR"/>
              </w:rPr>
              <w:t>allaah</w:t>
            </w:r>
            <w:proofErr w:type="spellEnd"/>
            <w:r w:rsidRPr="007E5089">
              <w:rPr>
                <w:i/>
                <w:iCs/>
                <w:lang w:val="fr-FR"/>
              </w:rPr>
              <w:t xml:space="preserve"> </w:t>
            </w:r>
            <w:proofErr w:type="spellStart"/>
            <w:r w:rsidRPr="007E5089">
              <w:rPr>
                <w:i/>
                <w:iCs/>
                <w:lang w:val="fr-FR"/>
              </w:rPr>
              <w:t>jusallimuki</w:t>
            </w:r>
            <w:proofErr w:type="spellEnd"/>
            <w:r w:rsidRPr="00654C5D">
              <w:rPr>
                <w:lang w:val="fr-FR"/>
              </w:rPr>
              <w:t xml:space="preserve"> (f.)! </w:t>
            </w:r>
            <w:proofErr w:type="spellStart"/>
            <w:r w:rsidRPr="007E5089">
              <w:rPr>
                <w:i/>
                <w:iCs/>
                <w:lang w:val="fr-FR"/>
              </w:rPr>
              <w:t>allaah</w:t>
            </w:r>
            <w:proofErr w:type="spellEnd"/>
            <w:r w:rsidRPr="007E5089">
              <w:rPr>
                <w:i/>
                <w:iCs/>
                <w:lang w:val="fr-FR"/>
              </w:rPr>
              <w:t xml:space="preserve"> </w:t>
            </w:r>
            <w:proofErr w:type="spellStart"/>
            <w:r w:rsidRPr="007E5089">
              <w:rPr>
                <w:i/>
                <w:iCs/>
                <w:lang w:val="fr-FR"/>
              </w:rPr>
              <w:t>jusallimkum</w:t>
            </w:r>
            <w:proofErr w:type="spellEnd"/>
            <w:r>
              <w:rPr>
                <w:lang w:val="fr-FR"/>
              </w:rPr>
              <w:t xml:space="preserve"> (pl.)! (</w:t>
            </w:r>
            <w:proofErr w:type="gramStart"/>
            <w:r>
              <w:rPr>
                <w:lang w:val="fr-FR"/>
              </w:rPr>
              <w:t>pour</w:t>
            </w:r>
            <w:proofErr w:type="gramEnd"/>
            <w:r>
              <w:rPr>
                <w:lang w:val="fr-FR"/>
              </w:rPr>
              <w:t xml:space="preserve"> répondre)</w:t>
            </w:r>
          </w:p>
        </w:tc>
      </w:tr>
      <w:tr w:rsidR="00481E87" w:rsidRPr="00654C5D">
        <w:tc>
          <w:tcPr>
            <w:tcW w:w="2093" w:type="dxa"/>
            <w:shd w:val="clear" w:color="auto" w:fill="D9D9D9"/>
          </w:tcPr>
          <w:p w:rsidR="00481E87" w:rsidRPr="00654C5D" w:rsidRDefault="00481E87" w:rsidP="005E10BD">
            <w:pPr>
              <w:pStyle w:val="TKTextetableau"/>
              <w:framePr w:hSpace="0" w:wrap="auto" w:vAnchor="margin" w:yAlign="inline"/>
              <w:rPr>
                <w:rFonts w:cs="Times New Roman"/>
                <w:lang w:val="fr-FR"/>
              </w:rPr>
            </w:pPr>
            <w:r>
              <w:rPr>
                <w:lang w:val="fr-FR"/>
              </w:rPr>
              <w:t>Comment ça va ?</w:t>
            </w:r>
          </w:p>
        </w:tc>
        <w:tc>
          <w:tcPr>
            <w:tcW w:w="2126" w:type="dxa"/>
            <w:shd w:val="clear" w:color="auto" w:fill="D9D9D9"/>
          </w:tcPr>
          <w:p w:rsidR="00481E87" w:rsidRPr="00654C5D" w:rsidRDefault="00481E87" w:rsidP="004A393D">
            <w:pPr>
              <w:pStyle w:val="TKTextetableau"/>
              <w:framePr w:hSpace="0" w:wrap="auto" w:vAnchor="margin" w:yAlign="inline"/>
              <w:jc w:val="right"/>
              <w:rPr>
                <w:rFonts w:cs="Times New Roman"/>
                <w:lang w:val="fr-FR"/>
              </w:rPr>
            </w:pPr>
            <w:proofErr w:type="spellStart"/>
            <w:proofErr w:type="gramStart"/>
            <w:r w:rsidRPr="00654C5D">
              <w:rPr>
                <w:rFonts w:ascii="Calibri (Arabic)"/>
                <w:lang w:val="fr-FR"/>
              </w:rPr>
              <w:t>ßíÝ</w:t>
            </w:r>
            <w:proofErr w:type="spellEnd"/>
            <w:proofErr w:type="gramEnd"/>
            <w:r w:rsidRPr="00654C5D">
              <w:rPr>
                <w:rFonts w:ascii="Calibri (Arabic)" w:cs="Calibri (Arabic)"/>
                <w:lang w:val="fr-FR"/>
              </w:rPr>
              <w:t xml:space="preserve"> </w:t>
            </w:r>
            <w:proofErr w:type="spellStart"/>
            <w:r w:rsidRPr="00654C5D">
              <w:rPr>
                <w:rFonts w:ascii="Calibri (Arabic)"/>
                <w:lang w:val="fr-FR"/>
              </w:rPr>
              <w:t>ÇáÍÇá</w:t>
            </w:r>
            <w:proofErr w:type="spellEnd"/>
            <w:r w:rsidRPr="00654C5D">
              <w:rPr>
                <w:rFonts w:ascii="Calibri (Arabic)"/>
                <w:lang w:val="fr-FR"/>
              </w:rPr>
              <w:t>¿</w:t>
            </w:r>
          </w:p>
        </w:tc>
        <w:tc>
          <w:tcPr>
            <w:tcW w:w="6387" w:type="dxa"/>
            <w:shd w:val="clear" w:color="auto" w:fill="D9D9D9"/>
          </w:tcPr>
          <w:p w:rsidR="00481E87" w:rsidRPr="007E5089" w:rsidRDefault="00481E87" w:rsidP="005E10BD">
            <w:pPr>
              <w:pStyle w:val="TKTextetableau"/>
              <w:framePr w:hSpace="0" w:wrap="auto" w:vAnchor="margin" w:yAlign="inline"/>
              <w:rPr>
                <w:i/>
                <w:iCs/>
                <w:lang w:val="fr-FR"/>
              </w:rPr>
            </w:pPr>
            <w:proofErr w:type="spellStart"/>
            <w:proofErr w:type="gramStart"/>
            <w:r w:rsidRPr="007E5089">
              <w:rPr>
                <w:i/>
                <w:iCs/>
                <w:lang w:val="fr-FR"/>
              </w:rPr>
              <w:t>kayf</w:t>
            </w:r>
            <w:proofErr w:type="spellEnd"/>
            <w:proofErr w:type="gramEnd"/>
            <w:r w:rsidRPr="007E5089">
              <w:rPr>
                <w:i/>
                <w:iCs/>
                <w:lang w:val="fr-FR"/>
              </w:rPr>
              <w:t xml:space="preserve"> il-</w:t>
            </w:r>
            <w:proofErr w:type="spellStart"/>
            <w:r>
              <w:rPr>
                <w:i/>
                <w:iCs/>
                <w:lang w:val="fr-FR"/>
              </w:rPr>
              <w:t>ħ</w:t>
            </w:r>
            <w:r w:rsidRPr="007E5089">
              <w:rPr>
                <w:i/>
                <w:iCs/>
                <w:lang w:val="fr-FR"/>
              </w:rPr>
              <w:t>aal</w:t>
            </w:r>
            <w:proofErr w:type="spellEnd"/>
            <w:r w:rsidRPr="007E5089">
              <w:rPr>
                <w:i/>
                <w:iCs/>
                <w:lang w:val="fr-FR"/>
              </w:rPr>
              <w:t>?</w:t>
            </w:r>
          </w:p>
        </w:tc>
      </w:tr>
      <w:tr w:rsidR="00481E87" w:rsidRPr="00654C5D">
        <w:tc>
          <w:tcPr>
            <w:tcW w:w="2093" w:type="dxa"/>
          </w:tcPr>
          <w:p w:rsidR="00481E87" w:rsidRPr="00654C5D" w:rsidRDefault="00481E87" w:rsidP="005E10BD">
            <w:pPr>
              <w:pStyle w:val="TKTextetableau"/>
              <w:framePr w:hSpace="0" w:wrap="auto" w:vAnchor="margin" w:yAlign="inline"/>
              <w:rPr>
                <w:rFonts w:cs="Times New Roman"/>
                <w:lang w:val="fr-FR"/>
              </w:rPr>
            </w:pPr>
            <w:r>
              <w:rPr>
                <w:lang w:val="fr-FR"/>
              </w:rPr>
              <w:t>Oui</w:t>
            </w:r>
          </w:p>
        </w:tc>
        <w:tc>
          <w:tcPr>
            <w:tcW w:w="2126" w:type="dxa"/>
          </w:tcPr>
          <w:p w:rsidR="00481E87" w:rsidRPr="00654C5D" w:rsidRDefault="00481E87" w:rsidP="004A393D">
            <w:pPr>
              <w:pStyle w:val="TKTextetableau"/>
              <w:framePr w:hSpace="0" w:wrap="auto" w:vAnchor="margin" w:yAlign="inline"/>
              <w:jc w:val="right"/>
              <w:rPr>
                <w:rFonts w:cs="Times New Roman"/>
                <w:lang w:val="fr-FR"/>
              </w:rPr>
            </w:pPr>
            <w:proofErr w:type="spellStart"/>
            <w:proofErr w:type="gramStart"/>
            <w:r w:rsidRPr="00654C5D">
              <w:rPr>
                <w:rFonts w:ascii="Calibri (Arabic)"/>
                <w:lang w:val="fr-FR"/>
              </w:rPr>
              <w:t>äÚã</w:t>
            </w:r>
            <w:proofErr w:type="spellEnd"/>
            <w:proofErr w:type="gramEnd"/>
          </w:p>
        </w:tc>
        <w:tc>
          <w:tcPr>
            <w:tcW w:w="6387" w:type="dxa"/>
          </w:tcPr>
          <w:p w:rsidR="00481E87" w:rsidRPr="007E5089" w:rsidRDefault="00481E87" w:rsidP="005E10BD">
            <w:pPr>
              <w:pStyle w:val="TKTextetableau"/>
              <w:framePr w:hSpace="0" w:wrap="auto" w:vAnchor="margin" w:yAlign="inline"/>
              <w:rPr>
                <w:i/>
                <w:iCs/>
                <w:lang w:val="fr-FR"/>
              </w:rPr>
            </w:pPr>
            <w:proofErr w:type="spellStart"/>
            <w:proofErr w:type="gramStart"/>
            <w:r w:rsidRPr="007E5089">
              <w:rPr>
                <w:i/>
                <w:iCs/>
                <w:lang w:val="fr-FR"/>
              </w:rPr>
              <w:t>na</w:t>
            </w:r>
            <w:r>
              <w:rPr>
                <w:rFonts w:ascii="Arial" w:hAnsi="Arial" w:cs="Arial"/>
                <w:i/>
                <w:iCs/>
                <w:lang w:val="fr-FR"/>
              </w:rPr>
              <w:t>ʕ</w:t>
            </w:r>
            <w:r w:rsidRPr="007E5089">
              <w:rPr>
                <w:i/>
                <w:iCs/>
                <w:lang w:val="fr-FR"/>
              </w:rPr>
              <w:t>m</w:t>
            </w:r>
            <w:proofErr w:type="spellEnd"/>
            <w:proofErr w:type="gramEnd"/>
          </w:p>
        </w:tc>
      </w:tr>
      <w:tr w:rsidR="00481E87" w:rsidRPr="00654C5D">
        <w:tc>
          <w:tcPr>
            <w:tcW w:w="2093" w:type="dxa"/>
            <w:shd w:val="clear" w:color="auto" w:fill="D9D9D9"/>
          </w:tcPr>
          <w:p w:rsidR="00481E87" w:rsidRPr="00654C5D" w:rsidRDefault="00481E87" w:rsidP="005E10BD">
            <w:pPr>
              <w:pStyle w:val="TKTextetableau"/>
              <w:framePr w:hSpace="0" w:wrap="auto" w:vAnchor="margin" w:yAlign="inline"/>
              <w:rPr>
                <w:rFonts w:cs="Times New Roman"/>
                <w:lang w:val="fr-FR"/>
              </w:rPr>
            </w:pPr>
            <w:r w:rsidRPr="00654C5D">
              <w:rPr>
                <w:lang w:val="fr-FR"/>
              </w:rPr>
              <w:t>No</w:t>
            </w:r>
            <w:r>
              <w:rPr>
                <w:lang w:val="fr-FR"/>
              </w:rPr>
              <w:t>n</w:t>
            </w:r>
          </w:p>
        </w:tc>
        <w:tc>
          <w:tcPr>
            <w:tcW w:w="2126" w:type="dxa"/>
            <w:shd w:val="clear" w:color="auto" w:fill="D9D9D9"/>
          </w:tcPr>
          <w:p w:rsidR="00481E87" w:rsidRPr="00654C5D" w:rsidRDefault="00481E87" w:rsidP="004A393D">
            <w:pPr>
              <w:pStyle w:val="TKTextetableau"/>
              <w:framePr w:hSpace="0" w:wrap="auto" w:vAnchor="margin" w:yAlign="inline"/>
              <w:jc w:val="right"/>
              <w:rPr>
                <w:rFonts w:cs="Times New Roman"/>
                <w:lang w:val="fr-FR"/>
              </w:rPr>
            </w:pPr>
            <w:proofErr w:type="spellStart"/>
            <w:proofErr w:type="gramStart"/>
            <w:r w:rsidRPr="00654C5D">
              <w:rPr>
                <w:rFonts w:ascii="Calibri (Arabic)"/>
                <w:lang w:val="fr-FR"/>
              </w:rPr>
              <w:t>áÇ</w:t>
            </w:r>
            <w:proofErr w:type="spellEnd"/>
            <w:proofErr w:type="gramEnd"/>
          </w:p>
        </w:tc>
        <w:tc>
          <w:tcPr>
            <w:tcW w:w="6387" w:type="dxa"/>
            <w:shd w:val="clear" w:color="auto" w:fill="D9D9D9"/>
          </w:tcPr>
          <w:p w:rsidR="00481E87" w:rsidRPr="007E5089" w:rsidRDefault="00481E87" w:rsidP="005E10BD">
            <w:pPr>
              <w:pStyle w:val="TKTextetableau"/>
              <w:framePr w:hSpace="0" w:wrap="auto" w:vAnchor="margin" w:yAlign="inline"/>
              <w:rPr>
                <w:i/>
                <w:iCs/>
                <w:lang w:val="fr-FR"/>
              </w:rPr>
            </w:pPr>
            <w:proofErr w:type="gramStart"/>
            <w:r w:rsidRPr="007E5089">
              <w:rPr>
                <w:i/>
                <w:iCs/>
                <w:lang w:val="fr-FR"/>
              </w:rPr>
              <w:t>la</w:t>
            </w:r>
            <w:proofErr w:type="gramEnd"/>
          </w:p>
        </w:tc>
      </w:tr>
      <w:tr w:rsidR="00481E87" w:rsidRPr="00C20669">
        <w:tc>
          <w:tcPr>
            <w:tcW w:w="2093" w:type="dxa"/>
          </w:tcPr>
          <w:p w:rsidR="00481E87" w:rsidRPr="00654C5D" w:rsidRDefault="00481E87" w:rsidP="005E10BD">
            <w:pPr>
              <w:pStyle w:val="TKTextetableau"/>
              <w:framePr w:hSpace="0" w:wrap="auto" w:vAnchor="margin" w:yAlign="inline"/>
              <w:rPr>
                <w:rFonts w:cs="Times New Roman"/>
                <w:lang w:val="fr-FR"/>
              </w:rPr>
            </w:pPr>
            <w:r>
              <w:rPr>
                <w:lang w:val="fr-FR"/>
              </w:rPr>
              <w:t>S’il te/vous plaît</w:t>
            </w:r>
          </w:p>
        </w:tc>
        <w:tc>
          <w:tcPr>
            <w:tcW w:w="2126" w:type="dxa"/>
          </w:tcPr>
          <w:p w:rsidR="00481E87" w:rsidRPr="00654C5D" w:rsidRDefault="00481E87" w:rsidP="004A393D">
            <w:pPr>
              <w:pStyle w:val="TKTextetableau"/>
              <w:framePr w:hSpace="0" w:wrap="auto" w:vAnchor="margin" w:yAlign="inline"/>
              <w:jc w:val="right"/>
              <w:rPr>
                <w:rFonts w:cs="Times New Roman"/>
                <w:lang w:val="fr-FR"/>
              </w:rPr>
            </w:pPr>
            <w:proofErr w:type="spellStart"/>
            <w:proofErr w:type="gramStart"/>
            <w:r w:rsidRPr="00654C5D">
              <w:rPr>
                <w:rFonts w:ascii="Calibri (Arabic)"/>
                <w:lang w:val="fr-FR"/>
              </w:rPr>
              <w:t>ãä</w:t>
            </w:r>
            <w:proofErr w:type="spellEnd"/>
            <w:proofErr w:type="gramEnd"/>
            <w:r w:rsidRPr="00654C5D">
              <w:rPr>
                <w:rFonts w:ascii="Calibri (Arabic)" w:cs="Calibri (Arabic)"/>
                <w:lang w:val="fr-FR"/>
              </w:rPr>
              <w:t xml:space="preserve"> </w:t>
            </w:r>
            <w:proofErr w:type="spellStart"/>
            <w:r w:rsidRPr="00654C5D">
              <w:rPr>
                <w:rFonts w:ascii="Calibri (Arabic)"/>
                <w:lang w:val="fr-FR"/>
              </w:rPr>
              <w:t>ÝÖáß</w:t>
            </w:r>
            <w:proofErr w:type="spellEnd"/>
            <w:r w:rsidRPr="00654C5D">
              <w:rPr>
                <w:rFonts w:ascii="Calibri (Arabic)"/>
                <w:lang w:val="fr-FR"/>
              </w:rPr>
              <w:t>¡</w:t>
            </w:r>
            <w:r w:rsidRPr="00654C5D">
              <w:rPr>
                <w:rFonts w:ascii="Calibri (Arabic)" w:cs="Calibri (Arabic)"/>
                <w:lang w:val="fr-FR"/>
              </w:rPr>
              <w:t xml:space="preserve"> </w:t>
            </w:r>
            <w:proofErr w:type="spellStart"/>
            <w:r w:rsidRPr="00654C5D">
              <w:rPr>
                <w:rFonts w:ascii="Calibri (Arabic)"/>
                <w:lang w:val="fr-FR"/>
              </w:rPr>
              <w:t>ãä</w:t>
            </w:r>
            <w:proofErr w:type="spellEnd"/>
            <w:r w:rsidRPr="00654C5D">
              <w:rPr>
                <w:rFonts w:ascii="Calibri (Arabic)" w:cs="Calibri (Arabic)"/>
                <w:lang w:val="fr-FR"/>
              </w:rPr>
              <w:t xml:space="preserve"> </w:t>
            </w:r>
            <w:proofErr w:type="spellStart"/>
            <w:r w:rsidRPr="00654C5D">
              <w:rPr>
                <w:rFonts w:ascii="Calibri (Arabic)"/>
                <w:lang w:val="fr-FR"/>
              </w:rPr>
              <w:t>ÝÖáßã</w:t>
            </w:r>
            <w:proofErr w:type="spellEnd"/>
          </w:p>
        </w:tc>
        <w:tc>
          <w:tcPr>
            <w:tcW w:w="6387" w:type="dxa"/>
          </w:tcPr>
          <w:p w:rsidR="00481E87" w:rsidRPr="004F36F8" w:rsidRDefault="00481E87" w:rsidP="005E10BD">
            <w:pPr>
              <w:pStyle w:val="TKTextetableau"/>
              <w:framePr w:hSpace="0" w:wrap="auto" w:vAnchor="margin" w:yAlign="inline"/>
              <w:rPr>
                <w:lang w:val="de-AT"/>
              </w:rPr>
            </w:pPr>
            <w:r w:rsidRPr="004F36F8">
              <w:rPr>
                <w:i/>
                <w:iCs/>
                <w:lang w:val="de-AT"/>
              </w:rPr>
              <w:t xml:space="preserve">min </w:t>
            </w:r>
            <w:proofErr w:type="spellStart"/>
            <w:r w:rsidRPr="004F36F8">
              <w:rPr>
                <w:i/>
                <w:iCs/>
                <w:lang w:val="de-AT"/>
              </w:rPr>
              <w:t>fad</w:t>
            </w:r>
            <w:r w:rsidRPr="004F36F8">
              <w:rPr>
                <w:rFonts w:ascii="Arial" w:hAnsi="Arial" w:cs="Arial"/>
                <w:i/>
                <w:iCs/>
                <w:lang w:val="de-AT"/>
              </w:rPr>
              <w:t>ʕ</w:t>
            </w:r>
            <w:r w:rsidRPr="004F36F8">
              <w:rPr>
                <w:i/>
                <w:iCs/>
                <w:lang w:val="de-AT"/>
              </w:rPr>
              <w:t>lika</w:t>
            </w:r>
            <w:proofErr w:type="spellEnd"/>
            <w:r w:rsidRPr="004F36F8">
              <w:rPr>
                <w:lang w:val="de-AT"/>
              </w:rPr>
              <w:t xml:space="preserve"> (m.), </w:t>
            </w:r>
            <w:r w:rsidRPr="004F36F8">
              <w:rPr>
                <w:i/>
                <w:iCs/>
                <w:lang w:val="de-AT"/>
              </w:rPr>
              <w:t xml:space="preserve">min </w:t>
            </w:r>
            <w:proofErr w:type="spellStart"/>
            <w:r w:rsidRPr="004F36F8">
              <w:rPr>
                <w:i/>
                <w:iCs/>
                <w:lang w:val="de-AT"/>
              </w:rPr>
              <w:t>fad</w:t>
            </w:r>
            <w:r w:rsidRPr="004F36F8">
              <w:rPr>
                <w:rFonts w:ascii="Arial" w:hAnsi="Arial" w:cs="Arial"/>
                <w:i/>
                <w:iCs/>
                <w:lang w:val="de-AT"/>
              </w:rPr>
              <w:t>ʕ</w:t>
            </w:r>
            <w:r w:rsidRPr="004F36F8">
              <w:rPr>
                <w:i/>
                <w:iCs/>
                <w:lang w:val="de-AT"/>
              </w:rPr>
              <w:t>liki</w:t>
            </w:r>
            <w:proofErr w:type="spellEnd"/>
            <w:r w:rsidRPr="004F36F8">
              <w:rPr>
                <w:lang w:val="de-AT"/>
              </w:rPr>
              <w:t xml:space="preserve"> (f.), </w:t>
            </w:r>
            <w:r w:rsidRPr="004F36F8">
              <w:rPr>
                <w:i/>
                <w:iCs/>
                <w:lang w:val="de-AT"/>
              </w:rPr>
              <w:t xml:space="preserve">min </w:t>
            </w:r>
            <w:proofErr w:type="spellStart"/>
            <w:r w:rsidRPr="004F36F8">
              <w:rPr>
                <w:i/>
                <w:iCs/>
                <w:lang w:val="de-AT"/>
              </w:rPr>
              <w:t>fad</w:t>
            </w:r>
            <w:r w:rsidRPr="004F36F8">
              <w:rPr>
                <w:rFonts w:ascii="Arial" w:hAnsi="Arial" w:cs="Arial"/>
                <w:i/>
                <w:iCs/>
                <w:lang w:val="de-AT"/>
              </w:rPr>
              <w:t>ʕ</w:t>
            </w:r>
            <w:r w:rsidRPr="004F36F8">
              <w:rPr>
                <w:i/>
                <w:iCs/>
                <w:lang w:val="de-AT"/>
              </w:rPr>
              <w:t>likum</w:t>
            </w:r>
            <w:proofErr w:type="spellEnd"/>
            <w:r w:rsidRPr="004F36F8">
              <w:rPr>
                <w:lang w:val="de-AT"/>
              </w:rPr>
              <w:t xml:space="preserve"> (</w:t>
            </w:r>
            <w:proofErr w:type="spellStart"/>
            <w:r w:rsidRPr="004F36F8">
              <w:rPr>
                <w:lang w:val="de-AT"/>
              </w:rPr>
              <w:t>pl.</w:t>
            </w:r>
            <w:proofErr w:type="spellEnd"/>
            <w:r w:rsidRPr="004F36F8">
              <w:rPr>
                <w:lang w:val="de-AT"/>
              </w:rPr>
              <w:t>)</w:t>
            </w:r>
          </w:p>
        </w:tc>
      </w:tr>
      <w:tr w:rsidR="00481E87" w:rsidRPr="00654C5D">
        <w:tc>
          <w:tcPr>
            <w:tcW w:w="2093" w:type="dxa"/>
            <w:shd w:val="clear" w:color="auto" w:fill="D9D9D9"/>
          </w:tcPr>
          <w:p w:rsidR="00481E87" w:rsidRPr="00654C5D" w:rsidRDefault="00481E87" w:rsidP="005E10BD">
            <w:pPr>
              <w:pStyle w:val="TKTextetableau"/>
              <w:framePr w:hSpace="0" w:wrap="auto" w:vAnchor="margin" w:yAlign="inline"/>
              <w:rPr>
                <w:rFonts w:cs="Times New Roman"/>
                <w:lang w:val="fr-FR"/>
              </w:rPr>
            </w:pPr>
            <w:r>
              <w:rPr>
                <w:lang w:val="fr-FR"/>
              </w:rPr>
              <w:t>Merci</w:t>
            </w:r>
          </w:p>
        </w:tc>
        <w:tc>
          <w:tcPr>
            <w:tcW w:w="2126" w:type="dxa"/>
            <w:shd w:val="clear" w:color="auto" w:fill="D9D9D9"/>
          </w:tcPr>
          <w:p w:rsidR="00481E87" w:rsidRPr="00654C5D" w:rsidRDefault="00481E87" w:rsidP="004A393D">
            <w:pPr>
              <w:pStyle w:val="TKTextetableau"/>
              <w:framePr w:hSpace="0" w:wrap="auto" w:vAnchor="margin" w:yAlign="inline"/>
              <w:jc w:val="right"/>
              <w:rPr>
                <w:rFonts w:cs="Times New Roman"/>
                <w:lang w:val="fr-FR"/>
              </w:rPr>
            </w:pPr>
            <w:proofErr w:type="spellStart"/>
            <w:r w:rsidRPr="00654C5D">
              <w:rPr>
                <w:rFonts w:ascii="Calibri (Arabic)"/>
                <w:lang w:val="fr-FR"/>
              </w:rPr>
              <w:t>ÔßÑÇ</w:t>
            </w:r>
            <w:proofErr w:type="spellEnd"/>
          </w:p>
        </w:tc>
        <w:tc>
          <w:tcPr>
            <w:tcW w:w="6387" w:type="dxa"/>
            <w:shd w:val="clear" w:color="auto" w:fill="D9D9D9"/>
          </w:tcPr>
          <w:p w:rsidR="00481E87" w:rsidRPr="007E5089" w:rsidRDefault="00481E87" w:rsidP="005E10BD">
            <w:pPr>
              <w:pStyle w:val="TKTextetableau"/>
              <w:framePr w:hSpace="0" w:wrap="auto" w:vAnchor="margin" w:yAlign="inline"/>
              <w:rPr>
                <w:i/>
                <w:iCs/>
                <w:lang w:val="fr-FR"/>
              </w:rPr>
            </w:pPr>
            <w:proofErr w:type="spellStart"/>
            <w:proofErr w:type="gramStart"/>
            <w:r w:rsidRPr="007E5089">
              <w:rPr>
                <w:i/>
                <w:iCs/>
                <w:lang w:val="fr-FR"/>
              </w:rPr>
              <w:t>šukran</w:t>
            </w:r>
            <w:proofErr w:type="spellEnd"/>
            <w:proofErr w:type="gramEnd"/>
          </w:p>
        </w:tc>
      </w:tr>
      <w:tr w:rsidR="00481E87" w:rsidRPr="00654C5D">
        <w:tc>
          <w:tcPr>
            <w:tcW w:w="2093" w:type="dxa"/>
          </w:tcPr>
          <w:p w:rsidR="00481E87" w:rsidRPr="00654C5D" w:rsidRDefault="00481E87" w:rsidP="005E10BD">
            <w:pPr>
              <w:pStyle w:val="TKTextetableau"/>
              <w:framePr w:hSpace="0" w:wrap="auto" w:vAnchor="margin" w:yAlign="inline"/>
              <w:rPr>
                <w:rFonts w:cs="Times New Roman"/>
                <w:lang w:val="fr-FR"/>
              </w:rPr>
            </w:pPr>
            <w:r>
              <w:rPr>
                <w:lang w:val="fr-FR"/>
              </w:rPr>
              <w:t>De rien</w:t>
            </w:r>
          </w:p>
        </w:tc>
        <w:tc>
          <w:tcPr>
            <w:tcW w:w="2126" w:type="dxa"/>
          </w:tcPr>
          <w:p w:rsidR="00481E87" w:rsidRPr="00654C5D" w:rsidRDefault="00481E87" w:rsidP="004A393D">
            <w:pPr>
              <w:pStyle w:val="TKTextetableau"/>
              <w:framePr w:hSpace="0" w:wrap="auto" w:vAnchor="margin" w:yAlign="inline"/>
              <w:jc w:val="right"/>
              <w:rPr>
                <w:rFonts w:cs="Times New Roman"/>
                <w:lang w:val="fr-FR"/>
              </w:rPr>
            </w:pPr>
            <w:proofErr w:type="spellStart"/>
            <w:r w:rsidRPr="00654C5D">
              <w:rPr>
                <w:rFonts w:ascii="Calibri (Arabic)"/>
                <w:lang w:val="fr-FR"/>
              </w:rPr>
              <w:t>ÚÝæÇ</w:t>
            </w:r>
            <w:proofErr w:type="spellEnd"/>
          </w:p>
        </w:tc>
        <w:tc>
          <w:tcPr>
            <w:tcW w:w="6387" w:type="dxa"/>
          </w:tcPr>
          <w:p w:rsidR="00481E87" w:rsidRPr="007E5089" w:rsidRDefault="00481E87" w:rsidP="005E10BD">
            <w:pPr>
              <w:pStyle w:val="TKTextetableau"/>
              <w:framePr w:hSpace="0" w:wrap="auto" w:vAnchor="margin" w:yAlign="inline"/>
              <w:rPr>
                <w:i/>
                <w:iCs/>
                <w:lang w:val="fr-FR"/>
              </w:rPr>
            </w:pPr>
            <w:proofErr w:type="spellStart"/>
            <w:proofErr w:type="gramStart"/>
            <w:r>
              <w:rPr>
                <w:rFonts w:ascii="Arial" w:hAnsi="Arial" w:cs="Arial"/>
                <w:i/>
                <w:iCs/>
                <w:lang w:val="fr-FR"/>
              </w:rPr>
              <w:t>ʕ</w:t>
            </w:r>
            <w:r w:rsidRPr="007E5089">
              <w:rPr>
                <w:i/>
                <w:iCs/>
                <w:lang w:val="fr-FR"/>
              </w:rPr>
              <w:t>afwan</w:t>
            </w:r>
            <w:proofErr w:type="spellEnd"/>
            <w:proofErr w:type="gramEnd"/>
          </w:p>
        </w:tc>
      </w:tr>
      <w:tr w:rsidR="00481E87" w:rsidRPr="00654C5D">
        <w:tc>
          <w:tcPr>
            <w:tcW w:w="2093" w:type="dxa"/>
            <w:shd w:val="clear" w:color="auto" w:fill="D9D9D9"/>
          </w:tcPr>
          <w:p w:rsidR="00481E87" w:rsidRPr="00654C5D" w:rsidRDefault="00481E87" w:rsidP="005E10BD">
            <w:pPr>
              <w:pStyle w:val="TKTextetableau"/>
              <w:framePr w:hSpace="0" w:wrap="auto" w:vAnchor="margin" w:yAlign="inline"/>
              <w:rPr>
                <w:lang w:val="fr-FR"/>
              </w:rPr>
            </w:pPr>
            <w:r>
              <w:rPr>
                <w:lang w:val="fr-FR"/>
              </w:rPr>
              <w:t>Excusez-</w:t>
            </w:r>
            <w:proofErr w:type="gramStart"/>
            <w:r>
              <w:rPr>
                <w:lang w:val="fr-FR"/>
              </w:rPr>
              <w:t>moi</w:t>
            </w:r>
            <w:r w:rsidRPr="00654C5D">
              <w:rPr>
                <w:lang w:val="fr-FR"/>
              </w:rPr>
              <w:t>!</w:t>
            </w:r>
            <w:proofErr w:type="gramEnd"/>
          </w:p>
        </w:tc>
        <w:tc>
          <w:tcPr>
            <w:tcW w:w="2126" w:type="dxa"/>
            <w:shd w:val="clear" w:color="auto" w:fill="D9D9D9"/>
          </w:tcPr>
          <w:p w:rsidR="00481E87" w:rsidRPr="00654C5D" w:rsidRDefault="00481E87" w:rsidP="004A393D">
            <w:pPr>
              <w:pStyle w:val="TKTextetableau"/>
              <w:framePr w:hSpace="0" w:wrap="auto" w:vAnchor="margin" w:yAlign="inline"/>
              <w:jc w:val="right"/>
              <w:rPr>
                <w:rFonts w:cs="Times New Roman"/>
                <w:lang w:val="fr-FR"/>
              </w:rPr>
            </w:pPr>
            <w:proofErr w:type="spellStart"/>
            <w:r w:rsidRPr="00654C5D">
              <w:rPr>
                <w:rFonts w:ascii="Calibri (Arabic)"/>
                <w:lang w:val="fr-FR"/>
              </w:rPr>
              <w:t>ÃäÇ</w:t>
            </w:r>
            <w:proofErr w:type="spellEnd"/>
            <w:r w:rsidRPr="00654C5D">
              <w:rPr>
                <w:rFonts w:ascii="Calibri (Arabic)" w:cs="Calibri (Arabic)"/>
                <w:lang w:val="fr-FR"/>
              </w:rPr>
              <w:t xml:space="preserve"> </w:t>
            </w:r>
            <w:r w:rsidRPr="00654C5D">
              <w:rPr>
                <w:rFonts w:ascii="Calibri (Arabic)"/>
                <w:lang w:val="fr-FR"/>
              </w:rPr>
              <w:t>ÂÓÝ</w:t>
            </w:r>
          </w:p>
        </w:tc>
        <w:tc>
          <w:tcPr>
            <w:tcW w:w="6387" w:type="dxa"/>
            <w:shd w:val="clear" w:color="auto" w:fill="D9D9D9"/>
          </w:tcPr>
          <w:p w:rsidR="00481E87" w:rsidRPr="007E5089" w:rsidRDefault="00481E87" w:rsidP="005E10BD">
            <w:pPr>
              <w:pStyle w:val="TKTextetableau"/>
              <w:framePr w:hSpace="0" w:wrap="auto" w:vAnchor="margin" w:yAlign="inline"/>
              <w:rPr>
                <w:i/>
                <w:iCs/>
                <w:lang w:val="fr-FR"/>
              </w:rPr>
            </w:pPr>
            <w:proofErr w:type="gramStart"/>
            <w:r w:rsidRPr="007E5089">
              <w:rPr>
                <w:i/>
                <w:iCs/>
                <w:lang w:val="fr-FR"/>
              </w:rPr>
              <w:t>ana</w:t>
            </w:r>
            <w:proofErr w:type="gramEnd"/>
            <w:r w:rsidRPr="007E5089">
              <w:rPr>
                <w:i/>
                <w:iCs/>
                <w:lang w:val="fr-FR"/>
              </w:rPr>
              <w:t xml:space="preserve"> </w:t>
            </w:r>
            <w:proofErr w:type="spellStart"/>
            <w:r w:rsidRPr="007E5089">
              <w:rPr>
                <w:i/>
                <w:iCs/>
                <w:lang w:val="fr-FR"/>
              </w:rPr>
              <w:t>asif</w:t>
            </w:r>
            <w:proofErr w:type="spellEnd"/>
          </w:p>
        </w:tc>
      </w:tr>
    </w:tbl>
    <w:p w:rsidR="00481E87" w:rsidRPr="00231F33" w:rsidRDefault="00481E87" w:rsidP="00846992">
      <w:pPr>
        <w:pStyle w:val="TKnotes"/>
        <w:rPr>
          <w:rFonts w:cs="Times New Roman"/>
          <w:lang w:val="fr-FR" w:eastAsia="de-DE"/>
        </w:rPr>
      </w:pPr>
      <w:proofErr w:type="gramStart"/>
      <w:r w:rsidRPr="004F36F8">
        <w:rPr>
          <w:lang w:val="de-AT"/>
        </w:rPr>
        <w:t>Source :</w:t>
      </w:r>
      <w:proofErr w:type="gramEnd"/>
      <w:r w:rsidRPr="004F36F8">
        <w:rPr>
          <w:lang w:val="de-AT"/>
        </w:rPr>
        <w:t xml:space="preserve"> « </w:t>
      </w:r>
      <w:r w:rsidRPr="004F36F8">
        <w:rPr>
          <w:b/>
          <w:bCs/>
          <w:i/>
          <w:iCs/>
          <w:lang w:val="de-AT"/>
        </w:rPr>
        <w:t>Sprachensteckbrief Arabisch</w:t>
      </w:r>
      <w:r w:rsidRPr="004F36F8">
        <w:rPr>
          <w:rFonts w:cs="Times New Roman"/>
          <w:i/>
          <w:iCs/>
          <w:lang w:val="de-AT"/>
        </w:rPr>
        <w:t> </w:t>
      </w:r>
      <w:r w:rsidRPr="004F36F8">
        <w:rPr>
          <w:i/>
          <w:iCs/>
          <w:lang w:val="de-AT"/>
        </w:rPr>
        <w:t xml:space="preserve">», Schule Mehrsprachig, Eine Information des Bundesministeriums </w:t>
      </w:r>
      <w:proofErr w:type="spellStart"/>
      <w:r w:rsidRPr="004F36F8">
        <w:rPr>
          <w:i/>
          <w:iCs/>
          <w:lang w:val="de-AT"/>
        </w:rPr>
        <w:t>für</w:t>
      </w:r>
      <w:proofErr w:type="spellEnd"/>
      <w:r w:rsidRPr="004F36F8">
        <w:rPr>
          <w:i/>
          <w:iCs/>
          <w:lang w:val="de-AT"/>
        </w:rPr>
        <w:t xml:space="preserve"> Unterricht, Kunst </w:t>
      </w:r>
      <w:bookmarkStart w:id="0" w:name="_GoBack"/>
      <w:r w:rsidRPr="00231F33">
        <w:rPr>
          <w:i/>
          <w:iCs/>
          <w:lang w:val="de-AT"/>
        </w:rPr>
        <w:t>und Kultur</w:t>
      </w:r>
      <w:r w:rsidRPr="00231F33">
        <w:rPr>
          <w:lang w:val="de-AT"/>
        </w:rPr>
        <w:t xml:space="preserve"> – © </w:t>
      </w:r>
      <w:r w:rsidRPr="00231F33">
        <w:rPr>
          <w:b/>
          <w:bCs/>
          <w:lang w:val="de-AT"/>
        </w:rPr>
        <w:t xml:space="preserve">Dina </w:t>
      </w:r>
      <w:proofErr w:type="spellStart"/>
      <w:r w:rsidRPr="00231F33">
        <w:rPr>
          <w:b/>
          <w:bCs/>
          <w:lang w:val="de-AT"/>
        </w:rPr>
        <w:t>el</w:t>
      </w:r>
      <w:proofErr w:type="spellEnd"/>
      <w:r w:rsidRPr="00231F33">
        <w:rPr>
          <w:b/>
          <w:bCs/>
          <w:lang w:val="de-AT"/>
        </w:rPr>
        <w:t xml:space="preserve"> </w:t>
      </w:r>
      <w:proofErr w:type="spellStart"/>
      <w:r w:rsidRPr="00231F33">
        <w:rPr>
          <w:b/>
          <w:bCs/>
          <w:lang w:val="de-AT"/>
        </w:rPr>
        <w:t>Zarka</w:t>
      </w:r>
      <w:proofErr w:type="spellEnd"/>
      <w:r w:rsidRPr="00231F33">
        <w:rPr>
          <w:lang w:val="de-AT"/>
        </w:rPr>
        <w:t xml:space="preserve"> (</w:t>
      </w:r>
      <w:proofErr w:type="spellStart"/>
      <w:r w:rsidRPr="00231F33">
        <w:rPr>
          <w:lang w:val="de-AT"/>
        </w:rPr>
        <w:t>traduit</w:t>
      </w:r>
      <w:proofErr w:type="spellEnd"/>
      <w:r w:rsidRPr="00231F33">
        <w:rPr>
          <w:lang w:val="de-AT"/>
        </w:rPr>
        <w:t xml:space="preserve"> </w:t>
      </w:r>
      <w:proofErr w:type="spellStart"/>
      <w:r w:rsidRPr="00231F33">
        <w:rPr>
          <w:lang w:val="de-AT"/>
        </w:rPr>
        <w:t>vers</w:t>
      </w:r>
      <w:proofErr w:type="spellEnd"/>
      <w:r w:rsidRPr="00231F33">
        <w:rPr>
          <w:lang w:val="de-AT"/>
        </w:rPr>
        <w:t xml:space="preserve"> </w:t>
      </w:r>
      <w:proofErr w:type="spellStart"/>
      <w:r w:rsidRPr="00231F33">
        <w:rPr>
          <w:lang w:val="de-AT"/>
        </w:rPr>
        <w:t>l’anglais</w:t>
      </w:r>
      <w:proofErr w:type="spellEnd"/>
      <w:r w:rsidRPr="00231F33">
        <w:rPr>
          <w:lang w:val="de-AT"/>
        </w:rPr>
        <w:t xml:space="preserve"> et </w:t>
      </w:r>
      <w:proofErr w:type="spellStart"/>
      <w:r w:rsidRPr="00231F33">
        <w:rPr>
          <w:lang w:val="de-AT"/>
        </w:rPr>
        <w:t>adapté</w:t>
      </w:r>
      <w:proofErr w:type="spellEnd"/>
      <w:r w:rsidRPr="00231F33">
        <w:rPr>
          <w:lang w:val="de-AT"/>
        </w:rPr>
        <w:t xml:space="preserve">). </w:t>
      </w:r>
      <w:hyperlink r:id="rId11" w:history="1">
        <w:r w:rsidR="00C20669" w:rsidRPr="00231F33">
          <w:rPr>
            <w:rStyle w:val="Lienhypertexte"/>
            <w:u w:val="none"/>
            <w:lang w:val="de-DE" w:eastAsia="de-DE"/>
          </w:rPr>
          <w:t>www.worldatlas.com/articles/arabic-speaking-countries.html</w:t>
        </w:r>
      </w:hyperlink>
      <w:bookmarkEnd w:id="0"/>
    </w:p>
    <w:sectPr w:rsidR="00481E87" w:rsidRPr="00231F33" w:rsidSect="007E5089">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4EF" w:rsidRDefault="005504EF" w:rsidP="00C523EA">
      <w:pPr>
        <w:rPr>
          <w:rFonts w:cs="Times New Roman"/>
        </w:rPr>
      </w:pPr>
      <w:r>
        <w:rPr>
          <w:rFonts w:cs="Times New Roman"/>
        </w:rPr>
        <w:separator/>
      </w:r>
    </w:p>
  </w:endnote>
  <w:endnote w:type="continuationSeparator" w:id="0">
    <w:p w:rsidR="005504EF" w:rsidRDefault="005504EF" w:rsidP="00C523E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Arabic)">
    <w:altName w:val="Arial"/>
    <w:panose1 w:val="00000000000000000000"/>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481" w:rsidRDefault="0020648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CellMar>
        <w:left w:w="0" w:type="dxa"/>
        <w:right w:w="0" w:type="dxa"/>
      </w:tblCellMar>
      <w:tblLook w:val="00A0" w:firstRow="1" w:lastRow="0" w:firstColumn="1" w:lastColumn="0" w:noHBand="0" w:noVBand="0"/>
    </w:tblPr>
    <w:tblGrid>
      <w:gridCol w:w="3490"/>
      <w:gridCol w:w="3489"/>
      <w:gridCol w:w="3487"/>
    </w:tblGrid>
    <w:tr w:rsidR="00481E87">
      <w:tc>
        <w:tcPr>
          <w:tcW w:w="1667" w:type="pct"/>
          <w:tcBorders>
            <w:top w:val="single" w:sz="4" w:space="0" w:color="auto"/>
          </w:tcBorders>
          <w:vAlign w:val="bottom"/>
        </w:tcPr>
        <w:p w:rsidR="00206481" w:rsidRPr="00971310" w:rsidRDefault="00206481" w:rsidP="00206481">
          <w:pPr>
            <w:tabs>
              <w:tab w:val="center" w:pos="4820"/>
            </w:tabs>
            <w:spacing w:before="60"/>
            <w:rPr>
              <w:sz w:val="18"/>
              <w:szCs w:val="18"/>
              <w:lang w:eastAsia="fr-FR"/>
            </w:rPr>
          </w:pPr>
          <w:r w:rsidRPr="00971310">
            <w:rPr>
              <w:sz w:val="18"/>
              <w:szCs w:val="18"/>
              <w:lang w:eastAsia="fr-FR"/>
            </w:rPr>
            <w:t>Programme des Politiques linguistiques</w:t>
          </w:r>
        </w:p>
        <w:p w:rsidR="00206481" w:rsidRPr="00206481" w:rsidRDefault="00206481" w:rsidP="00206481">
          <w:pPr>
            <w:tabs>
              <w:tab w:val="center" w:pos="4820"/>
            </w:tabs>
            <w:spacing w:before="60"/>
            <w:rPr>
              <w:sz w:val="18"/>
              <w:szCs w:val="18"/>
              <w:lang w:eastAsia="fr-FR"/>
            </w:rPr>
          </w:pPr>
          <w:r w:rsidRPr="00206481">
            <w:rPr>
              <w:sz w:val="18"/>
              <w:szCs w:val="18"/>
              <w:lang w:eastAsia="fr-FR"/>
            </w:rPr>
            <w:t>Strasbourg</w:t>
          </w:r>
        </w:p>
        <w:p w:rsidR="00481E87" w:rsidRPr="00206481" w:rsidRDefault="00481E87" w:rsidP="00077D22">
          <w:pPr>
            <w:tabs>
              <w:tab w:val="center" w:pos="4820"/>
            </w:tabs>
            <w:spacing w:before="60"/>
            <w:rPr>
              <w:sz w:val="18"/>
              <w:szCs w:val="18"/>
              <w:lang w:eastAsia="fr-FR"/>
            </w:rPr>
          </w:pPr>
        </w:p>
        <w:p w:rsidR="00481E87" w:rsidRPr="00206481" w:rsidRDefault="00206481" w:rsidP="00077D22">
          <w:pPr>
            <w:tabs>
              <w:tab w:val="center" w:pos="4820"/>
            </w:tabs>
            <w:spacing w:before="60"/>
            <w:rPr>
              <w:rFonts w:cs="Times New Roman"/>
              <w:sz w:val="18"/>
              <w:szCs w:val="18"/>
              <w:lang w:eastAsia="fr-FR"/>
            </w:rPr>
          </w:pPr>
          <w:r w:rsidRPr="00206481">
            <w:rPr>
              <w:b/>
              <w:bCs/>
              <w:sz w:val="18"/>
              <w:szCs w:val="18"/>
              <w:lang w:eastAsia="fr-FR"/>
            </w:rPr>
            <w:t>Outi</w:t>
          </w:r>
          <w:r w:rsidR="00481E87" w:rsidRPr="00206481">
            <w:rPr>
              <w:b/>
              <w:bCs/>
              <w:sz w:val="18"/>
              <w:szCs w:val="18"/>
              <w:lang w:eastAsia="fr-FR"/>
            </w:rPr>
            <w:t>l 5</w:t>
          </w:r>
        </w:p>
      </w:tc>
      <w:tc>
        <w:tcPr>
          <w:tcW w:w="1667" w:type="pct"/>
          <w:tcBorders>
            <w:top w:val="single" w:sz="4" w:space="0" w:color="auto"/>
          </w:tcBorders>
          <w:vAlign w:val="bottom"/>
        </w:tcPr>
        <w:p w:rsidR="00481E87" w:rsidRPr="00077D22" w:rsidRDefault="00481E87" w:rsidP="00077D22">
          <w:pPr>
            <w:tabs>
              <w:tab w:val="center" w:pos="4820"/>
            </w:tabs>
            <w:spacing w:before="60"/>
            <w:jc w:val="center"/>
            <w:rPr>
              <w:rFonts w:cs="Times New Roman"/>
              <w:sz w:val="18"/>
              <w:szCs w:val="18"/>
              <w:lang w:val="en-US" w:eastAsia="fr-FR"/>
            </w:rPr>
          </w:pPr>
          <w:r w:rsidRPr="00077D22">
            <w:rPr>
              <w:sz w:val="18"/>
              <w:szCs w:val="18"/>
              <w:lang w:val="en-US" w:eastAsia="fr-FR"/>
            </w:rPr>
            <w:t xml:space="preserve">Page </w:t>
          </w:r>
          <w:r>
            <w:rPr>
              <w:sz w:val="18"/>
              <w:szCs w:val="18"/>
              <w:lang w:val="en-US" w:eastAsia="fr-FR"/>
            </w:rPr>
            <w:fldChar w:fldCharType="begin"/>
          </w:r>
          <w:r>
            <w:rPr>
              <w:sz w:val="18"/>
              <w:szCs w:val="18"/>
              <w:lang w:val="en-US" w:eastAsia="fr-FR"/>
            </w:rPr>
            <w:instrText>PAGE</w:instrText>
          </w:r>
          <w:r>
            <w:rPr>
              <w:sz w:val="18"/>
              <w:szCs w:val="18"/>
              <w:lang w:val="en-US" w:eastAsia="fr-FR"/>
            </w:rPr>
            <w:fldChar w:fldCharType="separate"/>
          </w:r>
          <w:r w:rsidR="00231F33">
            <w:rPr>
              <w:noProof/>
              <w:sz w:val="18"/>
              <w:szCs w:val="18"/>
              <w:lang w:val="en-US" w:eastAsia="fr-FR"/>
            </w:rPr>
            <w:t>2</w:t>
          </w:r>
          <w:r>
            <w:rPr>
              <w:sz w:val="18"/>
              <w:szCs w:val="18"/>
              <w:lang w:val="en-US" w:eastAsia="fr-FR"/>
            </w:rPr>
            <w:fldChar w:fldCharType="end"/>
          </w:r>
          <w:r w:rsidRPr="00077D22">
            <w:rPr>
              <w:sz w:val="18"/>
              <w:szCs w:val="18"/>
              <w:lang w:val="en-US" w:eastAsia="fr-FR"/>
            </w:rPr>
            <w:t>/</w:t>
          </w:r>
          <w:r>
            <w:rPr>
              <w:sz w:val="18"/>
              <w:szCs w:val="18"/>
              <w:lang w:val="en-US" w:eastAsia="fr-FR"/>
            </w:rPr>
            <w:fldChar w:fldCharType="begin"/>
          </w:r>
          <w:r>
            <w:rPr>
              <w:sz w:val="18"/>
              <w:szCs w:val="18"/>
              <w:lang w:val="en-US" w:eastAsia="fr-FR"/>
            </w:rPr>
            <w:instrText>NUMPAGES</w:instrText>
          </w:r>
          <w:r>
            <w:rPr>
              <w:sz w:val="18"/>
              <w:szCs w:val="18"/>
              <w:lang w:val="en-US" w:eastAsia="fr-FR"/>
            </w:rPr>
            <w:fldChar w:fldCharType="separate"/>
          </w:r>
          <w:r w:rsidR="00231F33">
            <w:rPr>
              <w:noProof/>
              <w:sz w:val="18"/>
              <w:szCs w:val="18"/>
              <w:lang w:val="en-US" w:eastAsia="fr-FR"/>
            </w:rPr>
            <w:t>2</w:t>
          </w:r>
          <w:r>
            <w:rPr>
              <w:sz w:val="18"/>
              <w:szCs w:val="18"/>
              <w:lang w:val="en-US" w:eastAsia="fr-FR"/>
            </w:rPr>
            <w:fldChar w:fldCharType="end"/>
          </w:r>
        </w:p>
      </w:tc>
      <w:tc>
        <w:tcPr>
          <w:tcW w:w="1667" w:type="pct"/>
          <w:tcBorders>
            <w:top w:val="single" w:sz="4" w:space="0" w:color="auto"/>
          </w:tcBorders>
          <w:vAlign w:val="bottom"/>
        </w:tcPr>
        <w:p w:rsidR="00481E87" w:rsidRPr="00077D22" w:rsidRDefault="005504EF" w:rsidP="00077D22">
          <w:pPr>
            <w:tabs>
              <w:tab w:val="center" w:pos="4820"/>
            </w:tabs>
            <w:spacing w:before="60"/>
            <w:jc w:val="right"/>
            <w:rPr>
              <w:rFonts w:cs="Times New Roman"/>
              <w:sz w:val="18"/>
              <w:szCs w:val="18"/>
              <w:lang w:val="en-US" w:eastAsia="fr-FR"/>
            </w:rPr>
          </w:pPr>
          <w:r>
            <w:rPr>
              <w:rFonts w:cs="Times New Roman"/>
              <w:noProof/>
              <w:sz w:val="18"/>
              <w:szCs w:val="1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i1032" type="#_x0000_t75" style="width:1in;height:55.5pt;visibility:visible">
                <v:imagedata r:id="rId1" o:title=""/>
              </v:shape>
            </w:pict>
          </w:r>
        </w:p>
      </w:tc>
    </w:tr>
  </w:tbl>
  <w:p w:rsidR="00481E87" w:rsidRPr="002860CD" w:rsidRDefault="00481E87" w:rsidP="002860CD">
    <w:pPr>
      <w:pStyle w:val="Pieddepage"/>
      <w:rPr>
        <w:rFonts w:cs="Times New Roman"/>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481" w:rsidRDefault="0020648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4EF" w:rsidRDefault="005504EF" w:rsidP="00C523EA">
      <w:pPr>
        <w:rPr>
          <w:rFonts w:cs="Times New Roman"/>
        </w:rPr>
      </w:pPr>
      <w:r>
        <w:rPr>
          <w:rFonts w:cs="Times New Roman"/>
        </w:rPr>
        <w:separator/>
      </w:r>
    </w:p>
  </w:footnote>
  <w:footnote w:type="continuationSeparator" w:id="0">
    <w:p w:rsidR="005504EF" w:rsidRDefault="005504EF" w:rsidP="00C523E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481" w:rsidRDefault="0020648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ook w:val="00A0" w:firstRow="1" w:lastRow="0" w:firstColumn="1" w:lastColumn="0" w:noHBand="0" w:noVBand="0"/>
    </w:tblPr>
    <w:tblGrid>
      <w:gridCol w:w="2228"/>
      <w:gridCol w:w="5722"/>
      <w:gridCol w:w="2732"/>
    </w:tblGrid>
    <w:tr w:rsidR="00206481" w:rsidRPr="00206481" w:rsidTr="00206481">
      <w:trPr>
        <w:trHeight w:val="1304"/>
      </w:trPr>
      <w:tc>
        <w:tcPr>
          <w:tcW w:w="2228" w:type="dxa"/>
          <w:tcBorders>
            <w:bottom w:val="single" w:sz="12" w:space="0" w:color="auto"/>
          </w:tcBorders>
        </w:tcPr>
        <w:p w:rsidR="00206481" w:rsidRPr="00CB5C65" w:rsidRDefault="005504EF" w:rsidP="000C5F40">
          <w:pPr>
            <w:rPr>
              <w:rFonts w:cs="Times New Roma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pt;height:54.75pt">
                <v:imagedata r:id="rId1" o:title="ILMA"/>
              </v:shape>
            </w:pict>
          </w:r>
        </w:p>
      </w:tc>
      <w:tc>
        <w:tcPr>
          <w:tcW w:w="5722" w:type="dxa"/>
          <w:tcBorders>
            <w:bottom w:val="single" w:sz="12" w:space="0" w:color="auto"/>
          </w:tcBorders>
        </w:tcPr>
        <w:p w:rsidR="00206481" w:rsidRPr="00971310" w:rsidRDefault="00206481" w:rsidP="006C56DA">
          <w:pPr>
            <w:jc w:val="center"/>
            <w:rPr>
              <w:b/>
              <w:bCs/>
            </w:rPr>
          </w:pPr>
          <w:r w:rsidRPr="00971310">
            <w:rPr>
              <w:b/>
              <w:bCs/>
            </w:rPr>
            <w:t>Accompagnement linguistique des réfugiés adultes</w:t>
          </w:r>
          <w:r>
            <w:rPr>
              <w:b/>
              <w:bCs/>
            </w:rPr>
            <w:t> :</w:t>
          </w:r>
        </w:p>
        <w:p w:rsidR="00206481" w:rsidRPr="00971310" w:rsidRDefault="00206481" w:rsidP="006C56DA">
          <w:pPr>
            <w:jc w:val="center"/>
            <w:rPr>
              <w:b/>
              <w:bCs/>
              <w:i/>
              <w:iCs/>
            </w:rPr>
          </w:pPr>
          <w:r w:rsidRPr="00971310">
            <w:rPr>
              <w:b/>
              <w:bCs/>
              <w:i/>
              <w:iCs/>
            </w:rPr>
            <w:t>La boîte à outils du Conseil de l’Europe</w:t>
          </w:r>
        </w:p>
        <w:p w:rsidR="00206481" w:rsidRPr="005B5C27" w:rsidRDefault="005504EF" w:rsidP="006C56DA">
          <w:pPr>
            <w:jc w:val="center"/>
            <w:rPr>
              <w:rFonts w:cs="Arial"/>
              <w:color w:val="0000FF"/>
              <w:u w:val="single"/>
            </w:rPr>
          </w:pPr>
          <w:hyperlink r:id="rId2" w:history="1">
            <w:r w:rsidR="00206481" w:rsidRPr="005B5C27">
              <w:rPr>
                <w:rStyle w:val="Lienhypertexte"/>
              </w:rPr>
              <w:t>www.coe.int/lang-refugees</w:t>
            </w:r>
          </w:hyperlink>
        </w:p>
      </w:tc>
      <w:tc>
        <w:tcPr>
          <w:tcW w:w="2732" w:type="dxa"/>
          <w:tcBorders>
            <w:bottom w:val="single" w:sz="12" w:space="0" w:color="auto"/>
          </w:tcBorders>
        </w:tcPr>
        <w:p w:rsidR="00206481" w:rsidRPr="00971310" w:rsidRDefault="00206481" w:rsidP="006C56DA">
          <w:pPr>
            <w:tabs>
              <w:tab w:val="center" w:pos="4607"/>
              <w:tab w:val="right" w:pos="9214"/>
            </w:tabs>
            <w:jc w:val="right"/>
            <w:rPr>
              <w:sz w:val="20"/>
              <w:szCs w:val="20"/>
            </w:rPr>
          </w:pPr>
          <w:r w:rsidRPr="00971310">
            <w:rPr>
              <w:sz w:val="20"/>
              <w:szCs w:val="20"/>
            </w:rPr>
            <w:t>Intégration linguistique</w:t>
          </w:r>
        </w:p>
        <w:p w:rsidR="00206481" w:rsidRPr="00971310" w:rsidRDefault="00206481" w:rsidP="006C56DA">
          <w:pPr>
            <w:tabs>
              <w:tab w:val="center" w:pos="4607"/>
              <w:tab w:val="right" w:pos="9214"/>
            </w:tabs>
            <w:jc w:val="right"/>
            <w:rPr>
              <w:sz w:val="20"/>
              <w:szCs w:val="20"/>
            </w:rPr>
          </w:pPr>
          <w:proofErr w:type="gramStart"/>
          <w:r w:rsidRPr="00971310">
            <w:rPr>
              <w:sz w:val="20"/>
              <w:szCs w:val="20"/>
            </w:rPr>
            <w:t>des</w:t>
          </w:r>
          <w:proofErr w:type="gramEnd"/>
          <w:r w:rsidRPr="00971310">
            <w:rPr>
              <w:sz w:val="20"/>
              <w:szCs w:val="20"/>
            </w:rPr>
            <w:t xml:space="preserve"> migrants adultes</w:t>
          </w:r>
        </w:p>
        <w:p w:rsidR="00206481" w:rsidRPr="00971310" w:rsidRDefault="005504EF" w:rsidP="006C56DA">
          <w:pPr>
            <w:tabs>
              <w:tab w:val="center" w:pos="4607"/>
              <w:tab w:val="right" w:pos="9214"/>
            </w:tabs>
            <w:jc w:val="right"/>
            <w:rPr>
              <w:rFonts w:ascii="Calibri Light" w:hAnsi="Calibri Light" w:cs="Calibri Light"/>
              <w:color w:val="0000FF"/>
              <w:u w:val="single"/>
            </w:rPr>
          </w:pPr>
          <w:hyperlink r:id="rId3" w:history="1">
            <w:r w:rsidR="00206481" w:rsidRPr="00971310">
              <w:rPr>
                <w:rStyle w:val="Lienhypertexte"/>
                <w:sz w:val="20"/>
                <w:szCs w:val="20"/>
              </w:rPr>
              <w:t>www.coe.int/lang-migrants</w:t>
            </w:r>
          </w:hyperlink>
          <w:r w:rsidR="00206481" w:rsidRPr="00971310">
            <w:rPr>
              <w:rStyle w:val="Lienhypertexte"/>
              <w:sz w:val="20"/>
              <w:szCs w:val="20"/>
            </w:rPr>
            <w:t>/fr</w:t>
          </w:r>
        </w:p>
      </w:tc>
    </w:tr>
  </w:tbl>
  <w:p w:rsidR="00481E87" w:rsidRPr="00206481" w:rsidRDefault="00481E87" w:rsidP="00FB70A6">
    <w:pPr>
      <w:pStyle w:val="En-tte"/>
      <w:rPr>
        <w:rFonts w:cs="Times New Roman"/>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481" w:rsidRDefault="0020648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Mavericks OS:Users:Karla:Desktop:ArabischSZ:thankyou.png" style="width:154.5pt;height:79.5pt;visibility:visible" o:bullet="t">
        <v:imagedata r:id="rId1" o:title=""/>
      </v:shape>
    </w:pict>
  </w:numPicBullet>
  <w:numPicBullet w:numPicBulletId="1">
    <w:pict>
      <v:shape id="_x0000_i1030" type="#_x0000_t75" alt="Mavericks OS:Users:Karla:Desktop:ArabischSZ:no.png" style="width:51.75pt;height:66pt;visibility:visible" o:bullet="t">
        <v:imagedata r:id="rId2" o:title=""/>
      </v:shape>
    </w:pict>
  </w:numPicBullet>
  <w:numPicBullet w:numPicBulletId="2">
    <w:pict>
      <v:shape id="_x0000_i1031" type="#_x0000_t75" alt="Mavericks OS:Users:Karla:Desktop:ArabischSZ:youarewelcome.png" style="width:126pt;height:81pt;visibility:visible" o:bullet="t">
        <v:imagedata r:id="rId3" o:title=""/>
      </v:shape>
    </w:pict>
  </w:numPicBullet>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1585B7C"/>
    <w:multiLevelType w:val="hybridMultilevel"/>
    <w:tmpl w:val="63589E1A"/>
    <w:lvl w:ilvl="0" w:tplc="DE26FB18">
      <w:numFmt w:val="bullet"/>
      <w:pStyle w:val="TKBulletLevel1"/>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cs="Wingdings" w:hint="default"/>
      </w:rPr>
    </w:lvl>
    <w:lvl w:ilvl="3" w:tplc="040C0001" w:tentative="1">
      <w:start w:val="1"/>
      <w:numFmt w:val="bullet"/>
      <w:lvlText w:val=""/>
      <w:lvlJc w:val="left"/>
      <w:pPr>
        <w:ind w:left="3523" w:hanging="360"/>
      </w:pPr>
      <w:rPr>
        <w:rFonts w:ascii="Symbol" w:hAnsi="Symbol" w:cs="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cs="Wingdings" w:hint="default"/>
      </w:rPr>
    </w:lvl>
    <w:lvl w:ilvl="6" w:tplc="040C0001" w:tentative="1">
      <w:start w:val="1"/>
      <w:numFmt w:val="bullet"/>
      <w:lvlText w:val=""/>
      <w:lvlJc w:val="left"/>
      <w:pPr>
        <w:ind w:left="5683" w:hanging="360"/>
      </w:pPr>
      <w:rPr>
        <w:rFonts w:ascii="Symbol" w:hAnsi="Symbol" w:cs="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cs="Wingdings" w:hint="default"/>
      </w:rPr>
    </w:lvl>
  </w:abstractNum>
  <w:abstractNum w:abstractNumId="3"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2"/>
  </w:num>
  <w:num w:numId="3">
    <w:abstractNumId w:val="4"/>
  </w:num>
  <w:num w:numId="4">
    <w:abstractNumId w:val="2"/>
  </w:num>
  <w:num w:numId="5">
    <w:abstractNumId w:val="2"/>
  </w:num>
  <w:num w:numId="6">
    <w:abstractNumId w:val="0"/>
  </w:num>
  <w:num w:numId="7">
    <w:abstractNumId w:val="2"/>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oNotTrackMoves/>
  <w:defaultTabStop w:val="708"/>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182D"/>
    <w:rsid w:val="00013516"/>
    <w:rsid w:val="00016B48"/>
    <w:rsid w:val="000338F0"/>
    <w:rsid w:val="00060EE2"/>
    <w:rsid w:val="000618A7"/>
    <w:rsid w:val="00077D22"/>
    <w:rsid w:val="00080594"/>
    <w:rsid w:val="000937FA"/>
    <w:rsid w:val="000A080D"/>
    <w:rsid w:val="000C5F40"/>
    <w:rsid w:val="000E706C"/>
    <w:rsid w:val="000F23D5"/>
    <w:rsid w:val="000F42D6"/>
    <w:rsid w:val="00110B4B"/>
    <w:rsid w:val="00126A5E"/>
    <w:rsid w:val="00126BFB"/>
    <w:rsid w:val="001415CD"/>
    <w:rsid w:val="00154B1F"/>
    <w:rsid w:val="00172C07"/>
    <w:rsid w:val="001741D1"/>
    <w:rsid w:val="0017676C"/>
    <w:rsid w:val="001965B4"/>
    <w:rsid w:val="001A1B4C"/>
    <w:rsid w:val="001B0010"/>
    <w:rsid w:val="001B0C83"/>
    <w:rsid w:val="001B602D"/>
    <w:rsid w:val="001B71AD"/>
    <w:rsid w:val="001D1C51"/>
    <w:rsid w:val="001D6531"/>
    <w:rsid w:val="001D7EC3"/>
    <w:rsid w:val="001E2ECF"/>
    <w:rsid w:val="0020300A"/>
    <w:rsid w:val="00206481"/>
    <w:rsid w:val="00214CD0"/>
    <w:rsid w:val="00215ECF"/>
    <w:rsid w:val="00226BE6"/>
    <w:rsid w:val="00231F33"/>
    <w:rsid w:val="00233192"/>
    <w:rsid w:val="002403F5"/>
    <w:rsid w:val="00241062"/>
    <w:rsid w:val="00243AB0"/>
    <w:rsid w:val="0024746B"/>
    <w:rsid w:val="0026293F"/>
    <w:rsid w:val="002713C1"/>
    <w:rsid w:val="002860CD"/>
    <w:rsid w:val="0029647E"/>
    <w:rsid w:val="00297BC9"/>
    <w:rsid w:val="002A0CEF"/>
    <w:rsid w:val="002A3476"/>
    <w:rsid w:val="002C0B06"/>
    <w:rsid w:val="002D4953"/>
    <w:rsid w:val="002F2562"/>
    <w:rsid w:val="00303A5A"/>
    <w:rsid w:val="0031194D"/>
    <w:rsid w:val="003575BD"/>
    <w:rsid w:val="00360756"/>
    <w:rsid w:val="003760DB"/>
    <w:rsid w:val="00382A11"/>
    <w:rsid w:val="0038409C"/>
    <w:rsid w:val="003A4214"/>
    <w:rsid w:val="003C050D"/>
    <w:rsid w:val="003C32F5"/>
    <w:rsid w:val="003E358D"/>
    <w:rsid w:val="003F121D"/>
    <w:rsid w:val="003F275D"/>
    <w:rsid w:val="00412D6F"/>
    <w:rsid w:val="00451370"/>
    <w:rsid w:val="00460BCC"/>
    <w:rsid w:val="00470AA9"/>
    <w:rsid w:val="00481E87"/>
    <w:rsid w:val="0049006B"/>
    <w:rsid w:val="0049719B"/>
    <w:rsid w:val="004A393D"/>
    <w:rsid w:val="004B5DD8"/>
    <w:rsid w:val="004C1652"/>
    <w:rsid w:val="004E32A8"/>
    <w:rsid w:val="004F2E30"/>
    <w:rsid w:val="004F36F8"/>
    <w:rsid w:val="00503E91"/>
    <w:rsid w:val="00516A0B"/>
    <w:rsid w:val="00526886"/>
    <w:rsid w:val="005504EF"/>
    <w:rsid w:val="005713EB"/>
    <w:rsid w:val="00595E01"/>
    <w:rsid w:val="005C01E7"/>
    <w:rsid w:val="005C2B33"/>
    <w:rsid w:val="005C2E50"/>
    <w:rsid w:val="005D36F8"/>
    <w:rsid w:val="005D5BE6"/>
    <w:rsid w:val="005E10BD"/>
    <w:rsid w:val="005E4CA5"/>
    <w:rsid w:val="005F4030"/>
    <w:rsid w:val="00601D44"/>
    <w:rsid w:val="00607A27"/>
    <w:rsid w:val="00617D74"/>
    <w:rsid w:val="006306CD"/>
    <w:rsid w:val="006317DF"/>
    <w:rsid w:val="00645219"/>
    <w:rsid w:val="006455D0"/>
    <w:rsid w:val="00650260"/>
    <w:rsid w:val="00651E90"/>
    <w:rsid w:val="00654C5D"/>
    <w:rsid w:val="00655B1E"/>
    <w:rsid w:val="00655CCE"/>
    <w:rsid w:val="00683603"/>
    <w:rsid w:val="006A1A21"/>
    <w:rsid w:val="006A3286"/>
    <w:rsid w:val="006C0689"/>
    <w:rsid w:val="006C08C3"/>
    <w:rsid w:val="006C5950"/>
    <w:rsid w:val="006C7764"/>
    <w:rsid w:val="006D234F"/>
    <w:rsid w:val="006D33E1"/>
    <w:rsid w:val="006D7CF7"/>
    <w:rsid w:val="006E7C03"/>
    <w:rsid w:val="00723FE1"/>
    <w:rsid w:val="007276FA"/>
    <w:rsid w:val="00734E55"/>
    <w:rsid w:val="00735CDD"/>
    <w:rsid w:val="00740091"/>
    <w:rsid w:val="0074542C"/>
    <w:rsid w:val="007523D2"/>
    <w:rsid w:val="00754F7C"/>
    <w:rsid w:val="00767B3C"/>
    <w:rsid w:val="0079574D"/>
    <w:rsid w:val="007B4D14"/>
    <w:rsid w:val="007C1607"/>
    <w:rsid w:val="007C7B9A"/>
    <w:rsid w:val="007D336C"/>
    <w:rsid w:val="007E5089"/>
    <w:rsid w:val="007F7227"/>
    <w:rsid w:val="00805907"/>
    <w:rsid w:val="008067EC"/>
    <w:rsid w:val="0083366C"/>
    <w:rsid w:val="008413EB"/>
    <w:rsid w:val="00846992"/>
    <w:rsid w:val="008469DE"/>
    <w:rsid w:val="008506D5"/>
    <w:rsid w:val="00854880"/>
    <w:rsid w:val="008602DA"/>
    <w:rsid w:val="008702B0"/>
    <w:rsid w:val="00892B00"/>
    <w:rsid w:val="008B45A3"/>
    <w:rsid w:val="008C53DF"/>
    <w:rsid w:val="008C5E1A"/>
    <w:rsid w:val="008E1AF3"/>
    <w:rsid w:val="008E6FB9"/>
    <w:rsid w:val="008F0189"/>
    <w:rsid w:val="008F24DC"/>
    <w:rsid w:val="009025F0"/>
    <w:rsid w:val="009179CE"/>
    <w:rsid w:val="00932547"/>
    <w:rsid w:val="0094551C"/>
    <w:rsid w:val="00953DC1"/>
    <w:rsid w:val="00964CF6"/>
    <w:rsid w:val="009A5131"/>
    <w:rsid w:val="009C221E"/>
    <w:rsid w:val="009D005C"/>
    <w:rsid w:val="00A03292"/>
    <w:rsid w:val="00A1258A"/>
    <w:rsid w:val="00A14BBC"/>
    <w:rsid w:val="00A45420"/>
    <w:rsid w:val="00A63C09"/>
    <w:rsid w:val="00A67362"/>
    <w:rsid w:val="00A802F2"/>
    <w:rsid w:val="00AA2B82"/>
    <w:rsid w:val="00AA4F44"/>
    <w:rsid w:val="00AB1441"/>
    <w:rsid w:val="00AB255A"/>
    <w:rsid w:val="00AC0EA2"/>
    <w:rsid w:val="00AD26C9"/>
    <w:rsid w:val="00AE3363"/>
    <w:rsid w:val="00AE657E"/>
    <w:rsid w:val="00AF4A1E"/>
    <w:rsid w:val="00AF56A8"/>
    <w:rsid w:val="00B0717A"/>
    <w:rsid w:val="00B35EFB"/>
    <w:rsid w:val="00B5318F"/>
    <w:rsid w:val="00B5563F"/>
    <w:rsid w:val="00B576B0"/>
    <w:rsid w:val="00B73A35"/>
    <w:rsid w:val="00B74046"/>
    <w:rsid w:val="00B7762A"/>
    <w:rsid w:val="00B87D33"/>
    <w:rsid w:val="00B94E15"/>
    <w:rsid w:val="00BA3C32"/>
    <w:rsid w:val="00BA44B5"/>
    <w:rsid w:val="00BB182D"/>
    <w:rsid w:val="00BC4609"/>
    <w:rsid w:val="00BC5EC2"/>
    <w:rsid w:val="00BD2F15"/>
    <w:rsid w:val="00BD7295"/>
    <w:rsid w:val="00BE6E05"/>
    <w:rsid w:val="00BF2B09"/>
    <w:rsid w:val="00BF66D2"/>
    <w:rsid w:val="00BF71C7"/>
    <w:rsid w:val="00C01EE4"/>
    <w:rsid w:val="00C20669"/>
    <w:rsid w:val="00C24B3F"/>
    <w:rsid w:val="00C523EA"/>
    <w:rsid w:val="00C52970"/>
    <w:rsid w:val="00C622D7"/>
    <w:rsid w:val="00C7477C"/>
    <w:rsid w:val="00C8086F"/>
    <w:rsid w:val="00C8676A"/>
    <w:rsid w:val="00CB1435"/>
    <w:rsid w:val="00CB44D5"/>
    <w:rsid w:val="00CB5C65"/>
    <w:rsid w:val="00CB6147"/>
    <w:rsid w:val="00CC0991"/>
    <w:rsid w:val="00CF0B90"/>
    <w:rsid w:val="00CF36D3"/>
    <w:rsid w:val="00D00DA4"/>
    <w:rsid w:val="00D03A92"/>
    <w:rsid w:val="00D07616"/>
    <w:rsid w:val="00D2211A"/>
    <w:rsid w:val="00D40399"/>
    <w:rsid w:val="00D57D70"/>
    <w:rsid w:val="00D81571"/>
    <w:rsid w:val="00D8328F"/>
    <w:rsid w:val="00DA5A92"/>
    <w:rsid w:val="00DC3C0C"/>
    <w:rsid w:val="00DD35DF"/>
    <w:rsid w:val="00DE5B7D"/>
    <w:rsid w:val="00DF516C"/>
    <w:rsid w:val="00DF60EB"/>
    <w:rsid w:val="00E01CB9"/>
    <w:rsid w:val="00E076C3"/>
    <w:rsid w:val="00E1558B"/>
    <w:rsid w:val="00E7143E"/>
    <w:rsid w:val="00EA03D4"/>
    <w:rsid w:val="00EC4832"/>
    <w:rsid w:val="00ED4CB7"/>
    <w:rsid w:val="00EE6FA7"/>
    <w:rsid w:val="00F01ABB"/>
    <w:rsid w:val="00F0309D"/>
    <w:rsid w:val="00F21726"/>
    <w:rsid w:val="00F260E9"/>
    <w:rsid w:val="00F458BA"/>
    <w:rsid w:val="00F45CDF"/>
    <w:rsid w:val="00F5126A"/>
    <w:rsid w:val="00FB4DF7"/>
    <w:rsid w:val="00FB70A6"/>
    <w:rsid w:val="00FC4F80"/>
    <w:rsid w:val="00FD20A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86DE561-C908-4AE2-AD2B-8C5B6A27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AB0"/>
    <w:rPr>
      <w:rFonts w:eastAsia="Times New Roman" w:cs="Calibri"/>
      <w:sz w:val="24"/>
      <w:szCs w:val="24"/>
      <w:lang w:eastAsia="en-US"/>
    </w:rPr>
  </w:style>
  <w:style w:type="paragraph" w:styleId="Titre1">
    <w:name w:val="heading 1"/>
    <w:basedOn w:val="Normal"/>
    <w:next w:val="Normal"/>
    <w:link w:val="Titre1Car"/>
    <w:autoRedefine/>
    <w:uiPriority w:val="99"/>
    <w:qFormat/>
    <w:rsid w:val="000618A7"/>
    <w:pPr>
      <w:keepNext/>
      <w:keepLines/>
      <w:spacing w:before="240" w:after="240"/>
      <w:jc w:val="center"/>
      <w:outlineLvl w:val="0"/>
    </w:pPr>
    <w:rPr>
      <w:rFonts w:ascii="Calibri Light" w:hAnsi="Calibri Light" w:cs="Calibri Light"/>
      <w:b/>
      <w:bCs/>
      <w:color w:val="0070C0"/>
      <w:sz w:val="40"/>
      <w:szCs w:val="40"/>
      <w:lang w:val="en-US" w:eastAsia="fr-FR"/>
    </w:rPr>
  </w:style>
  <w:style w:type="paragraph" w:styleId="Titre2">
    <w:name w:val="heading 2"/>
    <w:basedOn w:val="Normal"/>
    <w:next w:val="Normal"/>
    <w:link w:val="Titre2Car"/>
    <w:uiPriority w:val="99"/>
    <w:qFormat/>
    <w:rsid w:val="00BB182D"/>
    <w:pPr>
      <w:keepNext/>
      <w:spacing w:before="240" w:line="360" w:lineRule="auto"/>
      <w:ind w:left="340"/>
      <w:outlineLvl w:val="1"/>
    </w:pPr>
    <w:rPr>
      <w:rFonts w:ascii="Arial Black" w:hAnsi="Arial Black" w:cs="Arial Black"/>
      <w:b/>
      <w:bCs/>
      <w:sz w:val="32"/>
      <w:szCs w:val="32"/>
      <w:lang w:eastAsia="de-DE"/>
    </w:rPr>
  </w:style>
  <w:style w:type="paragraph" w:styleId="Titre3">
    <w:name w:val="heading 3"/>
    <w:basedOn w:val="Normal"/>
    <w:next w:val="Normal"/>
    <w:link w:val="Titre3Car"/>
    <w:uiPriority w:val="99"/>
    <w:qFormat/>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qFormat/>
    <w:rsid w:val="00BB182D"/>
    <w:pPr>
      <w:keepNext/>
      <w:spacing w:before="240" w:line="360" w:lineRule="auto"/>
      <w:ind w:left="340"/>
      <w:outlineLvl w:val="3"/>
    </w:pPr>
    <w:rPr>
      <w:rFonts w:ascii="Arial" w:hAnsi="Arial" w:cs="Arial"/>
      <w:b/>
      <w:bCs/>
      <w:lang w:eastAsia="de-DE"/>
    </w:rPr>
  </w:style>
  <w:style w:type="paragraph" w:styleId="Titre5">
    <w:name w:val="heading 5"/>
    <w:basedOn w:val="Normal"/>
    <w:next w:val="Normal"/>
    <w:link w:val="Titre5Car"/>
    <w:uiPriority w:val="99"/>
    <w:qFormat/>
    <w:rsid w:val="00BB182D"/>
    <w:pPr>
      <w:keepNext/>
      <w:outlineLvl w:val="4"/>
    </w:pPr>
    <w:rPr>
      <w:rFonts w:ascii="Times New Roman" w:hAnsi="Times New Roman" w:cs="Times New Roman"/>
      <w:i/>
      <w:iCs/>
      <w:lang w:eastAsia="fr-FR"/>
    </w:rPr>
  </w:style>
  <w:style w:type="paragraph" w:styleId="Titre6">
    <w:name w:val="heading 6"/>
    <w:basedOn w:val="Normal"/>
    <w:next w:val="Normal"/>
    <w:link w:val="Titre6Car"/>
    <w:uiPriority w:val="99"/>
    <w:qFormat/>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cs="Times New Roman"/>
      <w:i/>
      <w:iCs/>
      <w:lang w:eastAsia="fr-FR"/>
    </w:rPr>
  </w:style>
  <w:style w:type="paragraph" w:styleId="Titre8">
    <w:name w:val="heading 8"/>
    <w:basedOn w:val="Normal"/>
    <w:next w:val="Normal"/>
    <w:link w:val="Titre8Car"/>
    <w:uiPriority w:val="99"/>
    <w:qFormat/>
    <w:rsid w:val="00BB182D"/>
    <w:pPr>
      <w:keepNext/>
      <w:spacing w:line="360" w:lineRule="auto"/>
      <w:outlineLvl w:val="7"/>
    </w:pPr>
    <w:rPr>
      <w:rFonts w:ascii="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hAnsi="Calibri Light" w:cs="Calibri Light"/>
      <w:b/>
      <w:bCs/>
      <w:color w:val="0070C0"/>
      <w:sz w:val="32"/>
      <w:szCs w:val="32"/>
      <w:lang w:val="en-US"/>
    </w:rPr>
  </w:style>
  <w:style w:type="character" w:customStyle="1" w:styleId="Titre2Car">
    <w:name w:val="Titre 2 Car"/>
    <w:link w:val="Titre2"/>
    <w:uiPriority w:val="99"/>
    <w:rsid w:val="00BB182D"/>
    <w:rPr>
      <w:rFonts w:ascii="Arial Black" w:hAnsi="Arial Black" w:cs="Arial Black"/>
      <w:b/>
      <w:bCs/>
      <w:sz w:val="32"/>
      <w:szCs w:val="32"/>
      <w:lang w:eastAsia="de-DE"/>
    </w:rPr>
  </w:style>
  <w:style w:type="character" w:customStyle="1" w:styleId="Titre3Car">
    <w:name w:val="Titre 3 Car"/>
    <w:link w:val="Titre3"/>
    <w:uiPriority w:val="99"/>
    <w:rsid w:val="00BB182D"/>
    <w:rPr>
      <w:rFonts w:ascii="Arial" w:hAnsi="Arial" w:cs="Arial"/>
      <w:b/>
      <w:bCs/>
      <w:sz w:val="28"/>
      <w:szCs w:val="28"/>
      <w:lang w:eastAsia="de-DE"/>
    </w:rPr>
  </w:style>
  <w:style w:type="character" w:customStyle="1" w:styleId="Titre4Car">
    <w:name w:val="Titre 4 Car"/>
    <w:link w:val="Titre4"/>
    <w:uiPriority w:val="99"/>
    <w:rsid w:val="00BB182D"/>
    <w:rPr>
      <w:rFonts w:ascii="Arial" w:hAnsi="Arial" w:cs="Arial"/>
      <w:b/>
      <w:bCs/>
      <w:sz w:val="24"/>
      <w:szCs w:val="24"/>
      <w:lang w:eastAsia="de-DE"/>
    </w:rPr>
  </w:style>
  <w:style w:type="character" w:customStyle="1" w:styleId="Titre5Car">
    <w:name w:val="Titre 5 Car"/>
    <w:link w:val="Titre5"/>
    <w:uiPriority w:val="99"/>
    <w:rsid w:val="00BB182D"/>
    <w:rPr>
      <w:rFonts w:ascii="Times New Roman" w:hAnsi="Times New Roman" w:cs="Times New Roman"/>
      <w:i/>
      <w:iCs/>
      <w:sz w:val="24"/>
      <w:szCs w:val="24"/>
      <w:lang w:eastAsia="fr-FR"/>
    </w:rPr>
  </w:style>
  <w:style w:type="character" w:customStyle="1" w:styleId="Titre6Car">
    <w:name w:val="Titre 6 Car"/>
    <w:link w:val="Titre6"/>
    <w:uiPriority w:val="99"/>
    <w:rsid w:val="00BB182D"/>
    <w:rPr>
      <w:rFonts w:ascii="Arial" w:hAnsi="Arial" w:cs="Arial"/>
      <w:i/>
      <w:iCs/>
      <w:sz w:val="20"/>
      <w:szCs w:val="20"/>
      <w:lang w:eastAsia="de-DE"/>
    </w:rPr>
  </w:style>
  <w:style w:type="character" w:customStyle="1" w:styleId="Titre7Car">
    <w:name w:val="Titre 7 Car"/>
    <w:link w:val="Titre7"/>
    <w:uiPriority w:val="99"/>
    <w:rsid w:val="00BB182D"/>
    <w:rPr>
      <w:rFonts w:ascii="Times New Roman" w:hAnsi="Times New Roman" w:cs="Times New Roman"/>
      <w:i/>
      <w:iCs/>
      <w:sz w:val="24"/>
      <w:szCs w:val="24"/>
      <w:lang w:eastAsia="fr-FR"/>
    </w:rPr>
  </w:style>
  <w:style w:type="character" w:customStyle="1" w:styleId="Titre8Car">
    <w:name w:val="Titre 8 Car"/>
    <w:link w:val="Titre8"/>
    <w:uiPriority w:val="99"/>
    <w:rsid w:val="00BB182D"/>
    <w:rPr>
      <w:rFonts w:ascii="Times New Roman" w:hAnsi="Times New Roman" w:cs="Times New Roman"/>
      <w:b/>
      <w:bCs/>
      <w:sz w:val="24"/>
      <w:szCs w:val="24"/>
      <w:lang w:eastAsia="fr-FR"/>
    </w:rPr>
  </w:style>
  <w:style w:type="paragraph" w:styleId="Pieddepage">
    <w:name w:val="footer"/>
    <w:basedOn w:val="Normal"/>
    <w:link w:val="PieddepageCar"/>
    <w:uiPriority w:val="99"/>
    <w:rsid w:val="00BB182D"/>
    <w:pPr>
      <w:tabs>
        <w:tab w:val="center" w:pos="4536"/>
        <w:tab w:val="right" w:pos="9072"/>
      </w:tabs>
    </w:pPr>
    <w:rPr>
      <w:lang w:eastAsia="fr-FR"/>
    </w:rPr>
  </w:style>
  <w:style w:type="character" w:customStyle="1" w:styleId="PieddepageCar">
    <w:name w:val="Pied de page Car"/>
    <w:link w:val="Pieddepage"/>
    <w:uiPriority w:val="99"/>
    <w:rsid w:val="00BB182D"/>
    <w:rPr>
      <w:rFonts w:ascii="Calibri" w:hAnsi="Calibri" w:cs="Calibri"/>
      <w:sz w:val="24"/>
      <w:szCs w:val="24"/>
    </w:rPr>
  </w:style>
  <w:style w:type="character" w:styleId="Lienhypertexte">
    <w:name w:val="Hyperlink"/>
    <w:uiPriority w:val="99"/>
    <w:rsid w:val="00BB182D"/>
    <w:rPr>
      <w:color w:val="0000FF"/>
      <w:u w:val="single"/>
    </w:rPr>
  </w:style>
  <w:style w:type="table" w:customStyle="1" w:styleId="TOOLKITTable">
    <w:name w:val="TOOLKIT_Table"/>
    <w:uiPriority w:val="99"/>
    <w:rsid w:val="00BB182D"/>
    <w:rPr>
      <w:rFonts w:cs="Calibri"/>
      <w:sz w:val="24"/>
      <w:szCs w:val="24"/>
    </w:rPr>
    <w:tblPr>
      <w:tblStyleRowBandSize w:val="1"/>
      <w:tblInd w:w="0" w:type="dxa"/>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Pr>
    <w:trPr>
      <w:cantSplit/>
    </w:trPr>
  </w:style>
  <w:style w:type="table" w:customStyle="1" w:styleId="TableToolkit">
    <w:name w:val="Table_Toolkit"/>
    <w:basedOn w:val="TOOLKITTable"/>
    <w:uiPriority w:val="99"/>
    <w:rsid w:val="00F260E9"/>
    <w:tblPr/>
  </w:style>
  <w:style w:type="paragraph" w:customStyle="1" w:styleId="TKTextetableau">
    <w:name w:val="TK Texte tableau"/>
    <w:uiPriority w:val="99"/>
    <w:rsid w:val="00D40399"/>
    <w:pPr>
      <w:framePr w:hSpace="141" w:wrap="around" w:vAnchor="text" w:hAnchor="text" w:y="1"/>
    </w:pPr>
    <w:rPr>
      <w:rFonts w:eastAsia="Times New Roman" w:cs="Calibri"/>
      <w:sz w:val="22"/>
      <w:szCs w:val="22"/>
      <w:lang w:val="en-GB" w:eastAsia="en-US"/>
    </w:rPr>
  </w:style>
  <w:style w:type="paragraph" w:customStyle="1" w:styleId="TKAIM">
    <w:name w:val="TK AIM"/>
    <w:uiPriority w:val="99"/>
    <w:rsid w:val="0079574D"/>
    <w:pPr>
      <w:shd w:val="clear" w:color="auto" w:fill="DDDDDD"/>
      <w:tabs>
        <w:tab w:val="left" w:pos="709"/>
      </w:tabs>
      <w:spacing w:before="480" w:after="480"/>
      <w:ind w:left="709" w:hanging="709"/>
    </w:pPr>
    <w:rPr>
      <w:rFonts w:cs="Calibri"/>
      <w:b/>
      <w:bCs/>
      <w:sz w:val="28"/>
      <w:szCs w:val="28"/>
      <w:lang w:val="en-GB" w:eastAsia="en-US"/>
    </w:rPr>
  </w:style>
  <w:style w:type="paragraph" w:customStyle="1" w:styleId="TKMAINTITLE">
    <w:name w:val="TK MAIN TITLE"/>
    <w:basedOn w:val="Normal"/>
    <w:uiPriority w:val="99"/>
    <w:rsid w:val="0079574D"/>
    <w:pPr>
      <w:spacing w:before="120" w:after="120"/>
      <w:jc w:val="center"/>
    </w:pPr>
    <w:rPr>
      <w:rFonts w:eastAsia="Calibri"/>
      <w:b/>
      <w:bCs/>
      <w:color w:val="2F5496"/>
      <w:sz w:val="40"/>
      <w:szCs w:val="40"/>
      <w:lang w:val="en-GB"/>
    </w:rPr>
  </w:style>
  <w:style w:type="paragraph" w:customStyle="1" w:styleId="TKTEXTE">
    <w:name w:val="TK TEXTE"/>
    <w:autoRedefine/>
    <w:uiPriority w:val="99"/>
    <w:rsid w:val="00460BCC"/>
    <w:pPr>
      <w:spacing w:before="120" w:after="120"/>
    </w:pPr>
    <w:rPr>
      <w:rFonts w:eastAsia="Times New Roman" w:cs="Calibri"/>
      <w:sz w:val="24"/>
      <w:szCs w:val="24"/>
      <w:lang w:val="en-GB" w:eastAsia="en-US"/>
    </w:rPr>
  </w:style>
  <w:style w:type="paragraph" w:styleId="En-tte">
    <w:name w:val="header"/>
    <w:basedOn w:val="Normal"/>
    <w:link w:val="En-tteCar"/>
    <w:uiPriority w:val="99"/>
    <w:rsid w:val="00FB70A6"/>
    <w:pPr>
      <w:tabs>
        <w:tab w:val="center" w:pos="4536"/>
        <w:tab w:val="right" w:pos="9072"/>
      </w:tabs>
    </w:pPr>
    <w:rPr>
      <w:sz w:val="20"/>
      <w:szCs w:val="20"/>
      <w:lang w:eastAsia="fr-FR"/>
    </w:rPr>
  </w:style>
  <w:style w:type="character" w:customStyle="1" w:styleId="En-tteCar">
    <w:name w:val="En-tête Car"/>
    <w:link w:val="En-tte"/>
    <w:uiPriority w:val="99"/>
    <w:rsid w:val="00FB70A6"/>
    <w:rPr>
      <w:rFonts w:ascii="Calibri" w:hAnsi="Calibri" w:cs="Calibri"/>
    </w:rPr>
  </w:style>
  <w:style w:type="character" w:styleId="Lienhypertextesuivivisit">
    <w:name w:val="FollowedHyperlink"/>
    <w:uiPriority w:val="99"/>
    <w:semiHidden/>
    <w:rsid w:val="009025F0"/>
    <w:rPr>
      <w:color w:val="954F72"/>
      <w:u w:val="single"/>
    </w:rPr>
  </w:style>
  <w:style w:type="paragraph" w:customStyle="1" w:styleId="TKBulletLevel1">
    <w:name w:val="TK Bullet Level1"/>
    <w:next w:val="Normal"/>
    <w:uiPriority w:val="99"/>
    <w:rsid w:val="00723FE1"/>
    <w:pPr>
      <w:numPr>
        <w:numId w:val="8"/>
      </w:numPr>
      <w:tabs>
        <w:tab w:val="left" w:pos="567"/>
      </w:tabs>
      <w:spacing w:before="60" w:after="60"/>
      <w:ind w:left="568" w:hanging="284"/>
    </w:pPr>
    <w:rPr>
      <w:rFonts w:cs="Calibri"/>
      <w:sz w:val="24"/>
      <w:szCs w:val="24"/>
      <w:lang w:val="en-US" w:eastAsia="en-US"/>
    </w:rPr>
  </w:style>
  <w:style w:type="paragraph" w:customStyle="1" w:styleId="TKnotes">
    <w:name w:val="TK_notes"/>
    <w:uiPriority w:val="99"/>
    <w:rsid w:val="0079574D"/>
    <w:pPr>
      <w:spacing w:before="120" w:after="120"/>
    </w:pPr>
    <w:rPr>
      <w:rFonts w:eastAsia="Times New Roman" w:cs="Calibri"/>
      <w:lang w:val="en-GB" w:eastAsia="en-US"/>
    </w:rPr>
  </w:style>
  <w:style w:type="paragraph" w:customStyle="1" w:styleId="TKTITRE1">
    <w:name w:val="TK TITRE1"/>
    <w:uiPriority w:val="99"/>
    <w:rsid w:val="0079574D"/>
    <w:pPr>
      <w:spacing w:before="120" w:after="120"/>
    </w:pPr>
    <w:rPr>
      <w:rFonts w:eastAsia="Times New Roman" w:cs="Calibri"/>
      <w:b/>
      <w:bCs/>
      <w:sz w:val="32"/>
      <w:szCs w:val="32"/>
      <w:lang w:val="en-US" w:eastAsia="en-US"/>
    </w:rPr>
  </w:style>
  <w:style w:type="paragraph" w:customStyle="1" w:styleId="TKTITRE2">
    <w:name w:val="TK TITRE 2"/>
    <w:next w:val="Normal"/>
    <w:uiPriority w:val="99"/>
    <w:rsid w:val="0079574D"/>
    <w:pPr>
      <w:spacing w:before="120" w:after="120"/>
    </w:pPr>
    <w:rPr>
      <w:rFonts w:eastAsia="Times New Roman" w:cs="Calibri"/>
      <w:b/>
      <w:bCs/>
      <w:sz w:val="28"/>
      <w:szCs w:val="28"/>
      <w:lang w:val="en-US" w:eastAsia="en-US"/>
    </w:rPr>
  </w:style>
  <w:style w:type="paragraph" w:customStyle="1" w:styleId="TKBulletLevel2">
    <w:name w:val="TK Bullet Level2"/>
    <w:basedOn w:val="TKBulletLevel1"/>
    <w:uiPriority w:val="99"/>
    <w:rsid w:val="0079574D"/>
    <w:pPr>
      <w:ind w:left="1135"/>
    </w:pPr>
  </w:style>
  <w:style w:type="paragraph" w:customStyle="1" w:styleId="TKNbrsLevel2">
    <w:name w:val="TK Nbrs Level2"/>
    <w:uiPriority w:val="99"/>
    <w:rsid w:val="0079574D"/>
    <w:pPr>
      <w:numPr>
        <w:numId w:val="9"/>
      </w:numPr>
      <w:spacing w:before="60" w:after="60"/>
    </w:pPr>
    <w:rPr>
      <w:rFonts w:cs="Calibri"/>
      <w:sz w:val="24"/>
      <w:szCs w:val="24"/>
      <w:lang w:val="en-US" w:eastAsia="en-US"/>
    </w:rPr>
  </w:style>
  <w:style w:type="paragraph" w:customStyle="1" w:styleId="TKTITRE3">
    <w:name w:val="TK TITRE 3"/>
    <w:uiPriority w:val="99"/>
    <w:rsid w:val="0079574D"/>
    <w:pPr>
      <w:spacing w:before="120" w:after="120"/>
    </w:pPr>
    <w:rPr>
      <w:rFonts w:cs="Calibri"/>
      <w:i/>
      <w:iCs/>
      <w:noProof/>
      <w:sz w:val="24"/>
      <w:szCs w:val="24"/>
      <w:u w:val="single"/>
      <w:lang w:val="en-US" w:eastAsia="en-US"/>
    </w:rPr>
  </w:style>
  <w:style w:type="paragraph" w:customStyle="1" w:styleId="TKNbrsLevel1">
    <w:name w:val="TK_Nbrs Level1"/>
    <w:uiPriority w:val="99"/>
    <w:rsid w:val="0079574D"/>
    <w:pPr>
      <w:numPr>
        <w:numId w:val="10"/>
      </w:numPr>
      <w:spacing w:before="60" w:after="60"/>
    </w:pPr>
    <w:rPr>
      <w:rFonts w:eastAsia="Times New Roman" w:cs="Calibri"/>
      <w:sz w:val="24"/>
      <w:szCs w:val="24"/>
      <w:lang w:eastAsia="en-US"/>
    </w:rPr>
  </w:style>
  <w:style w:type="paragraph" w:styleId="Textedebulles">
    <w:name w:val="Balloon Text"/>
    <w:basedOn w:val="Normal"/>
    <w:link w:val="TextedebullesCar"/>
    <w:uiPriority w:val="99"/>
    <w:semiHidden/>
    <w:rsid w:val="005F4030"/>
    <w:rPr>
      <w:rFonts w:ascii="Tahoma" w:hAnsi="Tahoma" w:cs="Tahoma"/>
      <w:sz w:val="16"/>
      <w:szCs w:val="16"/>
    </w:rPr>
  </w:style>
  <w:style w:type="character" w:customStyle="1" w:styleId="TextedebullesCar">
    <w:name w:val="Texte de bulles Car"/>
    <w:link w:val="Textedebulles"/>
    <w:uiPriority w:val="99"/>
    <w:semiHidden/>
    <w:rsid w:val="005F4030"/>
    <w:rPr>
      <w:rFonts w:ascii="Tahoma" w:hAnsi="Tahoma" w:cs="Tahoma"/>
      <w:sz w:val="16"/>
      <w:szCs w:val="16"/>
      <w:lang w:eastAsia="en-US"/>
    </w:rPr>
  </w:style>
  <w:style w:type="character" w:customStyle="1" w:styleId="Mention1">
    <w:name w:val="Mention1"/>
    <w:uiPriority w:val="99"/>
    <w:semiHidden/>
    <w:rsid w:val="00226BE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066353">
      <w:marLeft w:val="0"/>
      <w:marRight w:val="0"/>
      <w:marTop w:val="0"/>
      <w:marBottom w:val="0"/>
      <w:divBdr>
        <w:top w:val="none" w:sz="0" w:space="0" w:color="auto"/>
        <w:left w:val="none" w:sz="0" w:space="0" w:color="auto"/>
        <w:bottom w:val="none" w:sz="0" w:space="0" w:color="auto"/>
        <w:right w:val="none" w:sz="0" w:space="0" w:color="auto"/>
      </w:divBdr>
    </w:div>
    <w:div w:id="1654066354">
      <w:marLeft w:val="0"/>
      <w:marRight w:val="0"/>
      <w:marTop w:val="0"/>
      <w:marBottom w:val="0"/>
      <w:divBdr>
        <w:top w:val="none" w:sz="0" w:space="0" w:color="auto"/>
        <w:left w:val="none" w:sz="0" w:space="0" w:color="auto"/>
        <w:bottom w:val="none" w:sz="0" w:space="0" w:color="auto"/>
        <w:right w:val="none" w:sz="0" w:space="0" w:color="auto"/>
      </w:divBdr>
    </w:div>
    <w:div w:id="1654066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e.int/fr/web/lang-migrants/language-of-origin-/-backgroun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rldatlas.com/articles/arabic-speaking-countries.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2981</Characters>
  <Application>Microsoft Office Word</Application>
  <DocSecurity>0</DocSecurity>
  <Lines>24</Lines>
  <Paragraphs>7</Paragraphs>
  <ScaleCrop>false</ScaleCrop>
  <Company>Council of Europe</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 Arabe   : quelques informations</dc:title>
  <dc:subject/>
  <dc:creator>Carole</dc:creator>
  <cp:keywords/>
  <dc:description/>
  <cp:lastModifiedBy>Carole</cp:lastModifiedBy>
  <cp:revision>7</cp:revision>
  <cp:lastPrinted>2017-04-28T08:44:00Z</cp:lastPrinted>
  <dcterms:created xsi:type="dcterms:W3CDTF">2017-07-03T17:56:00Z</dcterms:created>
  <dcterms:modified xsi:type="dcterms:W3CDTF">2017-11-09T17:55:00Z</dcterms:modified>
</cp:coreProperties>
</file>