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A037E" w14:textId="77777777" w:rsidR="00867CC6" w:rsidRPr="008C5010" w:rsidRDefault="00867CC6" w:rsidP="00396384">
      <w:pPr>
        <w:pStyle w:val="TKMAINTITLE"/>
        <w:rPr>
          <w:lang w:val="fr-FR"/>
        </w:rPr>
      </w:pPr>
      <w:r w:rsidRPr="008C5010">
        <w:rPr>
          <w:lang w:val="fr-FR"/>
        </w:rPr>
        <w:t xml:space="preserve">31 - Choisir des situations sur lesquelles concentrer l’accompagnement linguistique – </w:t>
      </w:r>
      <w:r w:rsidRPr="00AF6305">
        <w:rPr>
          <w:i/>
          <w:iCs/>
          <w:lang w:val="fr-FR"/>
        </w:rPr>
        <w:t>checklist</w:t>
      </w:r>
    </w:p>
    <w:p w14:paraId="6CD4DCCD" w14:textId="45540AB3" w:rsidR="00867CC6" w:rsidRPr="008C5010" w:rsidRDefault="00867CC6" w:rsidP="002968E3">
      <w:pPr>
        <w:pStyle w:val="TKAIM"/>
        <w:tabs>
          <w:tab w:val="clear" w:pos="709"/>
          <w:tab w:val="left" w:pos="1276"/>
        </w:tabs>
        <w:ind w:left="1276" w:hanging="1276"/>
        <w:rPr>
          <w:lang w:val="fr-FR"/>
        </w:rPr>
      </w:pPr>
      <w:r>
        <w:rPr>
          <w:lang w:val="fr-FR"/>
        </w:rPr>
        <w:t>O</w:t>
      </w:r>
      <w:r w:rsidR="002968E3">
        <w:rPr>
          <w:lang w:val="fr-FR"/>
        </w:rPr>
        <w:t>bjectif</w:t>
      </w:r>
      <w:r>
        <w:rPr>
          <w:lang w:val="fr-FR"/>
        </w:rPr>
        <w:t xml:space="preserve"> </w:t>
      </w:r>
      <w:r w:rsidRPr="008C5010">
        <w:rPr>
          <w:lang w:val="fr-FR"/>
        </w:rPr>
        <w:t xml:space="preserve">: </w:t>
      </w:r>
      <w:r w:rsidRPr="008C5010">
        <w:rPr>
          <w:lang w:val="fr-FR"/>
        </w:rPr>
        <w:tab/>
      </w:r>
      <w:r>
        <w:rPr>
          <w:lang w:val="fr-FR"/>
        </w:rPr>
        <w:t>Vous aider à choisir des situations de communication sur lesquelles concentrer vos activités d’accompagnement linguistique</w:t>
      </w:r>
      <w:r w:rsidRPr="008C5010">
        <w:rPr>
          <w:lang w:val="fr-FR"/>
        </w:rPr>
        <w:t>.</w:t>
      </w:r>
    </w:p>
    <w:p w14:paraId="3D27911F" w14:textId="77777777" w:rsidR="00867CC6" w:rsidRPr="008C5010" w:rsidRDefault="00867CC6" w:rsidP="00C929D0">
      <w:pPr>
        <w:pStyle w:val="TKTITRE1"/>
        <w:rPr>
          <w:rFonts w:cs="Arial"/>
          <w:lang w:val="fr-FR"/>
        </w:rPr>
      </w:pPr>
      <w:r>
        <w:rPr>
          <w:lang w:val="fr-FR"/>
        </w:rPr>
        <w:t>Introduction aux</w:t>
      </w:r>
      <w:r w:rsidRPr="008C5010">
        <w:rPr>
          <w:lang w:val="fr-FR"/>
        </w:rPr>
        <w:t xml:space="preserve"> </w:t>
      </w:r>
      <w:r w:rsidRPr="00AF6305">
        <w:rPr>
          <w:i/>
          <w:iCs/>
          <w:lang w:val="fr-FR"/>
        </w:rPr>
        <w:t>checklists</w:t>
      </w:r>
    </w:p>
    <w:p w14:paraId="31F7146D" w14:textId="77777777" w:rsidR="00867CC6" w:rsidRPr="008C5010" w:rsidRDefault="00867CC6" w:rsidP="00A97251">
      <w:pPr>
        <w:pStyle w:val="TKTEXTE"/>
        <w:rPr>
          <w:lang w:val="fr-FR"/>
        </w:rPr>
      </w:pPr>
      <w:r>
        <w:rPr>
          <w:lang w:val="fr-FR"/>
        </w:rPr>
        <w:t>Les deux listes ci-dessous sont conçues pour le travail avec les débutants dans la langue cible</w:t>
      </w:r>
      <w:r w:rsidRPr="008C5010">
        <w:rPr>
          <w:lang w:val="fr-FR"/>
        </w:rPr>
        <w:t>.</w:t>
      </w:r>
      <w:r>
        <w:rPr>
          <w:lang w:val="fr-FR"/>
        </w:rPr>
        <w:t xml:space="preserve"> La première est organisée par domaines d’utilisation de la langue. On en distingue trois : le domaine personnel, qui, comme son nom l’indique, re</w:t>
      </w:r>
      <w:r w:rsidR="0022646E">
        <w:rPr>
          <w:lang w:val="fr-FR"/>
        </w:rPr>
        <w:t>n</w:t>
      </w:r>
      <w:r>
        <w:rPr>
          <w:lang w:val="fr-FR"/>
        </w:rPr>
        <w:t>voie aux aspects personnels de la communication, le domaine public, qui concerne la communication avec les membres de la communauté d’accueil, et le domaine professionnel, qui a trait au monde du travail</w:t>
      </w:r>
      <w:r w:rsidRPr="008C5010">
        <w:rPr>
          <w:lang w:val="fr-FR"/>
        </w:rPr>
        <w:t>.</w:t>
      </w:r>
    </w:p>
    <w:p w14:paraId="6ED75BFB" w14:textId="77777777" w:rsidR="00867CC6" w:rsidRPr="008C5010" w:rsidRDefault="00867CC6" w:rsidP="00A97251">
      <w:pPr>
        <w:pStyle w:val="TKTEXTE"/>
        <w:rPr>
          <w:lang w:val="fr-FR"/>
        </w:rPr>
      </w:pPr>
      <w:r>
        <w:rPr>
          <w:lang w:val="fr-FR"/>
        </w:rPr>
        <w:t xml:space="preserve">La deuxième liste est organisée par scénarios de communication. Vous pouvez utiliser ces deux outils pour choisir des situations pertinentes </w:t>
      </w:r>
      <w:r w:rsidR="0022646E">
        <w:rPr>
          <w:lang w:val="fr-FR"/>
        </w:rPr>
        <w:t>et, ainsi, mieux</w:t>
      </w:r>
      <w:r>
        <w:rPr>
          <w:lang w:val="fr-FR"/>
        </w:rPr>
        <w:t xml:space="preserve"> répondre aux besoins spécifiques des réfugiés avec lesquels vous travaillez</w:t>
      </w:r>
      <w:r w:rsidRPr="008C5010">
        <w:rPr>
          <w:lang w:val="fr-FR"/>
        </w:rPr>
        <w:t>.</w:t>
      </w:r>
    </w:p>
    <w:p w14:paraId="56F0A9D6" w14:textId="77777777" w:rsidR="00867CC6" w:rsidRPr="008C5010" w:rsidRDefault="00867CC6" w:rsidP="00C929D0">
      <w:pPr>
        <w:pStyle w:val="TKTITRE1"/>
        <w:rPr>
          <w:rFonts w:cs="Arial"/>
          <w:lang w:val="fr-FR"/>
        </w:rPr>
      </w:pPr>
      <w:r w:rsidRPr="008C5010">
        <w:rPr>
          <w:lang w:val="fr-FR"/>
        </w:rPr>
        <w:t>List</w:t>
      </w:r>
      <w:r>
        <w:rPr>
          <w:lang w:val="fr-FR"/>
        </w:rPr>
        <w:t>e organisée par</w:t>
      </w:r>
      <w:r w:rsidRPr="008C5010">
        <w:rPr>
          <w:lang w:val="fr-FR"/>
        </w:rPr>
        <w:t xml:space="preserve"> domain</w:t>
      </w:r>
      <w:r>
        <w:rPr>
          <w:lang w:val="fr-FR"/>
        </w:rPr>
        <w:t>es de communication</w:t>
      </w:r>
    </w:p>
    <w:p w14:paraId="69B0681B" w14:textId="77777777" w:rsidR="00867CC6" w:rsidRPr="0022646E" w:rsidRDefault="00867CC6" w:rsidP="00C929D0">
      <w:pPr>
        <w:pStyle w:val="TKTITRE2"/>
        <w:rPr>
          <w:rFonts w:cs="Arial"/>
          <w:lang w:val="fr-FR"/>
        </w:rPr>
      </w:pPr>
      <w:r w:rsidRPr="0022646E">
        <w:rPr>
          <w:lang w:val="fr-FR"/>
        </w:rPr>
        <w:t>Domaine personnel</w:t>
      </w:r>
    </w:p>
    <w:p w14:paraId="2F96CD32" w14:textId="77777777" w:rsidR="00867CC6" w:rsidRPr="008C5010" w:rsidRDefault="00867CC6" w:rsidP="002E13AA">
      <w:pPr>
        <w:pStyle w:val="TKTITRE3"/>
        <w:rPr>
          <w:noProof w:val="0"/>
          <w:lang w:val="fr-FR"/>
        </w:rPr>
      </w:pPr>
      <w:r w:rsidRPr="0022646E">
        <w:rPr>
          <w:noProof w:val="0"/>
          <w:lang w:val="fr-FR"/>
        </w:rPr>
        <w:t>Ce domaine couvre des activités permettant aux réfugiés :</w:t>
      </w:r>
    </w:p>
    <w:p w14:paraId="474AB488" w14:textId="77777777" w:rsidR="00867CC6" w:rsidRPr="008C5010" w:rsidRDefault="00867CC6" w:rsidP="00A07810">
      <w:pPr>
        <w:pStyle w:val="TKBulletLevel1"/>
        <w:numPr>
          <w:ilvl w:val="0"/>
          <w:numId w:val="13"/>
        </w:numPr>
        <w:tabs>
          <w:tab w:val="clear" w:pos="567"/>
        </w:tabs>
        <w:rPr>
          <w:lang w:val="fr-FR"/>
        </w:rPr>
      </w:pPr>
      <w:r>
        <w:rPr>
          <w:lang w:val="fr-FR"/>
        </w:rPr>
        <w:t>d’apprendre à tirer parti, dans leur nouvel environnement, des langues qu’ils connaissent déjà ;</w:t>
      </w:r>
    </w:p>
    <w:p w14:paraId="17FC962F" w14:textId="77777777" w:rsidR="00867CC6" w:rsidRPr="008C5010" w:rsidRDefault="00867CC6" w:rsidP="00A07810">
      <w:pPr>
        <w:pStyle w:val="TKBulletLevel1"/>
        <w:numPr>
          <w:ilvl w:val="0"/>
          <w:numId w:val="13"/>
        </w:numPr>
        <w:tabs>
          <w:tab w:val="clear" w:pos="567"/>
        </w:tabs>
        <w:rPr>
          <w:lang w:val="fr-FR"/>
        </w:rPr>
      </w:pPr>
      <w:r>
        <w:rPr>
          <w:lang w:val="fr-FR"/>
        </w:rPr>
        <w:t xml:space="preserve">de s’habituer à apprendre </w:t>
      </w:r>
      <w:r w:rsidR="0022646E">
        <w:rPr>
          <w:lang w:val="fr-FR"/>
        </w:rPr>
        <w:t>par eux-mêmes</w:t>
      </w:r>
      <w:r>
        <w:rPr>
          <w:lang w:val="fr-FR"/>
        </w:rPr>
        <w:t> ;</w:t>
      </w:r>
    </w:p>
    <w:p w14:paraId="501A3535" w14:textId="77777777" w:rsidR="00867CC6" w:rsidRPr="008C5010" w:rsidRDefault="00867CC6" w:rsidP="00A07810">
      <w:pPr>
        <w:pStyle w:val="TKBulletLevel1"/>
        <w:numPr>
          <w:ilvl w:val="0"/>
          <w:numId w:val="13"/>
        </w:numPr>
        <w:tabs>
          <w:tab w:val="clear" w:pos="567"/>
        </w:tabs>
        <w:rPr>
          <w:lang w:val="fr-FR"/>
        </w:rPr>
      </w:pPr>
      <w:r>
        <w:rPr>
          <w:lang w:val="fr-FR"/>
        </w:rPr>
        <w:t>d’apprendre à faire face à certains aspects immédiats de leur vie quotidienne et sociale (les déplacements, le logement, la santé, les loisirs, la scolarité des enfants, etc.) en utilisant leur langue d’origine et/ou la langue cible et/ou toute autre langue qu’ils partagent avec leurs interlocuteurs ;</w:t>
      </w:r>
    </w:p>
    <w:p w14:paraId="18780B92" w14:textId="77777777" w:rsidR="00867CC6" w:rsidRPr="008C5010" w:rsidRDefault="00867CC6" w:rsidP="00A07810">
      <w:pPr>
        <w:pStyle w:val="TKBulletLevel1"/>
        <w:numPr>
          <w:ilvl w:val="0"/>
          <w:numId w:val="13"/>
        </w:numPr>
        <w:tabs>
          <w:tab w:val="clear" w:pos="567"/>
        </w:tabs>
        <w:rPr>
          <w:lang w:val="fr-FR"/>
        </w:rPr>
      </w:pPr>
      <w:r>
        <w:rPr>
          <w:lang w:val="fr-FR"/>
        </w:rPr>
        <w:t>de gérer certains aspects de leurs relations avec leurs amis et leurs voisins dans la langue cible ;</w:t>
      </w:r>
    </w:p>
    <w:p w14:paraId="5060A74C" w14:textId="77777777" w:rsidR="00867CC6" w:rsidRPr="008C5010" w:rsidRDefault="00867CC6" w:rsidP="00A07810">
      <w:pPr>
        <w:pStyle w:val="TKBulletLevel1"/>
        <w:numPr>
          <w:ilvl w:val="0"/>
          <w:numId w:val="13"/>
        </w:numPr>
        <w:tabs>
          <w:tab w:val="clear" w:pos="567"/>
        </w:tabs>
        <w:rPr>
          <w:lang w:val="fr-FR"/>
        </w:rPr>
      </w:pPr>
      <w:r w:rsidRPr="008C5010">
        <w:rPr>
          <w:lang w:val="fr-FR"/>
        </w:rPr>
        <w:t>[…]</w:t>
      </w:r>
      <w:r>
        <w:rPr>
          <w:lang w:val="fr-FR"/>
        </w:rPr>
        <w:t>.</w:t>
      </w:r>
    </w:p>
    <w:p w14:paraId="26FEDE7C" w14:textId="77777777" w:rsidR="00867CC6" w:rsidRPr="008C5010" w:rsidRDefault="00867CC6" w:rsidP="00C929D0">
      <w:pPr>
        <w:pStyle w:val="TKTITRE2"/>
        <w:rPr>
          <w:rFonts w:cs="Arial"/>
          <w:lang w:val="fr-FR"/>
        </w:rPr>
      </w:pPr>
      <w:r>
        <w:rPr>
          <w:lang w:val="fr-FR"/>
        </w:rPr>
        <w:t>D</w:t>
      </w:r>
      <w:r w:rsidRPr="008C5010">
        <w:rPr>
          <w:lang w:val="fr-FR"/>
        </w:rPr>
        <w:t>omain</w:t>
      </w:r>
      <w:r>
        <w:rPr>
          <w:lang w:val="fr-FR"/>
        </w:rPr>
        <w:t>e public</w:t>
      </w:r>
    </w:p>
    <w:p w14:paraId="1AAA06A7" w14:textId="77777777" w:rsidR="00867CC6" w:rsidRPr="00AD1EFF" w:rsidRDefault="00867CC6" w:rsidP="002E13AA">
      <w:pPr>
        <w:pStyle w:val="TKTITRE3"/>
        <w:rPr>
          <w:noProof w:val="0"/>
          <w:lang w:val="fr-FR"/>
        </w:rPr>
      </w:pPr>
      <w:r>
        <w:rPr>
          <w:noProof w:val="0"/>
          <w:lang w:val="fr-FR"/>
        </w:rPr>
        <w:t>Ce domaine couvre d</w:t>
      </w:r>
      <w:r w:rsidRPr="00AD1EFF">
        <w:rPr>
          <w:noProof w:val="0"/>
          <w:lang w:val="fr-FR"/>
        </w:rPr>
        <w:t>es activités permettant aux réfugiés :</w:t>
      </w:r>
    </w:p>
    <w:p w14:paraId="07CDF2B6" w14:textId="77777777" w:rsidR="00867CC6" w:rsidRPr="008C5010" w:rsidRDefault="00867CC6" w:rsidP="00A07810">
      <w:pPr>
        <w:pStyle w:val="TKBulletLevel1"/>
        <w:numPr>
          <w:ilvl w:val="0"/>
          <w:numId w:val="13"/>
        </w:numPr>
        <w:tabs>
          <w:tab w:val="clear" w:pos="567"/>
        </w:tabs>
        <w:rPr>
          <w:lang w:val="fr-FR"/>
        </w:rPr>
      </w:pPr>
      <w:r>
        <w:rPr>
          <w:lang w:val="fr-FR"/>
        </w:rPr>
        <w:t>d</w:t>
      </w:r>
      <w:r w:rsidR="0022646E">
        <w:rPr>
          <w:lang w:val="fr-FR"/>
        </w:rPr>
        <w:t>’</w:t>
      </w:r>
      <w:r>
        <w:rPr>
          <w:lang w:val="fr-FR"/>
        </w:rPr>
        <w:t>établir des liens sociaux avec des locuteurs natifs (voisins, connaissances</w:t>
      </w:r>
      <w:r w:rsidRPr="008C5010">
        <w:rPr>
          <w:lang w:val="fr-FR"/>
        </w:rPr>
        <w:t>, etc.</w:t>
      </w:r>
      <w:r>
        <w:rPr>
          <w:lang w:val="fr-FR"/>
        </w:rPr>
        <w:t>) ;</w:t>
      </w:r>
    </w:p>
    <w:p w14:paraId="02E4F2E2" w14:textId="77777777" w:rsidR="00867CC6" w:rsidRPr="008C5010" w:rsidRDefault="00867CC6" w:rsidP="00A07810">
      <w:pPr>
        <w:pStyle w:val="TKBulletLevel1"/>
        <w:numPr>
          <w:ilvl w:val="0"/>
          <w:numId w:val="13"/>
        </w:numPr>
        <w:tabs>
          <w:tab w:val="clear" w:pos="567"/>
        </w:tabs>
        <w:rPr>
          <w:lang w:val="fr-FR"/>
        </w:rPr>
      </w:pPr>
      <w:r>
        <w:rPr>
          <w:lang w:val="fr-FR"/>
        </w:rPr>
        <w:t>d’apprendre à parler d’eux-mêmes</w:t>
      </w:r>
      <w:r w:rsidRPr="008C5010">
        <w:rPr>
          <w:lang w:val="fr-FR"/>
        </w:rPr>
        <w:t xml:space="preserve">, </w:t>
      </w:r>
      <w:r>
        <w:rPr>
          <w:lang w:val="fr-FR"/>
        </w:rPr>
        <w:t>de leur vie, de leurs problèmes et de leur parcours ;</w:t>
      </w:r>
    </w:p>
    <w:p w14:paraId="24467583" w14:textId="77777777" w:rsidR="00867CC6" w:rsidRPr="008C5010" w:rsidRDefault="00867CC6" w:rsidP="00A07810">
      <w:pPr>
        <w:pStyle w:val="TKBulletLevel1"/>
        <w:numPr>
          <w:ilvl w:val="0"/>
          <w:numId w:val="13"/>
        </w:numPr>
        <w:tabs>
          <w:tab w:val="clear" w:pos="567"/>
        </w:tabs>
        <w:rPr>
          <w:lang w:val="fr-FR"/>
        </w:rPr>
      </w:pPr>
      <w:r>
        <w:rPr>
          <w:lang w:val="fr-FR"/>
        </w:rPr>
        <w:t>de commencer à se familiariser avec la langue écrite par le biais d’internet ;</w:t>
      </w:r>
    </w:p>
    <w:p w14:paraId="3E16D8EA" w14:textId="77777777" w:rsidR="00867CC6" w:rsidRPr="008C5010" w:rsidRDefault="00867CC6" w:rsidP="00A07810">
      <w:pPr>
        <w:pStyle w:val="TKBulletLevel1"/>
        <w:numPr>
          <w:ilvl w:val="0"/>
          <w:numId w:val="13"/>
        </w:numPr>
        <w:tabs>
          <w:tab w:val="clear" w:pos="567"/>
        </w:tabs>
        <w:rPr>
          <w:lang w:val="fr-FR"/>
        </w:rPr>
      </w:pPr>
      <w:r w:rsidRPr="008C5010">
        <w:rPr>
          <w:lang w:val="fr-FR"/>
        </w:rPr>
        <w:t>[…]</w:t>
      </w:r>
      <w:r>
        <w:rPr>
          <w:lang w:val="fr-FR"/>
        </w:rPr>
        <w:t>.</w:t>
      </w:r>
    </w:p>
    <w:p w14:paraId="0D8C6DF1" w14:textId="77777777" w:rsidR="00867CC6" w:rsidRPr="008C5010" w:rsidRDefault="00867CC6">
      <w:pPr>
        <w:spacing w:after="160" w:line="259" w:lineRule="auto"/>
        <w:rPr>
          <w:rFonts w:cs="Arial"/>
          <w:b/>
          <w:bCs/>
          <w:sz w:val="28"/>
          <w:szCs w:val="28"/>
        </w:rPr>
      </w:pPr>
    </w:p>
    <w:p w14:paraId="5F625D5D" w14:textId="77777777" w:rsidR="00867CC6" w:rsidRPr="008C5010" w:rsidRDefault="00867CC6" w:rsidP="00C929D0">
      <w:pPr>
        <w:pStyle w:val="TKTITRE2"/>
        <w:rPr>
          <w:rFonts w:cs="Arial"/>
          <w:lang w:val="fr-FR"/>
        </w:rPr>
      </w:pPr>
      <w:r w:rsidRPr="008C5010">
        <w:rPr>
          <w:rFonts w:cs="Arial"/>
          <w:lang w:val="fr-FR"/>
        </w:rPr>
        <w:br w:type="page"/>
      </w:r>
      <w:r>
        <w:rPr>
          <w:lang w:val="fr-FR"/>
        </w:rPr>
        <w:lastRenderedPageBreak/>
        <w:t>D</w:t>
      </w:r>
      <w:r w:rsidRPr="008C5010">
        <w:rPr>
          <w:lang w:val="fr-FR"/>
        </w:rPr>
        <w:t>omain</w:t>
      </w:r>
      <w:r>
        <w:rPr>
          <w:lang w:val="fr-FR"/>
        </w:rPr>
        <w:t>e professionnel :</w:t>
      </w:r>
    </w:p>
    <w:p w14:paraId="5BA49612" w14:textId="77777777" w:rsidR="00867CC6" w:rsidRPr="00AD1EFF" w:rsidRDefault="00867CC6" w:rsidP="002E13AA">
      <w:pPr>
        <w:pStyle w:val="TKTITRE3"/>
        <w:rPr>
          <w:noProof w:val="0"/>
          <w:lang w:val="fr-FR"/>
        </w:rPr>
      </w:pPr>
      <w:r>
        <w:rPr>
          <w:noProof w:val="0"/>
          <w:lang w:val="fr-FR"/>
        </w:rPr>
        <w:t>Ce domaine couvre d</w:t>
      </w:r>
      <w:r w:rsidRPr="00AD1EFF">
        <w:rPr>
          <w:noProof w:val="0"/>
          <w:lang w:val="fr-FR"/>
        </w:rPr>
        <w:t>es activités permettant aux réfugiés :</w:t>
      </w:r>
    </w:p>
    <w:p w14:paraId="541E0FD9" w14:textId="77777777" w:rsidR="00867CC6" w:rsidRDefault="00867CC6" w:rsidP="00A07810">
      <w:pPr>
        <w:pStyle w:val="TKBulletLevel1"/>
        <w:numPr>
          <w:ilvl w:val="0"/>
          <w:numId w:val="13"/>
        </w:numPr>
        <w:tabs>
          <w:tab w:val="clear" w:pos="567"/>
        </w:tabs>
        <w:rPr>
          <w:lang w:val="fr-FR"/>
        </w:rPr>
      </w:pPr>
      <w:r>
        <w:rPr>
          <w:lang w:val="fr-FR"/>
        </w:rPr>
        <w:t xml:space="preserve">qui entament un nouveau travail de commencer à se familiariser avec certains aspects propres à leur secteur d’activité ou à leur entreprise (horaires, définition des tâches de chacun, droit du travail, </w:t>
      </w:r>
      <w:r w:rsidR="0022646E">
        <w:rPr>
          <w:lang w:val="fr-FR"/>
        </w:rPr>
        <w:t xml:space="preserve">rôle </w:t>
      </w:r>
      <w:r>
        <w:rPr>
          <w:lang w:val="fr-FR"/>
        </w:rPr>
        <w:t>des syndicats, activités culturelles ou de loisirs, hiérarchie, questions salariales, etc.) ;</w:t>
      </w:r>
    </w:p>
    <w:p w14:paraId="2052D379" w14:textId="77777777" w:rsidR="00867CC6" w:rsidRPr="008C5010" w:rsidRDefault="00867CC6" w:rsidP="00A07810">
      <w:pPr>
        <w:pStyle w:val="TKBulletLevel1"/>
        <w:numPr>
          <w:ilvl w:val="0"/>
          <w:numId w:val="13"/>
        </w:numPr>
        <w:tabs>
          <w:tab w:val="clear" w:pos="567"/>
        </w:tabs>
        <w:rPr>
          <w:lang w:val="fr-FR"/>
        </w:rPr>
      </w:pPr>
      <w:r>
        <w:rPr>
          <w:lang w:val="fr-FR"/>
        </w:rPr>
        <w:t>d’établir des relations sociales de base avec des collègues ;</w:t>
      </w:r>
    </w:p>
    <w:p w14:paraId="2487820E" w14:textId="77777777" w:rsidR="00867CC6" w:rsidRPr="008C5010" w:rsidRDefault="0022646E" w:rsidP="00A07810">
      <w:pPr>
        <w:pStyle w:val="TKBulletLevel1"/>
        <w:numPr>
          <w:ilvl w:val="0"/>
          <w:numId w:val="13"/>
        </w:numPr>
        <w:tabs>
          <w:tab w:val="clear" w:pos="567"/>
        </w:tabs>
        <w:rPr>
          <w:lang w:val="fr-FR"/>
        </w:rPr>
      </w:pPr>
      <w:r>
        <w:rPr>
          <w:lang w:val="fr-FR"/>
        </w:rPr>
        <w:t>de comprendre les règles d’hygiène et de sécurité</w:t>
      </w:r>
      <w:r w:rsidR="00867CC6">
        <w:rPr>
          <w:lang w:val="fr-FR"/>
        </w:rPr>
        <w:t xml:space="preserve"> fondamentales ;</w:t>
      </w:r>
    </w:p>
    <w:p w14:paraId="7D95164B" w14:textId="77777777" w:rsidR="00867CC6" w:rsidRPr="008C5010" w:rsidRDefault="00867CC6" w:rsidP="00A07810">
      <w:pPr>
        <w:pStyle w:val="TKBulletLevel1"/>
        <w:numPr>
          <w:ilvl w:val="0"/>
          <w:numId w:val="13"/>
        </w:numPr>
        <w:tabs>
          <w:tab w:val="clear" w:pos="567"/>
        </w:tabs>
        <w:rPr>
          <w:lang w:val="fr-FR"/>
        </w:rPr>
      </w:pPr>
      <w:r w:rsidRPr="008C5010">
        <w:rPr>
          <w:lang w:val="fr-FR"/>
        </w:rPr>
        <w:t>[…]</w:t>
      </w:r>
      <w:r>
        <w:rPr>
          <w:lang w:val="fr-FR"/>
        </w:rPr>
        <w:t>.</w:t>
      </w:r>
    </w:p>
    <w:p w14:paraId="5B8538D3" w14:textId="77777777" w:rsidR="00867CC6" w:rsidRPr="008C5010" w:rsidRDefault="00867CC6" w:rsidP="00891B0C">
      <w:pPr>
        <w:pStyle w:val="TKTITRE1"/>
        <w:rPr>
          <w:rFonts w:cs="Arial"/>
          <w:lang w:val="fr-FR"/>
        </w:rPr>
      </w:pPr>
      <w:r w:rsidRPr="008C5010">
        <w:rPr>
          <w:lang w:val="fr-FR"/>
        </w:rPr>
        <w:t>List</w:t>
      </w:r>
      <w:r>
        <w:rPr>
          <w:lang w:val="fr-FR"/>
        </w:rPr>
        <w:t>e organisée par scénarios (de communication)</w:t>
      </w:r>
    </w:p>
    <w:p w14:paraId="20E1E0FA" w14:textId="77777777" w:rsidR="00867CC6" w:rsidRPr="008C5010" w:rsidRDefault="00867CC6" w:rsidP="00A97251">
      <w:pPr>
        <w:pStyle w:val="TKTEXTE"/>
        <w:rPr>
          <w:rFonts w:cs="Arial"/>
          <w:lang w:val="fr-FR"/>
        </w:rPr>
      </w:pPr>
      <w:r>
        <w:rPr>
          <w:lang w:val="fr-FR"/>
        </w:rPr>
        <w:t>Les scénarios (de communication) désignent des groupes de situations prévisibles qui font partie intégrante de l’interaction sociale.</w:t>
      </w:r>
    </w:p>
    <w:p w14:paraId="1480A6FF" w14:textId="77777777" w:rsidR="00867CC6" w:rsidRPr="008C5010" w:rsidRDefault="00867CC6" w:rsidP="002E13AA">
      <w:pPr>
        <w:pStyle w:val="TKTITRE2"/>
        <w:rPr>
          <w:lang w:val="fr-FR"/>
        </w:rPr>
      </w:pPr>
      <w:r>
        <w:rPr>
          <w:lang w:val="fr-FR"/>
        </w:rPr>
        <w:t>Commencer à établir des relations sociales (en face-à-</w:t>
      </w:r>
      <w:r w:rsidRPr="008C5010">
        <w:rPr>
          <w:lang w:val="fr-FR"/>
        </w:rPr>
        <w:t>face)</w:t>
      </w:r>
    </w:p>
    <w:p w14:paraId="269345C0" w14:textId="77777777" w:rsidR="00867CC6" w:rsidRPr="008C5010" w:rsidRDefault="00867CC6" w:rsidP="002E13AA">
      <w:pPr>
        <w:pStyle w:val="TKTITRE3"/>
        <w:rPr>
          <w:noProof w:val="0"/>
          <w:lang w:val="fr-FR"/>
        </w:rPr>
      </w:pPr>
      <w:r w:rsidRPr="0022646E">
        <w:rPr>
          <w:noProof w:val="0"/>
          <w:lang w:val="fr-FR"/>
        </w:rPr>
        <w:t>Ce scénario vise à donner aux réfugiés les moyens :</w:t>
      </w:r>
    </w:p>
    <w:p w14:paraId="7AE7AAAB" w14:textId="77777777" w:rsidR="00867CC6" w:rsidRPr="008C5010" w:rsidRDefault="00867CC6" w:rsidP="00A07810">
      <w:pPr>
        <w:pStyle w:val="TKBulletLevel1"/>
        <w:numPr>
          <w:ilvl w:val="0"/>
          <w:numId w:val="13"/>
        </w:numPr>
        <w:tabs>
          <w:tab w:val="clear" w:pos="567"/>
        </w:tabs>
        <w:rPr>
          <w:lang w:val="fr-FR"/>
        </w:rPr>
      </w:pPr>
      <w:r>
        <w:rPr>
          <w:lang w:val="fr-FR"/>
        </w:rPr>
        <w:t>de prendre part à de petites conversations ordinaires et quotidiennes avec des voisins ou des connaissances ;</w:t>
      </w:r>
    </w:p>
    <w:p w14:paraId="248B4CBF" w14:textId="77777777" w:rsidR="00867CC6" w:rsidRPr="008C5010" w:rsidRDefault="00867CC6" w:rsidP="00A07810">
      <w:pPr>
        <w:pStyle w:val="TKBulletLevel1"/>
        <w:numPr>
          <w:ilvl w:val="0"/>
          <w:numId w:val="13"/>
        </w:numPr>
        <w:tabs>
          <w:tab w:val="clear" w:pos="567"/>
        </w:tabs>
        <w:rPr>
          <w:lang w:val="fr-FR"/>
        </w:rPr>
      </w:pPr>
      <w:r>
        <w:rPr>
          <w:lang w:val="fr-FR"/>
        </w:rPr>
        <w:t>de parler d’eux-mêmes, de leur vie, de leur famille ou de leur parcours.</w:t>
      </w:r>
    </w:p>
    <w:p w14:paraId="0F0C0126" w14:textId="77777777" w:rsidR="00867CC6" w:rsidRPr="008C5010" w:rsidRDefault="00867CC6" w:rsidP="00A07810">
      <w:pPr>
        <w:pStyle w:val="TKBulletLevel1"/>
        <w:numPr>
          <w:ilvl w:val="0"/>
          <w:numId w:val="13"/>
        </w:numPr>
        <w:tabs>
          <w:tab w:val="clear" w:pos="567"/>
        </w:tabs>
        <w:rPr>
          <w:lang w:val="fr-FR"/>
        </w:rPr>
      </w:pPr>
      <w:r w:rsidRPr="008C5010">
        <w:rPr>
          <w:lang w:val="fr-FR"/>
        </w:rPr>
        <w:t>[…]</w:t>
      </w:r>
      <w:r>
        <w:rPr>
          <w:lang w:val="fr-FR"/>
        </w:rPr>
        <w:t>.</w:t>
      </w:r>
    </w:p>
    <w:p w14:paraId="5A94C666" w14:textId="77777777" w:rsidR="00867CC6" w:rsidRPr="008C5010" w:rsidRDefault="00867CC6" w:rsidP="002E13AA">
      <w:pPr>
        <w:pStyle w:val="TKTITRE2"/>
        <w:rPr>
          <w:lang w:val="fr-FR"/>
        </w:rPr>
      </w:pPr>
      <w:r>
        <w:rPr>
          <w:lang w:val="fr-FR"/>
        </w:rPr>
        <w:t>Commencer à établir des relations sociales (à distance</w:t>
      </w:r>
      <w:r w:rsidRPr="008C5010">
        <w:rPr>
          <w:lang w:val="fr-FR"/>
        </w:rPr>
        <w:t>)</w:t>
      </w:r>
    </w:p>
    <w:p w14:paraId="188C2EB8" w14:textId="77777777" w:rsidR="00867CC6" w:rsidRPr="008C5010" w:rsidRDefault="00867CC6" w:rsidP="002E13AA">
      <w:pPr>
        <w:pStyle w:val="TKTITRE3"/>
        <w:rPr>
          <w:noProof w:val="0"/>
          <w:lang w:val="fr-FR"/>
        </w:rPr>
      </w:pPr>
      <w:r w:rsidRPr="0013288D">
        <w:rPr>
          <w:noProof w:val="0"/>
          <w:lang w:val="fr-FR"/>
        </w:rPr>
        <w:t>Ce scénario vise à donner aux réfugiés les moyens</w:t>
      </w:r>
      <w:r>
        <w:rPr>
          <w:noProof w:val="0"/>
          <w:lang w:val="fr-FR"/>
        </w:rPr>
        <w:t xml:space="preserve"> </w:t>
      </w:r>
      <w:r w:rsidRPr="0013288D">
        <w:rPr>
          <w:noProof w:val="0"/>
          <w:lang w:val="fr-FR"/>
        </w:rPr>
        <w:t>:</w:t>
      </w:r>
      <w:r w:rsidRPr="008C5010">
        <w:rPr>
          <w:noProof w:val="0"/>
          <w:lang w:val="fr-FR"/>
        </w:rPr>
        <w:t xml:space="preserve"> </w:t>
      </w:r>
    </w:p>
    <w:p w14:paraId="54E8FF64" w14:textId="27DFF51C" w:rsidR="00867CC6" w:rsidRPr="008C5010" w:rsidRDefault="00867CC6" w:rsidP="00A07810">
      <w:pPr>
        <w:pStyle w:val="TKBulletLevel1"/>
        <w:numPr>
          <w:ilvl w:val="0"/>
          <w:numId w:val="13"/>
        </w:numPr>
        <w:tabs>
          <w:tab w:val="clear" w:pos="567"/>
        </w:tabs>
        <w:rPr>
          <w:lang w:val="fr-FR"/>
        </w:rPr>
      </w:pPr>
      <w:r>
        <w:rPr>
          <w:lang w:val="fr-FR"/>
        </w:rPr>
        <w:t>de comprendre un nom ou un numéro entendu au téléphone ou dans un message sur un répondeur ;</w:t>
      </w:r>
    </w:p>
    <w:p w14:paraId="099A822A" w14:textId="77777777" w:rsidR="00867CC6" w:rsidRPr="004157E9" w:rsidRDefault="00867CC6" w:rsidP="004157E9">
      <w:pPr>
        <w:pStyle w:val="TKBulletLevel1"/>
        <w:numPr>
          <w:ilvl w:val="0"/>
          <w:numId w:val="13"/>
        </w:numPr>
        <w:tabs>
          <w:tab w:val="clear" w:pos="567"/>
        </w:tabs>
        <w:rPr>
          <w:i/>
          <w:iCs/>
          <w:lang w:val="fr-FR"/>
        </w:rPr>
      </w:pPr>
      <w:r>
        <w:rPr>
          <w:lang w:val="fr-FR"/>
        </w:rPr>
        <w:t>de comprendre ou de donner des informations simples par téléphone ou par SMS (« Je m’appelle</w:t>
      </w:r>
      <w:r>
        <w:rPr>
          <w:i/>
          <w:iCs/>
          <w:lang w:val="fr-FR"/>
        </w:rPr>
        <w:t xml:space="preserve"> Aliaa et j’ai 17 ans </w:t>
      </w:r>
      <w:r w:rsidRPr="0022646E">
        <w:rPr>
          <w:iCs/>
          <w:lang w:val="fr-FR"/>
        </w:rPr>
        <w:t>») ;</w:t>
      </w:r>
    </w:p>
    <w:p w14:paraId="078028C7" w14:textId="77777777" w:rsidR="00867CC6" w:rsidRPr="008C5010" w:rsidRDefault="00867CC6" w:rsidP="00A07810">
      <w:pPr>
        <w:pStyle w:val="TKBulletLevel1"/>
        <w:numPr>
          <w:ilvl w:val="0"/>
          <w:numId w:val="13"/>
        </w:numPr>
        <w:tabs>
          <w:tab w:val="clear" w:pos="567"/>
        </w:tabs>
        <w:rPr>
          <w:lang w:val="fr-FR"/>
        </w:rPr>
      </w:pPr>
      <w:r>
        <w:rPr>
          <w:lang w:val="fr-FR"/>
        </w:rPr>
        <w:t>de recopier un texte sur une carte de vœux, dans un e-mail, etc. ;</w:t>
      </w:r>
    </w:p>
    <w:p w14:paraId="5AA91184" w14:textId="77777777" w:rsidR="00867CC6" w:rsidRPr="008C5010" w:rsidRDefault="00867CC6" w:rsidP="00A07810">
      <w:pPr>
        <w:pStyle w:val="TKBulletLevel1"/>
        <w:numPr>
          <w:ilvl w:val="0"/>
          <w:numId w:val="13"/>
        </w:numPr>
        <w:tabs>
          <w:tab w:val="clear" w:pos="567"/>
        </w:tabs>
        <w:rPr>
          <w:lang w:val="fr-FR"/>
        </w:rPr>
      </w:pPr>
      <w:r w:rsidRPr="008C5010">
        <w:rPr>
          <w:lang w:val="fr-FR"/>
        </w:rPr>
        <w:t>[…]</w:t>
      </w:r>
      <w:r>
        <w:rPr>
          <w:lang w:val="fr-FR"/>
        </w:rPr>
        <w:t>.</w:t>
      </w:r>
    </w:p>
    <w:p w14:paraId="2311C9C6" w14:textId="77777777" w:rsidR="00867CC6" w:rsidRPr="008C5010" w:rsidRDefault="00867CC6" w:rsidP="002E13AA">
      <w:pPr>
        <w:pStyle w:val="TKTITRE2"/>
        <w:rPr>
          <w:rFonts w:cs="Arial"/>
          <w:lang w:val="fr-FR"/>
        </w:rPr>
      </w:pPr>
      <w:r>
        <w:rPr>
          <w:lang w:val="fr-FR"/>
        </w:rPr>
        <w:t>L’école et les enfants</w:t>
      </w:r>
    </w:p>
    <w:p w14:paraId="7C767C14" w14:textId="77777777" w:rsidR="00867CC6" w:rsidRPr="008C5010" w:rsidRDefault="00867CC6" w:rsidP="002E13AA">
      <w:pPr>
        <w:pStyle w:val="TKTITRE3"/>
        <w:rPr>
          <w:noProof w:val="0"/>
          <w:lang w:val="fr-FR"/>
        </w:rPr>
      </w:pPr>
      <w:r w:rsidRPr="0013288D">
        <w:rPr>
          <w:noProof w:val="0"/>
          <w:lang w:val="fr-FR"/>
        </w:rPr>
        <w:t>Ce scénario vise à donner aux réfugiés les moyens</w:t>
      </w:r>
      <w:r>
        <w:rPr>
          <w:noProof w:val="0"/>
          <w:lang w:val="fr-FR"/>
        </w:rPr>
        <w:t xml:space="preserve"> </w:t>
      </w:r>
      <w:r w:rsidRPr="008C5010">
        <w:rPr>
          <w:noProof w:val="0"/>
          <w:lang w:val="fr-FR"/>
        </w:rPr>
        <w:t>:</w:t>
      </w:r>
    </w:p>
    <w:p w14:paraId="68831295" w14:textId="77777777" w:rsidR="00867CC6" w:rsidRPr="008C5010" w:rsidRDefault="00867CC6" w:rsidP="00A07810">
      <w:pPr>
        <w:pStyle w:val="TKBulletLevel1"/>
        <w:numPr>
          <w:ilvl w:val="0"/>
          <w:numId w:val="20"/>
        </w:numPr>
        <w:tabs>
          <w:tab w:val="clear" w:pos="567"/>
        </w:tabs>
        <w:rPr>
          <w:lang w:val="fr-FR"/>
        </w:rPr>
      </w:pPr>
      <w:r>
        <w:rPr>
          <w:lang w:val="fr-FR"/>
        </w:rPr>
        <w:t>de prendre contact avec le personnel administratif de l’école et les enseignants (éventuellement avec l’aide du médiateur scolaire) ;</w:t>
      </w:r>
    </w:p>
    <w:p w14:paraId="076CE022" w14:textId="77777777" w:rsidR="00867CC6" w:rsidRPr="008C5010" w:rsidRDefault="00867CC6" w:rsidP="00A07810">
      <w:pPr>
        <w:pStyle w:val="TKBulletLevel1"/>
        <w:numPr>
          <w:ilvl w:val="0"/>
          <w:numId w:val="20"/>
        </w:numPr>
        <w:tabs>
          <w:tab w:val="clear" w:pos="567"/>
        </w:tabs>
        <w:rPr>
          <w:lang w:val="fr-FR"/>
        </w:rPr>
      </w:pPr>
      <w:r>
        <w:rPr>
          <w:lang w:val="fr-FR"/>
        </w:rPr>
        <w:t>de se présenter ;</w:t>
      </w:r>
    </w:p>
    <w:p w14:paraId="76DF3172" w14:textId="77777777" w:rsidR="00867CC6" w:rsidRPr="008C5010" w:rsidRDefault="00867CC6" w:rsidP="00A07810">
      <w:pPr>
        <w:pStyle w:val="TKBulletLevel1"/>
        <w:numPr>
          <w:ilvl w:val="0"/>
          <w:numId w:val="20"/>
        </w:numPr>
        <w:tabs>
          <w:tab w:val="clear" w:pos="567"/>
        </w:tabs>
        <w:rPr>
          <w:lang w:val="fr-FR"/>
        </w:rPr>
      </w:pPr>
      <w:r>
        <w:rPr>
          <w:lang w:val="fr-FR"/>
        </w:rPr>
        <w:t>de comprendre les emplois du temps scolaires ;</w:t>
      </w:r>
    </w:p>
    <w:p w14:paraId="6B78CBFC" w14:textId="77777777" w:rsidR="00867CC6" w:rsidRPr="008C5010" w:rsidRDefault="00867CC6" w:rsidP="00A07810">
      <w:pPr>
        <w:pStyle w:val="TKBulletLevel1"/>
        <w:numPr>
          <w:ilvl w:val="0"/>
          <w:numId w:val="20"/>
        </w:numPr>
        <w:tabs>
          <w:tab w:val="clear" w:pos="567"/>
        </w:tabs>
        <w:rPr>
          <w:lang w:val="fr-FR"/>
        </w:rPr>
      </w:pPr>
      <w:r w:rsidRPr="008C5010">
        <w:rPr>
          <w:lang w:val="fr-FR"/>
        </w:rPr>
        <w:t>[…]</w:t>
      </w:r>
      <w:r>
        <w:rPr>
          <w:lang w:val="fr-FR"/>
        </w:rPr>
        <w:t>.</w:t>
      </w:r>
    </w:p>
    <w:p w14:paraId="14368034" w14:textId="55CAFD93" w:rsidR="00313CD0" w:rsidRDefault="00313CD0">
      <w:pPr>
        <w:rPr>
          <w:rFonts w:cs="Arial"/>
        </w:rPr>
      </w:pPr>
      <w:r>
        <w:rPr>
          <w:rFonts w:cs="Arial"/>
        </w:rPr>
        <w:br w:type="page"/>
      </w:r>
    </w:p>
    <w:p w14:paraId="1B11C537" w14:textId="77777777" w:rsidR="00867CC6" w:rsidRPr="008C5010" w:rsidRDefault="00867CC6" w:rsidP="002E13AA">
      <w:pPr>
        <w:pStyle w:val="TKTITRE2"/>
        <w:rPr>
          <w:rFonts w:cs="Arial"/>
          <w:lang w:val="fr-FR"/>
        </w:rPr>
      </w:pPr>
      <w:r>
        <w:rPr>
          <w:lang w:val="fr-FR"/>
        </w:rPr>
        <w:lastRenderedPageBreak/>
        <w:t>Utiliser les services de santé</w:t>
      </w:r>
    </w:p>
    <w:p w14:paraId="13C78C5A" w14:textId="77777777" w:rsidR="00867CC6" w:rsidRPr="008C5010" w:rsidRDefault="00867CC6" w:rsidP="002E13AA">
      <w:pPr>
        <w:pStyle w:val="TKTITRE3"/>
        <w:rPr>
          <w:noProof w:val="0"/>
          <w:lang w:val="fr-FR"/>
        </w:rPr>
      </w:pPr>
      <w:r w:rsidRPr="0013288D">
        <w:rPr>
          <w:noProof w:val="0"/>
          <w:lang w:val="fr-FR"/>
        </w:rPr>
        <w:t>Ce scénario vise à donner aux réfugiés les moyens</w:t>
      </w:r>
      <w:r>
        <w:rPr>
          <w:noProof w:val="0"/>
          <w:lang w:val="fr-FR"/>
        </w:rPr>
        <w:t xml:space="preserve"> </w:t>
      </w:r>
      <w:r w:rsidRPr="008C5010">
        <w:rPr>
          <w:noProof w:val="0"/>
          <w:lang w:val="fr-FR"/>
        </w:rPr>
        <w:t>:</w:t>
      </w:r>
    </w:p>
    <w:p w14:paraId="6960031A" w14:textId="77777777" w:rsidR="00867CC6" w:rsidRPr="008C5010" w:rsidRDefault="00867CC6" w:rsidP="00A07810">
      <w:pPr>
        <w:pStyle w:val="TKBulletLevel1"/>
        <w:numPr>
          <w:ilvl w:val="0"/>
          <w:numId w:val="20"/>
        </w:numPr>
        <w:tabs>
          <w:tab w:val="clear" w:pos="567"/>
        </w:tabs>
        <w:rPr>
          <w:lang w:val="fr-FR"/>
        </w:rPr>
      </w:pPr>
      <w:r>
        <w:rPr>
          <w:lang w:val="fr-FR"/>
        </w:rPr>
        <w:t>de comprendre des consignes simples</w:t>
      </w:r>
      <w:r w:rsidRPr="008C5010">
        <w:rPr>
          <w:lang w:val="fr-FR"/>
        </w:rPr>
        <w:t xml:space="preserve"> </w:t>
      </w:r>
      <w:r>
        <w:rPr>
          <w:i/>
          <w:iCs/>
          <w:lang w:val="fr-FR"/>
        </w:rPr>
        <w:t>(« Restez au lit </w:t>
      </w:r>
      <w:r w:rsidRPr="00F368D1">
        <w:rPr>
          <w:iCs/>
          <w:lang w:val="fr-FR"/>
        </w:rPr>
        <w:t>», par exemple) ;</w:t>
      </w:r>
    </w:p>
    <w:p w14:paraId="2363F54F" w14:textId="77777777" w:rsidR="00867CC6" w:rsidRPr="008C5010" w:rsidRDefault="00867CC6" w:rsidP="00A07810">
      <w:pPr>
        <w:pStyle w:val="TKBulletLevel1"/>
        <w:numPr>
          <w:ilvl w:val="0"/>
          <w:numId w:val="20"/>
        </w:numPr>
        <w:tabs>
          <w:tab w:val="clear" w:pos="567"/>
        </w:tabs>
        <w:rPr>
          <w:lang w:val="fr-FR"/>
        </w:rPr>
      </w:pPr>
      <w:r>
        <w:rPr>
          <w:lang w:val="fr-FR"/>
        </w:rPr>
        <w:t>d’expliquer un problème médical à un professionnel de santé (un médecin, un pharmacien, …), si nécessaire en ayant recours à des gestes et à leur première langue ;</w:t>
      </w:r>
    </w:p>
    <w:p w14:paraId="4CC68AA6" w14:textId="5B5F4AE3" w:rsidR="00867CC6" w:rsidRPr="008C5010" w:rsidRDefault="00867CC6" w:rsidP="00A07810">
      <w:pPr>
        <w:pStyle w:val="TKBulletLevel1"/>
        <w:numPr>
          <w:ilvl w:val="0"/>
          <w:numId w:val="20"/>
        </w:numPr>
        <w:tabs>
          <w:tab w:val="clear" w:pos="567"/>
        </w:tabs>
        <w:rPr>
          <w:lang w:val="fr-FR"/>
        </w:rPr>
      </w:pPr>
      <w:r>
        <w:rPr>
          <w:lang w:val="fr-FR"/>
        </w:rPr>
        <w:t>de répondre des questions directes</w:t>
      </w:r>
      <w:r w:rsidRPr="008C5010">
        <w:rPr>
          <w:lang w:val="fr-FR"/>
        </w:rPr>
        <w:t xml:space="preserve"> </w:t>
      </w:r>
      <w:r w:rsidR="00313CD0">
        <w:rPr>
          <w:i/>
          <w:iCs/>
          <w:lang w:val="fr-FR"/>
        </w:rPr>
        <w:t>(«Ç</w:t>
      </w:r>
      <w:r>
        <w:rPr>
          <w:i/>
          <w:iCs/>
          <w:lang w:val="fr-FR"/>
        </w:rPr>
        <w:t>a fait mal, là</w:t>
      </w:r>
      <w:r w:rsidRPr="008C5010">
        <w:rPr>
          <w:i/>
          <w:iCs/>
          <w:lang w:val="fr-FR"/>
        </w:rPr>
        <w:t>?</w:t>
      </w:r>
      <w:r>
        <w:rPr>
          <w:i/>
          <w:iCs/>
          <w:lang w:val="fr-FR"/>
        </w:rPr>
        <w:t> ») ;</w:t>
      </w:r>
    </w:p>
    <w:p w14:paraId="77C1EFEC" w14:textId="77777777" w:rsidR="00867CC6" w:rsidRPr="008C5010" w:rsidRDefault="00867CC6" w:rsidP="00A07810">
      <w:pPr>
        <w:pStyle w:val="TKBulletLevel1"/>
        <w:numPr>
          <w:ilvl w:val="0"/>
          <w:numId w:val="20"/>
        </w:numPr>
        <w:tabs>
          <w:tab w:val="clear" w:pos="567"/>
        </w:tabs>
        <w:rPr>
          <w:lang w:val="fr-FR"/>
        </w:rPr>
      </w:pPr>
      <w:r>
        <w:rPr>
          <w:lang w:val="fr-FR"/>
        </w:rPr>
        <w:t>de demander un rendez-vous et de comprendre la réponse ;</w:t>
      </w:r>
    </w:p>
    <w:p w14:paraId="661E26F8" w14:textId="77777777" w:rsidR="00867CC6" w:rsidRPr="008C5010" w:rsidRDefault="00867CC6" w:rsidP="00A07810">
      <w:pPr>
        <w:pStyle w:val="TKBulletLevel1"/>
        <w:numPr>
          <w:ilvl w:val="0"/>
          <w:numId w:val="20"/>
        </w:numPr>
        <w:tabs>
          <w:tab w:val="clear" w:pos="567"/>
        </w:tabs>
        <w:rPr>
          <w:lang w:val="fr-FR"/>
        </w:rPr>
      </w:pPr>
      <w:r>
        <w:rPr>
          <w:lang w:val="fr-FR"/>
        </w:rPr>
        <w:t>de comprendre la prescription d’un médecin concernant l’utilisation de médicaments (« </w:t>
      </w:r>
      <w:r w:rsidRPr="00F368D1">
        <w:rPr>
          <w:i/>
          <w:lang w:val="fr-FR"/>
        </w:rPr>
        <w:t>Prenez un comprimé trois fois par jour »</w:t>
      </w:r>
      <w:r>
        <w:rPr>
          <w:lang w:val="fr-FR"/>
        </w:rPr>
        <w:t>, par exemple) ;</w:t>
      </w:r>
    </w:p>
    <w:p w14:paraId="2DC9EA36" w14:textId="77777777" w:rsidR="00867CC6" w:rsidRPr="008C5010" w:rsidRDefault="00867CC6" w:rsidP="00A07810">
      <w:pPr>
        <w:pStyle w:val="TKBulletLevel1"/>
        <w:numPr>
          <w:ilvl w:val="0"/>
          <w:numId w:val="20"/>
        </w:numPr>
        <w:tabs>
          <w:tab w:val="clear" w:pos="567"/>
        </w:tabs>
        <w:rPr>
          <w:lang w:val="fr-FR"/>
        </w:rPr>
      </w:pPr>
      <w:r w:rsidRPr="008C5010">
        <w:rPr>
          <w:lang w:val="fr-FR"/>
        </w:rPr>
        <w:t>[…]</w:t>
      </w:r>
      <w:r>
        <w:rPr>
          <w:lang w:val="fr-FR"/>
        </w:rPr>
        <w:t>.</w:t>
      </w:r>
    </w:p>
    <w:p w14:paraId="362AE598" w14:textId="77777777" w:rsidR="00867CC6" w:rsidRPr="008C5010" w:rsidRDefault="00867CC6" w:rsidP="002E13AA">
      <w:pPr>
        <w:pStyle w:val="TKTITRE2"/>
        <w:rPr>
          <w:rFonts w:cs="Arial"/>
          <w:lang w:val="fr-FR"/>
        </w:rPr>
      </w:pPr>
      <w:r>
        <w:rPr>
          <w:lang w:val="fr-FR"/>
        </w:rPr>
        <w:t>Commencer à utiliser les mé</w:t>
      </w:r>
      <w:r w:rsidRPr="008C5010">
        <w:rPr>
          <w:lang w:val="fr-FR"/>
        </w:rPr>
        <w:t>dia</w:t>
      </w:r>
      <w:r>
        <w:rPr>
          <w:lang w:val="fr-FR"/>
        </w:rPr>
        <w:t>s</w:t>
      </w:r>
    </w:p>
    <w:p w14:paraId="26B6D91A" w14:textId="77777777" w:rsidR="00867CC6" w:rsidRPr="0013288D" w:rsidRDefault="00867CC6" w:rsidP="002E13AA">
      <w:pPr>
        <w:pStyle w:val="TKTITRE3"/>
        <w:rPr>
          <w:noProof w:val="0"/>
          <w:lang w:val="fr-FR"/>
        </w:rPr>
      </w:pPr>
      <w:r w:rsidRPr="0013288D">
        <w:rPr>
          <w:noProof w:val="0"/>
          <w:lang w:val="fr-FR"/>
        </w:rPr>
        <w:t>Ce scénario vise à donner aux réfugiés les moyens</w:t>
      </w:r>
      <w:r>
        <w:rPr>
          <w:noProof w:val="0"/>
          <w:lang w:val="fr-FR"/>
        </w:rPr>
        <w:t> :</w:t>
      </w:r>
    </w:p>
    <w:p w14:paraId="4FB38EF7" w14:textId="77777777" w:rsidR="00867CC6" w:rsidRPr="008C5010" w:rsidRDefault="00867CC6" w:rsidP="00A07810">
      <w:pPr>
        <w:pStyle w:val="TKBulletLevel1"/>
        <w:numPr>
          <w:ilvl w:val="0"/>
          <w:numId w:val="20"/>
        </w:numPr>
        <w:tabs>
          <w:tab w:val="clear" w:pos="567"/>
        </w:tabs>
        <w:rPr>
          <w:lang w:val="fr-FR"/>
        </w:rPr>
      </w:pPr>
      <w:r>
        <w:rPr>
          <w:lang w:val="fr-FR"/>
        </w:rPr>
        <w:t>de lire un programme télé ou cinéma ;</w:t>
      </w:r>
    </w:p>
    <w:p w14:paraId="36806F60" w14:textId="77777777" w:rsidR="00867CC6" w:rsidRPr="008C5010" w:rsidRDefault="00867CC6" w:rsidP="00A07810">
      <w:pPr>
        <w:pStyle w:val="TKBulletLevel1"/>
        <w:numPr>
          <w:ilvl w:val="0"/>
          <w:numId w:val="20"/>
        </w:numPr>
        <w:tabs>
          <w:tab w:val="clear" w:pos="567"/>
        </w:tabs>
        <w:rPr>
          <w:lang w:val="fr-FR"/>
        </w:rPr>
      </w:pPr>
      <w:r>
        <w:rPr>
          <w:lang w:val="fr-FR"/>
        </w:rPr>
        <w:t>de comprendre les informations, en particulier les informations internationales, mais aussi sportives, etc. ;</w:t>
      </w:r>
    </w:p>
    <w:p w14:paraId="783D80F3" w14:textId="77777777" w:rsidR="00867CC6" w:rsidRPr="008C5010" w:rsidRDefault="00867CC6" w:rsidP="00A07810">
      <w:pPr>
        <w:pStyle w:val="TKBulletLevel1"/>
        <w:numPr>
          <w:ilvl w:val="0"/>
          <w:numId w:val="20"/>
        </w:numPr>
        <w:tabs>
          <w:tab w:val="clear" w:pos="567"/>
        </w:tabs>
        <w:rPr>
          <w:lang w:val="fr-FR"/>
        </w:rPr>
      </w:pPr>
      <w:r w:rsidRPr="008C5010">
        <w:rPr>
          <w:lang w:val="fr-FR"/>
        </w:rPr>
        <w:t>[…]</w:t>
      </w:r>
      <w:r>
        <w:rPr>
          <w:lang w:val="fr-FR"/>
        </w:rPr>
        <w:t>.</w:t>
      </w:r>
    </w:p>
    <w:p w14:paraId="6A88EAA1" w14:textId="77777777" w:rsidR="00867CC6" w:rsidRPr="008C5010" w:rsidRDefault="00867CC6" w:rsidP="002E13AA">
      <w:pPr>
        <w:pStyle w:val="TKTITRE2"/>
        <w:rPr>
          <w:lang w:val="fr-FR"/>
        </w:rPr>
      </w:pPr>
      <w:r>
        <w:rPr>
          <w:lang w:val="fr-FR"/>
        </w:rPr>
        <w:t>Commencer à traiter</w:t>
      </w:r>
      <w:r w:rsidRPr="008C5010">
        <w:rPr>
          <w:lang w:val="fr-FR"/>
        </w:rPr>
        <w:t xml:space="preserve"> </w:t>
      </w:r>
      <w:r>
        <w:rPr>
          <w:lang w:val="fr-FR"/>
        </w:rPr>
        <w:t>l’</w:t>
      </w:r>
      <w:r w:rsidRPr="008C5010">
        <w:rPr>
          <w:lang w:val="fr-FR"/>
        </w:rPr>
        <w:t xml:space="preserve">information </w:t>
      </w:r>
    </w:p>
    <w:p w14:paraId="219E022D" w14:textId="77777777" w:rsidR="00867CC6" w:rsidRPr="0013288D" w:rsidRDefault="00867CC6" w:rsidP="002E13AA">
      <w:pPr>
        <w:pStyle w:val="TKTITRE3"/>
        <w:rPr>
          <w:noProof w:val="0"/>
          <w:lang w:val="fr-FR"/>
        </w:rPr>
      </w:pPr>
      <w:r w:rsidRPr="0013288D">
        <w:rPr>
          <w:noProof w:val="0"/>
          <w:lang w:val="fr-FR"/>
        </w:rPr>
        <w:t>Ce scénario vise à donner aux réfugiés les moyens</w:t>
      </w:r>
      <w:r>
        <w:rPr>
          <w:noProof w:val="0"/>
          <w:lang w:val="fr-FR"/>
        </w:rPr>
        <w:t> :</w:t>
      </w:r>
    </w:p>
    <w:p w14:paraId="45C62A1A" w14:textId="1DBBDACE" w:rsidR="00867CC6" w:rsidRPr="008C5010" w:rsidRDefault="00867CC6" w:rsidP="00A07810">
      <w:pPr>
        <w:pStyle w:val="TKBulletLevel1"/>
        <w:numPr>
          <w:ilvl w:val="0"/>
          <w:numId w:val="20"/>
        </w:numPr>
        <w:tabs>
          <w:tab w:val="clear" w:pos="567"/>
        </w:tabs>
        <w:rPr>
          <w:lang w:val="fr-FR"/>
        </w:rPr>
      </w:pPr>
      <w:r>
        <w:rPr>
          <w:lang w:val="fr-FR"/>
        </w:rPr>
        <w:t>de comprendre les notices d’emploi</w:t>
      </w:r>
      <w:r w:rsidRPr="008C5010">
        <w:rPr>
          <w:lang w:val="fr-FR"/>
        </w:rPr>
        <w:t xml:space="preserve"> (e</w:t>
      </w:r>
      <w:r>
        <w:rPr>
          <w:lang w:val="fr-FR"/>
        </w:rPr>
        <w:t>n particulier lorsqu’elles sont illustrées et se rapportent à des objets courants, une photocopieuse</w:t>
      </w:r>
      <w:r w:rsidR="00C740A4">
        <w:rPr>
          <w:lang w:val="fr-FR"/>
        </w:rPr>
        <w:t xml:space="preserve"> par exemple</w:t>
      </w:r>
      <w:r>
        <w:rPr>
          <w:lang w:val="fr-FR"/>
        </w:rPr>
        <w:t>) ;</w:t>
      </w:r>
    </w:p>
    <w:p w14:paraId="5E49F24C" w14:textId="77777777" w:rsidR="00867CC6" w:rsidRPr="008C5010" w:rsidRDefault="00867CC6" w:rsidP="00A07810">
      <w:pPr>
        <w:pStyle w:val="TKBulletLevel1"/>
        <w:numPr>
          <w:ilvl w:val="0"/>
          <w:numId w:val="20"/>
        </w:numPr>
        <w:tabs>
          <w:tab w:val="clear" w:pos="567"/>
        </w:tabs>
        <w:rPr>
          <w:lang w:val="fr-FR"/>
        </w:rPr>
      </w:pPr>
      <w:r w:rsidRPr="008C5010">
        <w:rPr>
          <w:lang w:val="fr-FR"/>
        </w:rPr>
        <w:t>[…]</w:t>
      </w:r>
      <w:r>
        <w:rPr>
          <w:lang w:val="fr-FR"/>
        </w:rPr>
        <w:t>.</w:t>
      </w:r>
    </w:p>
    <w:p w14:paraId="55E1390E" w14:textId="77777777" w:rsidR="00867CC6" w:rsidRPr="008C5010" w:rsidRDefault="00867CC6" w:rsidP="002E13AA">
      <w:pPr>
        <w:pStyle w:val="TKTITRE2"/>
        <w:rPr>
          <w:rFonts w:cs="Arial"/>
          <w:lang w:val="fr-FR"/>
        </w:rPr>
      </w:pPr>
      <w:r>
        <w:rPr>
          <w:lang w:val="fr-FR"/>
        </w:rPr>
        <w:t>Commencer à gérer les conversations téléphoniques et les SMS</w:t>
      </w:r>
    </w:p>
    <w:p w14:paraId="3C56BA0F" w14:textId="77777777" w:rsidR="00867CC6" w:rsidRPr="0013288D" w:rsidRDefault="00867CC6" w:rsidP="002E13AA">
      <w:pPr>
        <w:pStyle w:val="TKTITRE3"/>
        <w:rPr>
          <w:noProof w:val="0"/>
          <w:lang w:val="fr-FR"/>
        </w:rPr>
      </w:pPr>
      <w:r w:rsidRPr="0013288D">
        <w:rPr>
          <w:noProof w:val="0"/>
          <w:lang w:val="fr-FR"/>
        </w:rPr>
        <w:t>Ce scénario vise à donner aux réfugiés les moyens</w:t>
      </w:r>
      <w:r>
        <w:rPr>
          <w:noProof w:val="0"/>
          <w:lang w:val="fr-FR"/>
        </w:rPr>
        <w:t> :</w:t>
      </w:r>
    </w:p>
    <w:p w14:paraId="662CA178" w14:textId="77777777" w:rsidR="00867CC6" w:rsidRPr="008C5010" w:rsidRDefault="00867CC6" w:rsidP="00A07810">
      <w:pPr>
        <w:pStyle w:val="TKBulletLevel1"/>
        <w:numPr>
          <w:ilvl w:val="0"/>
          <w:numId w:val="20"/>
        </w:numPr>
        <w:tabs>
          <w:tab w:val="clear" w:pos="567"/>
        </w:tabs>
        <w:rPr>
          <w:lang w:val="fr-FR"/>
        </w:rPr>
      </w:pPr>
      <w:r>
        <w:rPr>
          <w:lang w:val="fr-FR"/>
        </w:rPr>
        <w:t>d’envoyer un message simple pour des raisons exceptionnelles (« </w:t>
      </w:r>
      <w:r w:rsidRPr="00F368D1">
        <w:rPr>
          <w:i/>
          <w:lang w:val="fr-FR"/>
        </w:rPr>
        <w:t>Mon train a du retard ; j’arrive dans 20 minutes </w:t>
      </w:r>
      <w:r>
        <w:rPr>
          <w:lang w:val="fr-FR"/>
        </w:rPr>
        <w:t>») ;</w:t>
      </w:r>
    </w:p>
    <w:p w14:paraId="593B787F" w14:textId="77777777" w:rsidR="00867CC6" w:rsidRPr="008C5010" w:rsidRDefault="00867CC6" w:rsidP="00A07810">
      <w:pPr>
        <w:pStyle w:val="TKBulletLevel1"/>
        <w:numPr>
          <w:ilvl w:val="0"/>
          <w:numId w:val="20"/>
        </w:numPr>
        <w:tabs>
          <w:tab w:val="clear" w:pos="567"/>
        </w:tabs>
        <w:rPr>
          <w:lang w:val="fr-FR"/>
        </w:rPr>
      </w:pPr>
      <w:r>
        <w:rPr>
          <w:lang w:val="fr-FR"/>
        </w:rPr>
        <w:t>de recevoir et de comprendre des messages simples et prévisibles ;</w:t>
      </w:r>
    </w:p>
    <w:p w14:paraId="598A7C4C" w14:textId="77777777" w:rsidR="00867CC6" w:rsidRPr="008C5010" w:rsidRDefault="00867CC6" w:rsidP="00A07810">
      <w:pPr>
        <w:pStyle w:val="TKBulletLevel1"/>
        <w:numPr>
          <w:ilvl w:val="0"/>
          <w:numId w:val="20"/>
        </w:numPr>
        <w:tabs>
          <w:tab w:val="clear" w:pos="567"/>
        </w:tabs>
        <w:rPr>
          <w:lang w:val="fr-FR"/>
        </w:rPr>
      </w:pPr>
      <w:r w:rsidRPr="008C5010">
        <w:rPr>
          <w:lang w:val="fr-FR"/>
        </w:rPr>
        <w:t>[…]</w:t>
      </w:r>
      <w:r>
        <w:rPr>
          <w:lang w:val="fr-FR"/>
        </w:rPr>
        <w:t>.</w:t>
      </w:r>
    </w:p>
    <w:p w14:paraId="30CF597C" w14:textId="77777777" w:rsidR="00867CC6" w:rsidRPr="008C5010" w:rsidRDefault="00867CC6" w:rsidP="002E13AA">
      <w:pPr>
        <w:pStyle w:val="TKTITRE2"/>
        <w:rPr>
          <w:lang w:val="fr-FR"/>
        </w:rPr>
      </w:pPr>
      <w:r>
        <w:rPr>
          <w:lang w:val="fr-FR"/>
        </w:rPr>
        <w:t>Commencer à gérer le processus d’apprentissage</w:t>
      </w:r>
      <w:r w:rsidRPr="008C5010">
        <w:rPr>
          <w:lang w:val="fr-FR"/>
        </w:rPr>
        <w:t xml:space="preserve"> </w:t>
      </w:r>
    </w:p>
    <w:p w14:paraId="1DA8B6C7" w14:textId="77777777" w:rsidR="00867CC6" w:rsidRPr="0013288D" w:rsidRDefault="00867CC6" w:rsidP="002E13AA">
      <w:pPr>
        <w:pStyle w:val="TKTITRE3"/>
        <w:rPr>
          <w:noProof w:val="0"/>
          <w:lang w:val="fr-FR"/>
        </w:rPr>
      </w:pPr>
      <w:r w:rsidRPr="0013288D">
        <w:rPr>
          <w:noProof w:val="0"/>
          <w:lang w:val="fr-FR"/>
        </w:rPr>
        <w:t>Ce scénario vise à donner aux réfugiés les moyens</w:t>
      </w:r>
      <w:r>
        <w:rPr>
          <w:noProof w:val="0"/>
          <w:lang w:val="fr-FR"/>
        </w:rPr>
        <w:t> :</w:t>
      </w:r>
    </w:p>
    <w:p w14:paraId="6C78A3C4" w14:textId="77777777" w:rsidR="00867CC6" w:rsidRPr="008C5010" w:rsidRDefault="00867CC6" w:rsidP="00A07810">
      <w:pPr>
        <w:pStyle w:val="TKBulletLevel1"/>
        <w:numPr>
          <w:ilvl w:val="0"/>
          <w:numId w:val="20"/>
        </w:numPr>
        <w:tabs>
          <w:tab w:val="clear" w:pos="567"/>
        </w:tabs>
        <w:rPr>
          <w:lang w:val="fr-FR"/>
        </w:rPr>
      </w:pPr>
      <w:r>
        <w:rPr>
          <w:lang w:val="fr-FR"/>
        </w:rPr>
        <w:t>de comprendre des informations factue</w:t>
      </w:r>
      <w:r w:rsidRPr="008C5010">
        <w:rPr>
          <w:lang w:val="fr-FR"/>
        </w:rPr>
        <w:t>l</w:t>
      </w:r>
      <w:r>
        <w:rPr>
          <w:lang w:val="fr-FR"/>
        </w:rPr>
        <w:t>les</w:t>
      </w:r>
      <w:r w:rsidRPr="008C5010">
        <w:rPr>
          <w:lang w:val="fr-FR"/>
        </w:rPr>
        <w:t xml:space="preserve"> (</w:t>
      </w:r>
      <w:r>
        <w:rPr>
          <w:lang w:val="fr-FR"/>
        </w:rPr>
        <w:t xml:space="preserve">données </w:t>
      </w:r>
      <w:r w:rsidR="00F368D1">
        <w:rPr>
          <w:lang w:val="fr-FR"/>
        </w:rPr>
        <w:t>oralement</w:t>
      </w:r>
      <w:r>
        <w:rPr>
          <w:lang w:val="fr-FR"/>
        </w:rPr>
        <w:t>) sur les séances ;</w:t>
      </w:r>
    </w:p>
    <w:p w14:paraId="6B2F8E3C" w14:textId="77777777" w:rsidR="00867CC6" w:rsidRPr="008C5010" w:rsidRDefault="00867CC6" w:rsidP="00A07810">
      <w:pPr>
        <w:pStyle w:val="TKBulletLevel1"/>
        <w:numPr>
          <w:ilvl w:val="0"/>
          <w:numId w:val="20"/>
        </w:numPr>
        <w:tabs>
          <w:tab w:val="clear" w:pos="567"/>
        </w:tabs>
        <w:rPr>
          <w:lang w:val="fr-FR"/>
        </w:rPr>
      </w:pPr>
      <w:r>
        <w:rPr>
          <w:lang w:val="fr-FR"/>
        </w:rPr>
        <w:t>de comprendre le</w:t>
      </w:r>
      <w:r w:rsidR="00F368D1">
        <w:rPr>
          <w:lang w:val="fr-FR"/>
        </w:rPr>
        <w:t xml:space="preserve"> travail qu’ils ont à faire</w:t>
      </w:r>
      <w:r>
        <w:rPr>
          <w:lang w:val="fr-FR"/>
        </w:rPr>
        <w:t xml:space="preserve"> (« devoirs », délais pour les rendre, etc.) ;</w:t>
      </w:r>
    </w:p>
    <w:p w14:paraId="1A7093B4" w14:textId="77777777" w:rsidR="00867CC6" w:rsidRPr="008C5010" w:rsidRDefault="00867CC6" w:rsidP="00A07810">
      <w:pPr>
        <w:pStyle w:val="TKBulletLevel1"/>
        <w:numPr>
          <w:ilvl w:val="0"/>
          <w:numId w:val="20"/>
        </w:numPr>
        <w:tabs>
          <w:tab w:val="clear" w:pos="567"/>
        </w:tabs>
        <w:rPr>
          <w:lang w:val="fr-FR"/>
        </w:rPr>
      </w:pPr>
      <w:r w:rsidRPr="008C5010">
        <w:rPr>
          <w:lang w:val="fr-FR"/>
        </w:rPr>
        <w:t>[…]</w:t>
      </w:r>
      <w:r>
        <w:rPr>
          <w:lang w:val="fr-FR"/>
        </w:rPr>
        <w:t>.</w:t>
      </w:r>
    </w:p>
    <w:p w14:paraId="6865F92E" w14:textId="77777777" w:rsidR="00867CC6" w:rsidRPr="008C5010" w:rsidRDefault="00867CC6" w:rsidP="002E13AA">
      <w:pPr>
        <w:pStyle w:val="TKTITRE2"/>
        <w:rPr>
          <w:lang w:val="fr-FR"/>
        </w:rPr>
      </w:pPr>
      <w:r w:rsidRPr="008C5010">
        <w:rPr>
          <w:rFonts w:cs="Arial"/>
          <w:lang w:val="fr-FR"/>
        </w:rPr>
        <w:br w:type="page"/>
      </w:r>
      <w:r>
        <w:rPr>
          <w:lang w:val="fr-FR"/>
        </w:rPr>
        <w:lastRenderedPageBreak/>
        <w:t>Faire des courses/achats</w:t>
      </w:r>
      <w:r w:rsidRPr="008C5010">
        <w:rPr>
          <w:lang w:val="fr-FR"/>
        </w:rPr>
        <w:t xml:space="preserve"> </w:t>
      </w:r>
    </w:p>
    <w:p w14:paraId="2B1548D5" w14:textId="77777777" w:rsidR="00867CC6" w:rsidRPr="0013288D" w:rsidRDefault="00867CC6" w:rsidP="002E13AA">
      <w:pPr>
        <w:pStyle w:val="TKTITRE3"/>
        <w:rPr>
          <w:noProof w:val="0"/>
          <w:lang w:val="fr-FR"/>
        </w:rPr>
      </w:pPr>
      <w:r w:rsidRPr="0013288D">
        <w:rPr>
          <w:noProof w:val="0"/>
          <w:lang w:val="fr-FR"/>
        </w:rPr>
        <w:t>Ce scénario vise à donner aux réfugiés les moyens</w:t>
      </w:r>
      <w:r>
        <w:rPr>
          <w:noProof w:val="0"/>
          <w:lang w:val="fr-FR"/>
        </w:rPr>
        <w:t> :</w:t>
      </w:r>
    </w:p>
    <w:p w14:paraId="6A97D52A" w14:textId="725A259C" w:rsidR="00867CC6" w:rsidRPr="008C5010" w:rsidRDefault="00867CC6" w:rsidP="00A07810">
      <w:pPr>
        <w:pStyle w:val="TKBulletLevel1"/>
        <w:numPr>
          <w:ilvl w:val="0"/>
          <w:numId w:val="20"/>
        </w:numPr>
        <w:tabs>
          <w:tab w:val="clear" w:pos="567"/>
        </w:tabs>
        <w:rPr>
          <w:lang w:val="fr-FR"/>
        </w:rPr>
      </w:pPr>
      <w:r>
        <w:rPr>
          <w:lang w:val="fr-FR"/>
        </w:rPr>
        <w:t>de deman</w:t>
      </w:r>
      <w:r w:rsidR="0037718C">
        <w:rPr>
          <w:lang w:val="fr-FR"/>
        </w:rPr>
        <w:t>der un article</w:t>
      </w:r>
      <w:r>
        <w:rPr>
          <w:lang w:val="fr-FR"/>
        </w:rPr>
        <w:t xml:space="preserve"> qu’ils voient </w:t>
      </w:r>
      <w:r w:rsidR="00F368D1">
        <w:rPr>
          <w:lang w:val="fr-FR"/>
        </w:rPr>
        <w:t>dans un</w:t>
      </w:r>
      <w:r>
        <w:rPr>
          <w:lang w:val="fr-FR"/>
        </w:rPr>
        <w:t xml:space="preserve"> magasin ;</w:t>
      </w:r>
    </w:p>
    <w:p w14:paraId="5DD99887" w14:textId="77777777" w:rsidR="00867CC6" w:rsidRPr="008C5010" w:rsidRDefault="00867CC6" w:rsidP="00A07810">
      <w:pPr>
        <w:pStyle w:val="TKBulletLevel1"/>
        <w:numPr>
          <w:ilvl w:val="0"/>
          <w:numId w:val="20"/>
        </w:numPr>
        <w:tabs>
          <w:tab w:val="clear" w:pos="567"/>
        </w:tabs>
        <w:rPr>
          <w:lang w:val="fr-FR"/>
        </w:rPr>
      </w:pPr>
      <w:r>
        <w:rPr>
          <w:lang w:val="fr-FR"/>
        </w:rPr>
        <w:t>de demander des prix et des quantités (poids, taille) ;</w:t>
      </w:r>
    </w:p>
    <w:p w14:paraId="7FBD5EF0" w14:textId="218D1147" w:rsidR="00867CC6" w:rsidRPr="008C5010" w:rsidRDefault="00867CC6" w:rsidP="00A07810">
      <w:pPr>
        <w:pStyle w:val="TKBulletLevel1"/>
        <w:numPr>
          <w:ilvl w:val="0"/>
          <w:numId w:val="20"/>
        </w:numPr>
        <w:tabs>
          <w:tab w:val="clear" w:pos="567"/>
        </w:tabs>
        <w:rPr>
          <w:lang w:val="fr-FR"/>
        </w:rPr>
      </w:pPr>
      <w:r>
        <w:rPr>
          <w:lang w:val="fr-FR"/>
        </w:rPr>
        <w:t xml:space="preserve">de demander des explications et des </w:t>
      </w:r>
      <w:r w:rsidR="00C740A4">
        <w:rPr>
          <w:lang w:val="fr-FR"/>
        </w:rPr>
        <w:t>précisions</w:t>
      </w:r>
      <w:r>
        <w:rPr>
          <w:lang w:val="fr-FR"/>
        </w:rPr>
        <w:t xml:space="preserve"> sur le prix ;</w:t>
      </w:r>
    </w:p>
    <w:p w14:paraId="1EF00C9C" w14:textId="77777777" w:rsidR="00867CC6" w:rsidRPr="00746A63" w:rsidRDefault="00867CC6" w:rsidP="00746A63">
      <w:pPr>
        <w:pStyle w:val="TKBulletLevel1"/>
        <w:numPr>
          <w:ilvl w:val="0"/>
          <w:numId w:val="20"/>
        </w:numPr>
        <w:tabs>
          <w:tab w:val="clear" w:pos="567"/>
        </w:tabs>
        <w:rPr>
          <w:lang w:val="fr-FR"/>
        </w:rPr>
      </w:pPr>
      <w:r>
        <w:rPr>
          <w:lang w:val="fr-FR"/>
        </w:rPr>
        <w:t>de comprendre les p</w:t>
      </w:r>
      <w:r w:rsidR="00F368D1">
        <w:rPr>
          <w:lang w:val="fr-FR"/>
        </w:rPr>
        <w:t>anneaux</w:t>
      </w:r>
      <w:r>
        <w:rPr>
          <w:lang w:val="fr-FR"/>
        </w:rPr>
        <w:t xml:space="preserve"> qui signalent les différents rayons (dans un supermarché ou un magasin de vêtements, par exemple) ;</w:t>
      </w:r>
    </w:p>
    <w:p w14:paraId="7A20740A" w14:textId="77777777" w:rsidR="00867CC6" w:rsidRPr="008C5010" w:rsidRDefault="00867CC6" w:rsidP="00A07810">
      <w:pPr>
        <w:pStyle w:val="TKBulletLevel1"/>
        <w:numPr>
          <w:ilvl w:val="0"/>
          <w:numId w:val="20"/>
        </w:numPr>
        <w:tabs>
          <w:tab w:val="clear" w:pos="567"/>
        </w:tabs>
        <w:rPr>
          <w:lang w:val="fr-FR"/>
        </w:rPr>
      </w:pPr>
      <w:r>
        <w:rPr>
          <w:lang w:val="fr-FR"/>
        </w:rPr>
        <w:t xml:space="preserve">de reconnaître le nom générique de certains produits (farine, salade) ou les noms de marque </w:t>
      </w:r>
      <w:r>
        <w:rPr>
          <w:i/>
          <w:iCs/>
          <w:lang w:val="fr-FR"/>
        </w:rPr>
        <w:t>(Coca-Cola) ;</w:t>
      </w:r>
    </w:p>
    <w:p w14:paraId="4A10ACC0" w14:textId="77777777" w:rsidR="00867CC6" w:rsidRPr="008C5010" w:rsidRDefault="00867CC6" w:rsidP="00A07810">
      <w:pPr>
        <w:pStyle w:val="TKBulletLevel1"/>
        <w:numPr>
          <w:ilvl w:val="0"/>
          <w:numId w:val="20"/>
        </w:numPr>
        <w:tabs>
          <w:tab w:val="clear" w:pos="567"/>
        </w:tabs>
        <w:rPr>
          <w:lang w:val="fr-FR"/>
        </w:rPr>
      </w:pPr>
      <w:r>
        <w:rPr>
          <w:lang w:val="fr-FR"/>
        </w:rPr>
        <w:t>d’identifier certaines informations publicitaires</w:t>
      </w:r>
      <w:r w:rsidRPr="008C5010">
        <w:rPr>
          <w:lang w:val="fr-FR"/>
        </w:rPr>
        <w:t xml:space="preserve"> </w:t>
      </w:r>
      <w:r>
        <w:rPr>
          <w:i/>
          <w:iCs/>
          <w:lang w:val="fr-FR"/>
        </w:rPr>
        <w:t>(promotion, offre spéciale, etc.) ;</w:t>
      </w:r>
    </w:p>
    <w:p w14:paraId="7CC02B2C" w14:textId="77777777" w:rsidR="00867CC6" w:rsidRPr="008C5010" w:rsidRDefault="00867CC6" w:rsidP="00A07810">
      <w:pPr>
        <w:pStyle w:val="TKBulletLevel1"/>
        <w:numPr>
          <w:ilvl w:val="0"/>
          <w:numId w:val="20"/>
        </w:numPr>
        <w:tabs>
          <w:tab w:val="clear" w:pos="567"/>
        </w:tabs>
        <w:rPr>
          <w:lang w:val="fr-FR"/>
        </w:rPr>
      </w:pPr>
      <w:r w:rsidRPr="008C5010">
        <w:rPr>
          <w:lang w:val="fr-FR"/>
        </w:rPr>
        <w:t>[…]</w:t>
      </w:r>
      <w:r>
        <w:rPr>
          <w:lang w:val="fr-FR"/>
        </w:rPr>
        <w:t>.</w:t>
      </w:r>
    </w:p>
    <w:p w14:paraId="734526A0" w14:textId="77777777" w:rsidR="00867CC6" w:rsidRPr="008C5010" w:rsidRDefault="00867CC6" w:rsidP="002E13AA">
      <w:pPr>
        <w:pStyle w:val="TKTITRE2"/>
        <w:rPr>
          <w:rFonts w:cs="Arial"/>
          <w:lang w:val="fr-FR"/>
        </w:rPr>
      </w:pPr>
      <w:r>
        <w:rPr>
          <w:lang w:val="fr-FR"/>
        </w:rPr>
        <w:t>Trouver un logement, vivre dans une maison ou un appartement</w:t>
      </w:r>
    </w:p>
    <w:p w14:paraId="3EE7BAD7" w14:textId="77777777" w:rsidR="00867CC6" w:rsidRPr="00417524" w:rsidRDefault="00867CC6" w:rsidP="002E13AA">
      <w:pPr>
        <w:pStyle w:val="TKTITRE3"/>
        <w:rPr>
          <w:noProof w:val="0"/>
          <w:lang w:val="fr-FR"/>
        </w:rPr>
      </w:pPr>
      <w:r w:rsidRPr="00417524">
        <w:rPr>
          <w:noProof w:val="0"/>
          <w:lang w:val="fr-FR"/>
        </w:rPr>
        <w:t>Ce scénario vise à donner aux réfugiés les moyens</w:t>
      </w:r>
      <w:r>
        <w:rPr>
          <w:noProof w:val="0"/>
          <w:lang w:val="fr-FR"/>
        </w:rPr>
        <w:t> :</w:t>
      </w:r>
    </w:p>
    <w:p w14:paraId="5AF7A78A" w14:textId="77777777" w:rsidR="00867CC6" w:rsidRPr="008C5010" w:rsidRDefault="00867CC6" w:rsidP="00A07810">
      <w:pPr>
        <w:pStyle w:val="TKBulletLevel1"/>
        <w:numPr>
          <w:ilvl w:val="0"/>
          <w:numId w:val="20"/>
        </w:numPr>
        <w:tabs>
          <w:tab w:val="clear" w:pos="567"/>
        </w:tabs>
        <w:rPr>
          <w:lang w:val="fr-FR"/>
        </w:rPr>
      </w:pPr>
      <w:r>
        <w:rPr>
          <w:lang w:val="fr-FR"/>
        </w:rPr>
        <w:t>de comprendre certaines informations présentées dans les annonces immobilières (prix</w:t>
      </w:r>
      <w:r w:rsidRPr="008C5010">
        <w:rPr>
          <w:lang w:val="fr-FR"/>
        </w:rPr>
        <w:t>, su</w:t>
      </w:r>
      <w:r>
        <w:rPr>
          <w:lang w:val="fr-FR"/>
        </w:rPr>
        <w:t>rface,…) ;</w:t>
      </w:r>
    </w:p>
    <w:p w14:paraId="69E34660" w14:textId="40E4B572" w:rsidR="00867CC6" w:rsidRPr="008C5010" w:rsidRDefault="00867CC6" w:rsidP="00A07810">
      <w:pPr>
        <w:pStyle w:val="TKBulletLevel1"/>
        <w:numPr>
          <w:ilvl w:val="0"/>
          <w:numId w:val="20"/>
        </w:numPr>
        <w:tabs>
          <w:tab w:val="clear" w:pos="567"/>
        </w:tabs>
        <w:rPr>
          <w:lang w:val="fr-FR"/>
        </w:rPr>
      </w:pPr>
      <w:r>
        <w:rPr>
          <w:lang w:val="fr-FR"/>
        </w:rPr>
        <w:t>de comprendre, au moins en partie et avec l’aide d’un dictionnaire ou d</w:t>
      </w:r>
      <w:r w:rsidR="0037718C">
        <w:rPr>
          <w:lang w:val="fr-FR"/>
        </w:rPr>
        <w:t>’une personne</w:t>
      </w:r>
      <w:r>
        <w:rPr>
          <w:lang w:val="fr-FR"/>
        </w:rPr>
        <w:t>, le mode d’emploi de certains appareils ménagers courants (bouilloire, fer à repasser, télé</w:t>
      </w:r>
      <w:r w:rsidRPr="008C5010">
        <w:rPr>
          <w:lang w:val="fr-FR"/>
        </w:rPr>
        <w:t>vision</w:t>
      </w:r>
      <w:r>
        <w:rPr>
          <w:lang w:val="fr-FR"/>
        </w:rPr>
        <w:t>…) – s’il est court et contient de nombreuses illustrations ;</w:t>
      </w:r>
    </w:p>
    <w:p w14:paraId="4F0FCAA2" w14:textId="2111A11F" w:rsidR="00867CC6" w:rsidRPr="008C5010" w:rsidRDefault="00867CC6" w:rsidP="00A07810">
      <w:pPr>
        <w:pStyle w:val="TKBulletLevel1"/>
        <w:numPr>
          <w:ilvl w:val="0"/>
          <w:numId w:val="20"/>
        </w:numPr>
        <w:tabs>
          <w:tab w:val="clear" w:pos="567"/>
        </w:tabs>
        <w:rPr>
          <w:lang w:val="fr-FR"/>
        </w:rPr>
      </w:pPr>
      <w:r>
        <w:rPr>
          <w:lang w:val="fr-FR"/>
        </w:rPr>
        <w:t>de prendre part à des conversations simples et anodines avec les voisins sur des sujets prévisibles (propreté du bâtiment, bruit, ramassage des ordures et tri sélectif, etc.</w:t>
      </w:r>
      <w:r w:rsidRPr="008C5010">
        <w:rPr>
          <w:lang w:val="fr-FR"/>
        </w:rPr>
        <w:t>)</w:t>
      </w:r>
      <w:r>
        <w:rPr>
          <w:lang w:val="fr-FR"/>
        </w:rPr>
        <w:t> ;</w:t>
      </w:r>
    </w:p>
    <w:p w14:paraId="2BDD8910" w14:textId="77777777" w:rsidR="00867CC6" w:rsidRPr="008C5010" w:rsidRDefault="00867CC6" w:rsidP="00A07810">
      <w:pPr>
        <w:pStyle w:val="TKBulletLevel1"/>
        <w:numPr>
          <w:ilvl w:val="0"/>
          <w:numId w:val="20"/>
        </w:numPr>
        <w:tabs>
          <w:tab w:val="clear" w:pos="567"/>
        </w:tabs>
        <w:rPr>
          <w:lang w:val="fr-FR"/>
        </w:rPr>
      </w:pPr>
      <w:r w:rsidRPr="008C5010">
        <w:rPr>
          <w:lang w:val="fr-FR"/>
        </w:rPr>
        <w:t>[…]</w:t>
      </w:r>
      <w:r>
        <w:rPr>
          <w:lang w:val="fr-FR"/>
        </w:rPr>
        <w:t>.</w:t>
      </w:r>
    </w:p>
    <w:p w14:paraId="6CDFE6FA" w14:textId="77777777" w:rsidR="00867CC6" w:rsidRPr="008C5010" w:rsidRDefault="00867CC6" w:rsidP="002E13AA">
      <w:pPr>
        <w:pStyle w:val="TKTITRE2"/>
        <w:rPr>
          <w:lang w:val="fr-FR"/>
        </w:rPr>
      </w:pPr>
      <w:r w:rsidRPr="008C5010">
        <w:rPr>
          <w:lang w:val="fr-FR"/>
        </w:rPr>
        <w:t>U</w:t>
      </w:r>
      <w:r>
        <w:rPr>
          <w:lang w:val="fr-FR"/>
        </w:rPr>
        <w:t>tiliser des services postaux et bancaire</w:t>
      </w:r>
      <w:r w:rsidRPr="008C5010">
        <w:rPr>
          <w:lang w:val="fr-FR"/>
        </w:rPr>
        <w:t>s</w:t>
      </w:r>
    </w:p>
    <w:p w14:paraId="64ACFF8D" w14:textId="77777777" w:rsidR="00867CC6" w:rsidRPr="00417524" w:rsidRDefault="00867CC6" w:rsidP="002E13AA">
      <w:pPr>
        <w:pStyle w:val="TKTITRE3"/>
        <w:rPr>
          <w:noProof w:val="0"/>
          <w:lang w:val="fr-FR"/>
        </w:rPr>
      </w:pPr>
      <w:r w:rsidRPr="00417524">
        <w:rPr>
          <w:noProof w:val="0"/>
          <w:lang w:val="fr-FR"/>
        </w:rPr>
        <w:t>Ce scénario vise à donner aux réfugiés les moyens</w:t>
      </w:r>
      <w:r>
        <w:rPr>
          <w:noProof w:val="0"/>
          <w:lang w:val="fr-FR"/>
        </w:rPr>
        <w:t> :</w:t>
      </w:r>
    </w:p>
    <w:p w14:paraId="5BD4B271" w14:textId="77777777" w:rsidR="00867CC6" w:rsidRPr="008C5010" w:rsidRDefault="00867CC6" w:rsidP="00A07810">
      <w:pPr>
        <w:pStyle w:val="TKBulletLevel1"/>
        <w:numPr>
          <w:ilvl w:val="0"/>
          <w:numId w:val="20"/>
        </w:numPr>
        <w:tabs>
          <w:tab w:val="clear" w:pos="567"/>
        </w:tabs>
        <w:rPr>
          <w:lang w:val="fr-FR"/>
        </w:rPr>
      </w:pPr>
      <w:r>
        <w:rPr>
          <w:lang w:val="fr-FR"/>
        </w:rPr>
        <w:t>d’identifier les différents guichets ;</w:t>
      </w:r>
    </w:p>
    <w:p w14:paraId="09CE7A50" w14:textId="05276F66" w:rsidR="00867CC6" w:rsidRPr="008C5010" w:rsidRDefault="00867CC6" w:rsidP="00A07810">
      <w:pPr>
        <w:pStyle w:val="TKBulletLevel1"/>
        <w:numPr>
          <w:ilvl w:val="0"/>
          <w:numId w:val="20"/>
        </w:numPr>
        <w:tabs>
          <w:tab w:val="clear" w:pos="567"/>
        </w:tabs>
        <w:rPr>
          <w:lang w:val="fr-FR"/>
        </w:rPr>
      </w:pPr>
      <w:r>
        <w:rPr>
          <w:lang w:val="fr-FR"/>
        </w:rPr>
        <w:t>de changer de l’argent, d’en retirer et d</w:t>
      </w:r>
      <w:r w:rsidR="0037718C">
        <w:rPr>
          <w:lang w:val="fr-FR"/>
        </w:rPr>
        <w:t>’opérer</w:t>
      </w:r>
      <w:r>
        <w:rPr>
          <w:lang w:val="fr-FR"/>
        </w:rPr>
        <w:t xml:space="preserve"> des transferts ;</w:t>
      </w:r>
    </w:p>
    <w:p w14:paraId="5136F9B2" w14:textId="09225357" w:rsidR="00867CC6" w:rsidRPr="008C5010" w:rsidRDefault="00867CC6" w:rsidP="00A07810">
      <w:pPr>
        <w:pStyle w:val="TKBulletLevel1"/>
        <w:numPr>
          <w:ilvl w:val="0"/>
          <w:numId w:val="20"/>
        </w:numPr>
        <w:tabs>
          <w:tab w:val="clear" w:pos="567"/>
        </w:tabs>
        <w:rPr>
          <w:lang w:val="fr-FR"/>
        </w:rPr>
      </w:pPr>
      <w:r>
        <w:rPr>
          <w:lang w:val="fr-FR"/>
        </w:rPr>
        <w:t>d’utiliser un DAB (</w:t>
      </w:r>
      <w:r w:rsidR="00C740A4">
        <w:rPr>
          <w:lang w:val="fr-FR"/>
        </w:rPr>
        <w:t xml:space="preserve">ces distributeurs </w:t>
      </w:r>
      <w:r>
        <w:rPr>
          <w:lang w:val="fr-FR"/>
        </w:rPr>
        <w:t>propos</w:t>
      </w:r>
      <w:r w:rsidR="00C740A4">
        <w:rPr>
          <w:lang w:val="fr-FR"/>
        </w:rPr>
        <w:t>e</w:t>
      </w:r>
      <w:r>
        <w:rPr>
          <w:lang w:val="fr-FR"/>
        </w:rPr>
        <w:t xml:space="preserve">nt souvent plusieurs options de langues) ; </w:t>
      </w:r>
    </w:p>
    <w:p w14:paraId="45160911" w14:textId="77777777" w:rsidR="00867CC6" w:rsidRPr="008C5010" w:rsidRDefault="00867CC6" w:rsidP="00A07810">
      <w:pPr>
        <w:pStyle w:val="TKBulletLevel1"/>
        <w:numPr>
          <w:ilvl w:val="0"/>
          <w:numId w:val="20"/>
        </w:numPr>
        <w:tabs>
          <w:tab w:val="clear" w:pos="567"/>
        </w:tabs>
        <w:rPr>
          <w:lang w:val="fr-FR"/>
        </w:rPr>
      </w:pPr>
      <w:r>
        <w:rPr>
          <w:lang w:val="fr-FR"/>
        </w:rPr>
        <w:t>de transférer de l’argent à l’étranger ;</w:t>
      </w:r>
    </w:p>
    <w:p w14:paraId="79669E20" w14:textId="77777777" w:rsidR="00867CC6" w:rsidRPr="008C5010" w:rsidRDefault="00867CC6" w:rsidP="00A07810">
      <w:pPr>
        <w:pStyle w:val="TKBulletLevel1"/>
        <w:numPr>
          <w:ilvl w:val="0"/>
          <w:numId w:val="20"/>
        </w:numPr>
        <w:tabs>
          <w:tab w:val="clear" w:pos="567"/>
        </w:tabs>
        <w:rPr>
          <w:lang w:val="fr-FR"/>
        </w:rPr>
      </w:pPr>
      <w:r w:rsidRPr="008C5010">
        <w:rPr>
          <w:lang w:val="fr-FR"/>
        </w:rPr>
        <w:t>[…]</w:t>
      </w:r>
      <w:r>
        <w:rPr>
          <w:lang w:val="fr-FR"/>
        </w:rPr>
        <w:t>.</w:t>
      </w:r>
    </w:p>
    <w:p w14:paraId="70CD205E" w14:textId="77777777" w:rsidR="00867CC6" w:rsidRPr="008C5010" w:rsidRDefault="00867CC6" w:rsidP="002E13AA">
      <w:pPr>
        <w:pStyle w:val="TKTITRE2"/>
        <w:rPr>
          <w:rFonts w:cs="Arial"/>
          <w:lang w:val="fr-FR"/>
        </w:rPr>
      </w:pPr>
      <w:r>
        <w:rPr>
          <w:lang w:val="fr-FR"/>
        </w:rPr>
        <w:t>Se déplacer, voyager</w:t>
      </w:r>
    </w:p>
    <w:p w14:paraId="085FA1F9" w14:textId="77777777" w:rsidR="00867CC6" w:rsidRPr="00417524" w:rsidRDefault="00867CC6" w:rsidP="002E13AA">
      <w:pPr>
        <w:pStyle w:val="TKTITRE3"/>
        <w:rPr>
          <w:noProof w:val="0"/>
          <w:lang w:val="fr-FR"/>
        </w:rPr>
      </w:pPr>
      <w:r w:rsidRPr="00417524">
        <w:rPr>
          <w:noProof w:val="0"/>
          <w:lang w:val="fr-FR"/>
        </w:rPr>
        <w:t>Ce scénario vise à donner aux réfugiés les moyens</w:t>
      </w:r>
      <w:r>
        <w:rPr>
          <w:noProof w:val="0"/>
          <w:lang w:val="fr-FR"/>
        </w:rPr>
        <w:t> :</w:t>
      </w:r>
    </w:p>
    <w:p w14:paraId="57D58F9E" w14:textId="77777777" w:rsidR="00867CC6" w:rsidRPr="008C5010" w:rsidRDefault="00867CC6" w:rsidP="00A07810">
      <w:pPr>
        <w:pStyle w:val="TKBulletLevel1"/>
        <w:numPr>
          <w:ilvl w:val="0"/>
          <w:numId w:val="20"/>
        </w:numPr>
        <w:tabs>
          <w:tab w:val="clear" w:pos="567"/>
        </w:tabs>
        <w:rPr>
          <w:lang w:val="fr-FR"/>
        </w:rPr>
      </w:pPr>
      <w:r>
        <w:rPr>
          <w:lang w:val="fr-FR"/>
        </w:rPr>
        <w:t>de comprendre des indications simples ;</w:t>
      </w:r>
    </w:p>
    <w:p w14:paraId="36F38926" w14:textId="77777777" w:rsidR="00867CC6" w:rsidRPr="008C5010" w:rsidRDefault="00867CC6" w:rsidP="00A07810">
      <w:pPr>
        <w:pStyle w:val="TKBulletLevel1"/>
        <w:numPr>
          <w:ilvl w:val="0"/>
          <w:numId w:val="20"/>
        </w:numPr>
        <w:tabs>
          <w:tab w:val="clear" w:pos="567"/>
        </w:tabs>
        <w:rPr>
          <w:lang w:val="fr-FR"/>
        </w:rPr>
      </w:pPr>
      <w:r>
        <w:rPr>
          <w:lang w:val="fr-FR"/>
        </w:rPr>
        <w:t>de répondre à des questions simples et prévisibles (contrôles aux frontières, douanes</w:t>
      </w:r>
      <w:r w:rsidRPr="008C5010">
        <w:rPr>
          <w:lang w:val="fr-FR"/>
        </w:rPr>
        <w:t xml:space="preserve">) </w:t>
      </w:r>
      <w:r>
        <w:rPr>
          <w:lang w:val="fr-FR"/>
        </w:rPr>
        <w:t>sur la durée et le lieu de leur séjour</w:t>
      </w:r>
      <w:r w:rsidRPr="008C5010">
        <w:rPr>
          <w:lang w:val="fr-FR"/>
        </w:rPr>
        <w:t>, etc.</w:t>
      </w:r>
      <w:r>
        <w:rPr>
          <w:lang w:val="fr-FR"/>
        </w:rPr>
        <w:t> ;</w:t>
      </w:r>
    </w:p>
    <w:p w14:paraId="37E14E19" w14:textId="77777777" w:rsidR="00867CC6" w:rsidRPr="008C5010" w:rsidRDefault="00867CC6" w:rsidP="00A07810">
      <w:pPr>
        <w:pStyle w:val="TKBulletLevel1"/>
        <w:numPr>
          <w:ilvl w:val="0"/>
          <w:numId w:val="20"/>
        </w:numPr>
        <w:tabs>
          <w:tab w:val="clear" w:pos="567"/>
        </w:tabs>
        <w:rPr>
          <w:lang w:val="fr-FR"/>
        </w:rPr>
      </w:pPr>
      <w:r>
        <w:rPr>
          <w:lang w:val="fr-FR"/>
        </w:rPr>
        <w:t xml:space="preserve">de remplir partiellement des questionnaires pertinents </w:t>
      </w:r>
      <w:r w:rsidRPr="008C5010">
        <w:rPr>
          <w:lang w:val="fr-FR"/>
        </w:rPr>
        <w:t>(</w:t>
      </w:r>
      <w:r>
        <w:rPr>
          <w:lang w:val="fr-FR"/>
        </w:rPr>
        <w:t>nom de famille, prénom, nationalité, etc.) ;</w:t>
      </w:r>
    </w:p>
    <w:p w14:paraId="597DE002" w14:textId="77777777" w:rsidR="00867CC6" w:rsidRPr="008C5010" w:rsidRDefault="00867CC6" w:rsidP="00A07810">
      <w:pPr>
        <w:pStyle w:val="TKBulletLevel1"/>
        <w:numPr>
          <w:ilvl w:val="0"/>
          <w:numId w:val="20"/>
        </w:numPr>
        <w:tabs>
          <w:tab w:val="clear" w:pos="567"/>
        </w:tabs>
        <w:rPr>
          <w:lang w:val="fr-FR"/>
        </w:rPr>
      </w:pPr>
      <w:r>
        <w:rPr>
          <w:lang w:val="fr-FR"/>
        </w:rPr>
        <w:t>de comprendre des consignes simples</w:t>
      </w:r>
      <w:r w:rsidRPr="008C5010">
        <w:rPr>
          <w:lang w:val="fr-FR"/>
        </w:rPr>
        <w:t xml:space="preserve"> </w:t>
      </w:r>
      <w:r>
        <w:rPr>
          <w:i/>
          <w:iCs/>
          <w:lang w:val="fr-FR"/>
        </w:rPr>
        <w:t>(« Veuillez ouvrir votre valise. ») </w:t>
      </w:r>
      <w:r w:rsidRPr="009C3489">
        <w:rPr>
          <w:lang w:val="fr-FR"/>
        </w:rPr>
        <w:t>;</w:t>
      </w:r>
    </w:p>
    <w:p w14:paraId="4D079F24" w14:textId="77777777" w:rsidR="00867CC6" w:rsidRPr="008C5010" w:rsidRDefault="00867CC6" w:rsidP="00A07810">
      <w:pPr>
        <w:pStyle w:val="TKBulletLevel1"/>
        <w:numPr>
          <w:ilvl w:val="0"/>
          <w:numId w:val="20"/>
        </w:numPr>
        <w:tabs>
          <w:tab w:val="clear" w:pos="567"/>
        </w:tabs>
        <w:rPr>
          <w:lang w:val="fr-FR"/>
        </w:rPr>
      </w:pPr>
      <w:r>
        <w:rPr>
          <w:lang w:val="fr-FR"/>
        </w:rPr>
        <w:lastRenderedPageBreak/>
        <w:t>de demander des informations concernant un voyage (horaires, prix des billets, etc.) ;</w:t>
      </w:r>
    </w:p>
    <w:p w14:paraId="38710FEE" w14:textId="77777777" w:rsidR="00867CC6" w:rsidRPr="008C5010" w:rsidRDefault="00867CC6" w:rsidP="00A07810">
      <w:pPr>
        <w:pStyle w:val="TKBulletLevel1"/>
        <w:numPr>
          <w:ilvl w:val="0"/>
          <w:numId w:val="20"/>
        </w:numPr>
        <w:tabs>
          <w:tab w:val="clear" w:pos="567"/>
        </w:tabs>
        <w:rPr>
          <w:lang w:val="fr-FR"/>
        </w:rPr>
      </w:pPr>
      <w:r>
        <w:rPr>
          <w:lang w:val="fr-FR"/>
        </w:rPr>
        <w:t>de reconnaître et de comprendre les panneaux de signalisation les plus courants en ville ;</w:t>
      </w:r>
    </w:p>
    <w:p w14:paraId="647CEDDB" w14:textId="77777777" w:rsidR="00867CC6" w:rsidRPr="008C5010" w:rsidRDefault="00867CC6" w:rsidP="00A07810">
      <w:pPr>
        <w:pStyle w:val="TKBulletLevel1"/>
        <w:numPr>
          <w:ilvl w:val="0"/>
          <w:numId w:val="20"/>
        </w:numPr>
        <w:tabs>
          <w:tab w:val="clear" w:pos="567"/>
        </w:tabs>
        <w:rPr>
          <w:i/>
          <w:iCs/>
          <w:lang w:val="fr-FR"/>
        </w:rPr>
      </w:pPr>
      <w:r>
        <w:rPr>
          <w:lang w:val="fr-FR"/>
        </w:rPr>
        <w:t>de reconnaître et de comprendre les panneaux routiers les plus courants (stop, limitation de vitesse, voie à sens unique…) ;</w:t>
      </w:r>
    </w:p>
    <w:p w14:paraId="27BDE6F1" w14:textId="77777777" w:rsidR="00867CC6" w:rsidRPr="008C5010" w:rsidRDefault="00867CC6" w:rsidP="00A07810">
      <w:pPr>
        <w:pStyle w:val="TKBulletLevel1"/>
        <w:numPr>
          <w:ilvl w:val="0"/>
          <w:numId w:val="20"/>
        </w:numPr>
        <w:tabs>
          <w:tab w:val="clear" w:pos="567"/>
        </w:tabs>
        <w:rPr>
          <w:lang w:val="fr-FR"/>
        </w:rPr>
      </w:pPr>
      <w:r w:rsidRPr="008C5010">
        <w:rPr>
          <w:lang w:val="fr-FR"/>
        </w:rPr>
        <w:t>[…]</w:t>
      </w:r>
      <w:r>
        <w:rPr>
          <w:lang w:val="fr-FR"/>
        </w:rPr>
        <w:t>.</w:t>
      </w:r>
    </w:p>
    <w:p w14:paraId="3B51731C" w14:textId="77777777" w:rsidR="00867CC6" w:rsidRPr="008C5010" w:rsidRDefault="00867CC6" w:rsidP="002E13AA">
      <w:pPr>
        <w:pStyle w:val="TKTITRE2"/>
        <w:rPr>
          <w:rFonts w:cs="Arial"/>
          <w:lang w:val="fr-FR"/>
        </w:rPr>
      </w:pPr>
      <w:r>
        <w:rPr>
          <w:lang w:val="fr-FR"/>
        </w:rPr>
        <w:t>Communiquer (simplement) sur le lieu de travail</w:t>
      </w:r>
    </w:p>
    <w:p w14:paraId="3EB9BE8E" w14:textId="77777777" w:rsidR="00867CC6" w:rsidRPr="00417524" w:rsidRDefault="00867CC6" w:rsidP="002E13AA">
      <w:pPr>
        <w:pStyle w:val="TKTITRE3"/>
        <w:rPr>
          <w:noProof w:val="0"/>
          <w:lang w:val="fr-FR"/>
        </w:rPr>
      </w:pPr>
      <w:r w:rsidRPr="00417524">
        <w:rPr>
          <w:noProof w:val="0"/>
          <w:lang w:val="fr-FR"/>
        </w:rPr>
        <w:t>Ce scénario vise à donner aux réfugiés les moyens</w:t>
      </w:r>
      <w:r>
        <w:rPr>
          <w:noProof w:val="0"/>
          <w:lang w:val="fr-FR"/>
        </w:rPr>
        <w:t> :</w:t>
      </w:r>
    </w:p>
    <w:p w14:paraId="76D02F11" w14:textId="77777777" w:rsidR="00867CC6" w:rsidRPr="008C5010" w:rsidRDefault="00867CC6" w:rsidP="00A07810">
      <w:pPr>
        <w:pStyle w:val="TKBulletLevel1"/>
        <w:numPr>
          <w:ilvl w:val="0"/>
          <w:numId w:val="20"/>
        </w:numPr>
        <w:tabs>
          <w:tab w:val="clear" w:pos="567"/>
        </w:tabs>
        <w:rPr>
          <w:lang w:val="fr-FR"/>
        </w:rPr>
      </w:pPr>
      <w:r>
        <w:rPr>
          <w:lang w:val="fr-FR"/>
        </w:rPr>
        <w:t>de comprendre des informations simples sur leur travail ;</w:t>
      </w:r>
    </w:p>
    <w:p w14:paraId="2BAA8514" w14:textId="77777777" w:rsidR="00867CC6" w:rsidRPr="008C5010" w:rsidRDefault="00867CC6" w:rsidP="00A07810">
      <w:pPr>
        <w:pStyle w:val="TKBulletLevel1"/>
        <w:numPr>
          <w:ilvl w:val="0"/>
          <w:numId w:val="20"/>
        </w:numPr>
        <w:tabs>
          <w:tab w:val="clear" w:pos="567"/>
        </w:tabs>
        <w:rPr>
          <w:lang w:val="fr-FR"/>
        </w:rPr>
      </w:pPr>
      <w:r>
        <w:rPr>
          <w:lang w:val="fr-FR"/>
        </w:rPr>
        <w:t xml:space="preserve">d’exprimer des besoins </w:t>
      </w:r>
      <w:r>
        <w:rPr>
          <w:i/>
          <w:iCs/>
          <w:lang w:val="fr-FR"/>
        </w:rPr>
        <w:t>(« Il m’en faudrait encore 10 »</w:t>
      </w:r>
      <w:r w:rsidRPr="008C5010">
        <w:rPr>
          <w:i/>
          <w:iCs/>
          <w:lang w:val="fr-FR"/>
        </w:rPr>
        <w:t>)</w:t>
      </w:r>
      <w:r w:rsidRPr="008C5010">
        <w:rPr>
          <w:lang w:val="fr-FR"/>
        </w:rPr>
        <w:t xml:space="preserve">, </w:t>
      </w:r>
      <w:r>
        <w:rPr>
          <w:lang w:val="fr-FR"/>
        </w:rPr>
        <w:t>y compris à l’écrit ;</w:t>
      </w:r>
    </w:p>
    <w:p w14:paraId="47C02B4E" w14:textId="77777777" w:rsidR="00867CC6" w:rsidRPr="008C5010" w:rsidRDefault="00867CC6" w:rsidP="00A07810">
      <w:pPr>
        <w:pStyle w:val="TKBulletLevel1"/>
        <w:numPr>
          <w:ilvl w:val="0"/>
          <w:numId w:val="20"/>
        </w:numPr>
        <w:tabs>
          <w:tab w:val="clear" w:pos="567"/>
        </w:tabs>
        <w:rPr>
          <w:lang w:val="fr-FR"/>
        </w:rPr>
      </w:pPr>
      <w:r>
        <w:rPr>
          <w:lang w:val="fr-FR"/>
        </w:rPr>
        <w:t>de comprendre des instructions orales simples sur les tâches à accomplir ;</w:t>
      </w:r>
    </w:p>
    <w:p w14:paraId="324A1D6A" w14:textId="77777777" w:rsidR="00867CC6" w:rsidRPr="008C5010" w:rsidRDefault="00867CC6" w:rsidP="00A07810">
      <w:pPr>
        <w:pStyle w:val="TKBulletLevel1"/>
        <w:numPr>
          <w:ilvl w:val="0"/>
          <w:numId w:val="20"/>
        </w:numPr>
        <w:tabs>
          <w:tab w:val="clear" w:pos="567"/>
        </w:tabs>
        <w:rPr>
          <w:lang w:val="fr-FR"/>
        </w:rPr>
      </w:pPr>
      <w:r w:rsidRPr="008C5010">
        <w:rPr>
          <w:lang w:val="fr-FR"/>
        </w:rPr>
        <w:t>[…]</w:t>
      </w:r>
      <w:r>
        <w:rPr>
          <w:lang w:val="fr-FR"/>
        </w:rPr>
        <w:t>.</w:t>
      </w:r>
    </w:p>
    <w:p w14:paraId="60572952" w14:textId="77777777" w:rsidR="00867CC6" w:rsidRPr="008C5010" w:rsidRDefault="00867CC6" w:rsidP="002E13AA">
      <w:pPr>
        <w:pStyle w:val="TKTITRE2"/>
        <w:rPr>
          <w:lang w:val="fr-FR"/>
        </w:rPr>
      </w:pPr>
      <w:r>
        <w:rPr>
          <w:lang w:val="fr-FR"/>
        </w:rPr>
        <w:t>Commander à manger (à la cantine</w:t>
      </w:r>
      <w:r w:rsidRPr="008C5010">
        <w:rPr>
          <w:lang w:val="fr-FR"/>
        </w:rPr>
        <w:t xml:space="preserve">, </w:t>
      </w:r>
      <w:r>
        <w:rPr>
          <w:lang w:val="fr-FR"/>
        </w:rPr>
        <w:t xml:space="preserve">au </w:t>
      </w:r>
      <w:r w:rsidRPr="008C5010">
        <w:rPr>
          <w:lang w:val="fr-FR"/>
        </w:rPr>
        <w:t>restaurant)</w:t>
      </w:r>
    </w:p>
    <w:p w14:paraId="0AD92960" w14:textId="77777777" w:rsidR="00867CC6" w:rsidRPr="00417524" w:rsidRDefault="00867CC6" w:rsidP="002E13AA">
      <w:pPr>
        <w:pStyle w:val="TKTITRE3"/>
        <w:rPr>
          <w:noProof w:val="0"/>
          <w:lang w:val="fr-FR"/>
        </w:rPr>
      </w:pPr>
      <w:r w:rsidRPr="00417524">
        <w:rPr>
          <w:noProof w:val="0"/>
          <w:lang w:val="fr-FR"/>
        </w:rPr>
        <w:t>Ce scénario vise à donner aux réfugiés les moyens</w:t>
      </w:r>
      <w:r>
        <w:rPr>
          <w:noProof w:val="0"/>
          <w:lang w:val="fr-FR"/>
        </w:rPr>
        <w:t> :</w:t>
      </w:r>
    </w:p>
    <w:p w14:paraId="481501A5" w14:textId="5072C53F" w:rsidR="00867CC6" w:rsidRPr="008C5010" w:rsidRDefault="00867CC6" w:rsidP="00A07810">
      <w:pPr>
        <w:pStyle w:val="TKBulletLevel1"/>
        <w:numPr>
          <w:ilvl w:val="0"/>
          <w:numId w:val="20"/>
        </w:numPr>
        <w:tabs>
          <w:tab w:val="clear" w:pos="567"/>
        </w:tabs>
        <w:rPr>
          <w:lang w:val="fr-FR"/>
        </w:rPr>
      </w:pPr>
      <w:r>
        <w:rPr>
          <w:lang w:val="fr-FR"/>
        </w:rPr>
        <w:t>de commander à manger et à boire da</w:t>
      </w:r>
      <w:r w:rsidR="00C740A4">
        <w:rPr>
          <w:lang w:val="fr-FR"/>
        </w:rPr>
        <w:t>ns un restaurant proposant des aliments</w:t>
      </w:r>
      <w:r>
        <w:rPr>
          <w:lang w:val="fr-FR"/>
        </w:rPr>
        <w:t xml:space="preserve"> familiers </w:t>
      </w:r>
      <w:r w:rsidRPr="008C5010">
        <w:rPr>
          <w:i/>
          <w:iCs/>
          <w:lang w:val="fr-FR"/>
        </w:rPr>
        <w:t>(hamburger</w:t>
      </w:r>
      <w:r>
        <w:rPr>
          <w:i/>
          <w:iCs/>
          <w:lang w:val="fr-FR"/>
        </w:rPr>
        <w:t>s</w:t>
      </w:r>
      <w:r w:rsidRPr="008C5010">
        <w:rPr>
          <w:i/>
          <w:iCs/>
          <w:lang w:val="fr-FR"/>
        </w:rPr>
        <w:t>, pizza</w:t>
      </w:r>
      <w:r>
        <w:rPr>
          <w:i/>
          <w:iCs/>
          <w:lang w:val="fr-FR"/>
        </w:rPr>
        <w:t>s</w:t>
      </w:r>
      <w:r w:rsidRPr="008C5010">
        <w:rPr>
          <w:i/>
          <w:iCs/>
          <w:lang w:val="fr-FR"/>
        </w:rPr>
        <w:t>, sandwich</w:t>
      </w:r>
      <w:r>
        <w:rPr>
          <w:i/>
          <w:iCs/>
          <w:lang w:val="fr-FR"/>
        </w:rPr>
        <w:t>es…</w:t>
      </w:r>
      <w:r w:rsidRPr="008C5010">
        <w:rPr>
          <w:i/>
          <w:iCs/>
          <w:lang w:val="fr-FR"/>
        </w:rPr>
        <w:t>)</w:t>
      </w:r>
      <w:r>
        <w:rPr>
          <w:lang w:val="fr-FR"/>
        </w:rPr>
        <w:t xml:space="preserve"> lorsqu’on peut voir la nourriture et que les plats s’accompagnent de photos et/ou d’une description écrite ;</w:t>
      </w:r>
    </w:p>
    <w:p w14:paraId="68ECF280" w14:textId="77777777" w:rsidR="00867CC6" w:rsidRPr="008C5010" w:rsidRDefault="00867CC6" w:rsidP="00A07810">
      <w:pPr>
        <w:pStyle w:val="TKBulletLevel1"/>
        <w:numPr>
          <w:ilvl w:val="0"/>
          <w:numId w:val="20"/>
        </w:numPr>
        <w:tabs>
          <w:tab w:val="clear" w:pos="567"/>
        </w:tabs>
        <w:rPr>
          <w:lang w:val="fr-FR"/>
        </w:rPr>
      </w:pPr>
      <w:r>
        <w:rPr>
          <w:lang w:val="fr-FR"/>
        </w:rPr>
        <w:t>d’attirer l’attention du serveur ou de la serveuse</w:t>
      </w:r>
      <w:r w:rsidRPr="008C5010">
        <w:rPr>
          <w:lang w:val="fr-FR"/>
        </w:rPr>
        <w:t xml:space="preserve"> (</w:t>
      </w:r>
      <w:r>
        <w:rPr>
          <w:lang w:val="fr-FR"/>
        </w:rPr>
        <w:t>« </w:t>
      </w:r>
      <w:r w:rsidRPr="00C740A4">
        <w:rPr>
          <w:i/>
          <w:lang w:val="fr-FR"/>
        </w:rPr>
        <w:t>Excusez-moi, je peux commander </w:t>
      </w:r>
      <w:r>
        <w:rPr>
          <w:lang w:val="fr-FR"/>
        </w:rPr>
        <w:t>? ») ;</w:t>
      </w:r>
    </w:p>
    <w:p w14:paraId="6520175A" w14:textId="77777777" w:rsidR="00867CC6" w:rsidRPr="008C5010" w:rsidRDefault="00867CC6" w:rsidP="00A07810">
      <w:pPr>
        <w:pStyle w:val="TKBulletLevel1"/>
        <w:numPr>
          <w:ilvl w:val="0"/>
          <w:numId w:val="20"/>
        </w:numPr>
        <w:tabs>
          <w:tab w:val="clear" w:pos="567"/>
        </w:tabs>
        <w:rPr>
          <w:lang w:val="fr-FR"/>
        </w:rPr>
      </w:pPr>
      <w:r>
        <w:rPr>
          <w:lang w:val="fr-FR"/>
        </w:rPr>
        <w:t>de se faire expliquer le contenu d’un plat ;</w:t>
      </w:r>
    </w:p>
    <w:p w14:paraId="1B2CC565" w14:textId="77777777" w:rsidR="00867CC6" w:rsidRPr="008C5010" w:rsidRDefault="00867CC6" w:rsidP="00A07810">
      <w:pPr>
        <w:pStyle w:val="TKBulletLevel1"/>
        <w:numPr>
          <w:ilvl w:val="0"/>
          <w:numId w:val="20"/>
        </w:numPr>
        <w:tabs>
          <w:tab w:val="clear" w:pos="567"/>
        </w:tabs>
        <w:rPr>
          <w:lang w:val="fr-FR"/>
        </w:rPr>
      </w:pPr>
      <w:r w:rsidRPr="008C5010">
        <w:rPr>
          <w:lang w:val="fr-FR"/>
        </w:rPr>
        <w:t>[…]</w:t>
      </w:r>
      <w:r>
        <w:rPr>
          <w:lang w:val="fr-FR"/>
        </w:rPr>
        <w:t>.</w:t>
      </w:r>
    </w:p>
    <w:p w14:paraId="1F9D642C" w14:textId="77777777" w:rsidR="00867CC6" w:rsidRPr="0083644A" w:rsidRDefault="00867CC6" w:rsidP="00416B84">
      <w:pPr>
        <w:pStyle w:val="TKnotes"/>
        <w:rPr>
          <w:rFonts w:cs="Arial"/>
          <w:lang w:val="fr-FR"/>
        </w:rPr>
      </w:pPr>
      <w:r w:rsidRPr="0083644A">
        <w:rPr>
          <w:lang w:val="fr-FR"/>
        </w:rPr>
        <w:t>N.B. :</w:t>
      </w:r>
    </w:p>
    <w:p w14:paraId="7418B377" w14:textId="2DD4E921" w:rsidR="00867CC6" w:rsidRPr="008C5010" w:rsidRDefault="00867CC6" w:rsidP="00416B84">
      <w:pPr>
        <w:pStyle w:val="TKnotes"/>
        <w:rPr>
          <w:rFonts w:cs="Arial"/>
          <w:lang w:val="fr-FR"/>
        </w:rPr>
      </w:pPr>
      <w:r w:rsidRPr="0083644A">
        <w:rPr>
          <w:lang w:val="fr-FR"/>
        </w:rPr>
        <w:t>Cette liste présente des situations de communication auxquel</w:t>
      </w:r>
      <w:r w:rsidR="00C72E79">
        <w:rPr>
          <w:lang w:val="fr-FR"/>
        </w:rPr>
        <w:t>le</w:t>
      </w:r>
      <w:r w:rsidRPr="0083644A">
        <w:rPr>
          <w:lang w:val="fr-FR"/>
        </w:rPr>
        <w:t>s</w:t>
      </w:r>
      <w:r w:rsidR="0083644A" w:rsidRPr="0083644A">
        <w:rPr>
          <w:lang w:val="fr-FR"/>
        </w:rPr>
        <w:t xml:space="preserve"> d</w:t>
      </w:r>
      <w:r w:rsidRPr="0083644A">
        <w:rPr>
          <w:lang w:val="fr-FR"/>
        </w:rPr>
        <w:t>es débutan</w:t>
      </w:r>
      <w:r w:rsidR="0037718C" w:rsidRPr="0083644A">
        <w:rPr>
          <w:lang w:val="fr-FR"/>
        </w:rPr>
        <w:t xml:space="preserve">ts en langue </w:t>
      </w:r>
      <w:proofErr w:type="gramStart"/>
      <w:r w:rsidR="0037718C" w:rsidRPr="0083644A">
        <w:rPr>
          <w:lang w:val="fr-FR"/>
        </w:rPr>
        <w:t>cible</w:t>
      </w:r>
      <w:proofErr w:type="gramEnd"/>
      <w:r w:rsidR="0037718C" w:rsidRPr="0083644A">
        <w:rPr>
          <w:lang w:val="fr-FR"/>
        </w:rPr>
        <w:t xml:space="preserve"> peuvent être confrontés </w:t>
      </w:r>
      <w:r w:rsidR="0083644A" w:rsidRPr="0083644A">
        <w:rPr>
          <w:lang w:val="fr-FR"/>
        </w:rPr>
        <w:t xml:space="preserve">et qu’ils peuvent généralement gérer </w:t>
      </w:r>
      <w:r w:rsidRPr="0083644A">
        <w:rPr>
          <w:lang w:val="fr-FR"/>
        </w:rPr>
        <w:t xml:space="preserve">avec l’aide de leur interlocuteur. </w:t>
      </w:r>
      <w:r w:rsidR="0083644A" w:rsidRPr="0083644A">
        <w:rPr>
          <w:lang w:val="fr-FR"/>
        </w:rPr>
        <w:t>Les réfugiés</w:t>
      </w:r>
      <w:r w:rsidR="00C740A4">
        <w:rPr>
          <w:lang w:val="fr-FR"/>
        </w:rPr>
        <w:t xml:space="preserve">, </w:t>
      </w:r>
      <w:r w:rsidR="0083644A" w:rsidRPr="0083644A">
        <w:rPr>
          <w:lang w:val="fr-FR"/>
        </w:rPr>
        <w:t xml:space="preserve">même </w:t>
      </w:r>
      <w:r w:rsidRPr="0083644A">
        <w:rPr>
          <w:lang w:val="fr-FR"/>
        </w:rPr>
        <w:t>(grands) débutants</w:t>
      </w:r>
      <w:r w:rsidR="00C740A4">
        <w:rPr>
          <w:lang w:val="fr-FR"/>
        </w:rPr>
        <w:t>,</w:t>
      </w:r>
      <w:r w:rsidR="0083644A" w:rsidRPr="0083644A">
        <w:rPr>
          <w:lang w:val="fr-FR"/>
        </w:rPr>
        <w:t xml:space="preserve"> ne sont pas toujours en position de </w:t>
      </w:r>
      <w:r w:rsidRPr="0083644A">
        <w:rPr>
          <w:lang w:val="fr-FR"/>
        </w:rPr>
        <w:t xml:space="preserve">comprendre ou </w:t>
      </w:r>
      <w:r w:rsidR="0083644A" w:rsidRPr="0083644A">
        <w:rPr>
          <w:lang w:val="fr-FR"/>
        </w:rPr>
        <w:t>de</w:t>
      </w:r>
      <w:r w:rsidRPr="0083644A">
        <w:rPr>
          <w:lang w:val="fr-FR"/>
        </w:rPr>
        <w:t xml:space="preserve"> se faire comprendre. Cette liste de scénarios a simplement pour but de présenter les types de conversation pouvant contribuer au développement de leurs compétences en langue, même s’ils n’y participent qu’avec une réussite relative.</w:t>
      </w:r>
    </w:p>
    <w:sectPr w:rsidR="00867CC6" w:rsidRPr="008C5010" w:rsidSect="00F532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2A8CB" w14:textId="77777777" w:rsidR="00BC0D51" w:rsidRDefault="00BC0D51" w:rsidP="00C523EA">
      <w:pPr>
        <w:rPr>
          <w:rFonts w:cs="Arial"/>
        </w:rPr>
      </w:pPr>
      <w:r>
        <w:rPr>
          <w:rFonts w:cs="Arial"/>
        </w:rPr>
        <w:separator/>
      </w:r>
    </w:p>
  </w:endnote>
  <w:endnote w:type="continuationSeparator" w:id="0">
    <w:p w14:paraId="6843CDF5" w14:textId="77777777" w:rsidR="00BC0D51" w:rsidRDefault="00BC0D51" w:rsidP="00C523EA">
      <w:pPr>
        <w:rPr>
          <w:rFonts w:cs="Arial"/>
        </w:rPr>
      </w:pPr>
      <w:r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C3F2B" w14:textId="77777777" w:rsidR="008C027C" w:rsidRDefault="008C02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490"/>
      <w:gridCol w:w="3489"/>
      <w:gridCol w:w="3487"/>
    </w:tblGrid>
    <w:tr w:rsidR="00313CD0" w14:paraId="3BF98861" w14:textId="77777777">
      <w:tc>
        <w:tcPr>
          <w:tcW w:w="1667" w:type="pct"/>
          <w:tcBorders>
            <w:top w:val="single" w:sz="4" w:space="0" w:color="auto"/>
          </w:tcBorders>
          <w:vAlign w:val="bottom"/>
        </w:tcPr>
        <w:p w14:paraId="11399DF8" w14:textId="77777777" w:rsidR="002968E3" w:rsidRPr="00971310" w:rsidRDefault="002968E3" w:rsidP="002968E3">
          <w:pPr>
            <w:tabs>
              <w:tab w:val="center" w:pos="4820"/>
            </w:tabs>
            <w:spacing w:before="60"/>
            <w:rPr>
              <w:sz w:val="18"/>
              <w:szCs w:val="18"/>
              <w:lang w:eastAsia="fr-FR"/>
            </w:rPr>
          </w:pPr>
          <w:r w:rsidRPr="00971310">
            <w:rPr>
              <w:sz w:val="18"/>
              <w:szCs w:val="18"/>
              <w:lang w:eastAsia="fr-FR"/>
            </w:rPr>
            <w:t>Programme des Politiques linguistiques</w:t>
          </w:r>
        </w:p>
        <w:p w14:paraId="6A6DF866" w14:textId="77777777" w:rsidR="002968E3" w:rsidRPr="00C16F21" w:rsidRDefault="002968E3" w:rsidP="002968E3">
          <w:pPr>
            <w:tabs>
              <w:tab w:val="center" w:pos="4820"/>
            </w:tabs>
            <w:spacing w:before="60"/>
            <w:rPr>
              <w:sz w:val="18"/>
              <w:szCs w:val="18"/>
              <w:lang w:eastAsia="fr-FR"/>
            </w:rPr>
          </w:pPr>
          <w:r w:rsidRPr="00C16F21">
            <w:rPr>
              <w:sz w:val="18"/>
              <w:szCs w:val="18"/>
              <w:lang w:eastAsia="fr-FR"/>
            </w:rPr>
            <w:t>Strasbourg</w:t>
          </w:r>
        </w:p>
        <w:p w14:paraId="17DF61EF" w14:textId="77777777" w:rsidR="002968E3" w:rsidRPr="00C16F21" w:rsidRDefault="002968E3" w:rsidP="002968E3">
          <w:pPr>
            <w:tabs>
              <w:tab w:val="center" w:pos="4820"/>
            </w:tabs>
            <w:spacing w:before="60"/>
            <w:rPr>
              <w:sz w:val="18"/>
              <w:szCs w:val="18"/>
              <w:lang w:eastAsia="fr-FR"/>
            </w:rPr>
          </w:pPr>
        </w:p>
        <w:p w14:paraId="38487949" w14:textId="6FBCD17B" w:rsidR="00313CD0" w:rsidRPr="002968E3" w:rsidRDefault="002968E3" w:rsidP="002968E3">
          <w:pPr>
            <w:tabs>
              <w:tab w:val="center" w:pos="4820"/>
            </w:tabs>
            <w:spacing w:before="60"/>
            <w:rPr>
              <w:rFonts w:cs="Arial"/>
              <w:sz w:val="18"/>
              <w:szCs w:val="18"/>
              <w:lang w:eastAsia="fr-FR"/>
            </w:rPr>
          </w:pPr>
          <w:r w:rsidRPr="00C16F21">
            <w:rPr>
              <w:b/>
              <w:bCs/>
              <w:sz w:val="18"/>
              <w:szCs w:val="18"/>
              <w:lang w:eastAsia="fr-FR"/>
            </w:rPr>
            <w:t xml:space="preserve">Outil </w:t>
          </w:r>
          <w:r w:rsidR="00313CD0" w:rsidRPr="002968E3">
            <w:rPr>
              <w:b/>
              <w:bCs/>
              <w:sz w:val="18"/>
              <w:szCs w:val="18"/>
              <w:lang w:eastAsia="fr-FR"/>
            </w:rPr>
            <w:t>31</w:t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14:paraId="4F61C607" w14:textId="09112F9D" w:rsidR="00313CD0" w:rsidRPr="00F367F6" w:rsidRDefault="00313CD0" w:rsidP="00F367F6">
          <w:pPr>
            <w:tabs>
              <w:tab w:val="center" w:pos="4820"/>
            </w:tabs>
            <w:spacing w:before="60"/>
            <w:jc w:val="center"/>
            <w:rPr>
              <w:rFonts w:cs="Arial"/>
              <w:sz w:val="18"/>
              <w:szCs w:val="18"/>
              <w:lang w:val="en-US" w:eastAsia="fr-FR"/>
            </w:rPr>
          </w:pPr>
          <w:r w:rsidRPr="00F367F6">
            <w:rPr>
              <w:sz w:val="18"/>
              <w:szCs w:val="18"/>
              <w:lang w:val="en-US" w:eastAsia="fr-FR"/>
            </w:rPr>
            <w:t xml:space="preserve">Page </w:t>
          </w:r>
          <w:r w:rsidRPr="00F367F6">
            <w:rPr>
              <w:sz w:val="18"/>
              <w:szCs w:val="18"/>
              <w:lang w:val="en-US" w:eastAsia="fr-FR"/>
            </w:rPr>
            <w:fldChar w:fldCharType="begin"/>
          </w:r>
          <w:r w:rsidRPr="00F367F6">
            <w:rPr>
              <w:sz w:val="18"/>
              <w:szCs w:val="18"/>
              <w:lang w:val="en-US" w:eastAsia="fr-FR"/>
            </w:rPr>
            <w:instrText>PAGE</w:instrText>
          </w:r>
          <w:r w:rsidRPr="00F367F6">
            <w:rPr>
              <w:sz w:val="18"/>
              <w:szCs w:val="18"/>
              <w:lang w:val="en-US" w:eastAsia="fr-FR"/>
            </w:rPr>
            <w:fldChar w:fldCharType="separate"/>
          </w:r>
          <w:r w:rsidR="008C027C">
            <w:rPr>
              <w:noProof/>
              <w:sz w:val="18"/>
              <w:szCs w:val="18"/>
              <w:lang w:val="en-US" w:eastAsia="fr-FR"/>
            </w:rPr>
            <w:t>1</w:t>
          </w:r>
          <w:r w:rsidRPr="00F367F6">
            <w:rPr>
              <w:sz w:val="18"/>
              <w:szCs w:val="18"/>
              <w:lang w:val="en-US" w:eastAsia="fr-FR"/>
            </w:rPr>
            <w:fldChar w:fldCharType="end"/>
          </w:r>
          <w:r w:rsidRPr="00F367F6">
            <w:rPr>
              <w:sz w:val="18"/>
              <w:szCs w:val="18"/>
              <w:lang w:val="en-US" w:eastAsia="fr-FR"/>
            </w:rPr>
            <w:t>/</w:t>
          </w:r>
          <w:r w:rsidRPr="00F367F6">
            <w:rPr>
              <w:sz w:val="18"/>
              <w:szCs w:val="18"/>
              <w:lang w:val="en-US" w:eastAsia="fr-FR"/>
            </w:rPr>
            <w:fldChar w:fldCharType="begin"/>
          </w:r>
          <w:r w:rsidRPr="00F367F6">
            <w:rPr>
              <w:sz w:val="18"/>
              <w:szCs w:val="18"/>
              <w:lang w:val="en-US" w:eastAsia="fr-FR"/>
            </w:rPr>
            <w:instrText>NUMPAGES</w:instrText>
          </w:r>
          <w:r w:rsidRPr="00F367F6">
            <w:rPr>
              <w:sz w:val="18"/>
              <w:szCs w:val="18"/>
              <w:lang w:val="en-US" w:eastAsia="fr-FR"/>
            </w:rPr>
            <w:fldChar w:fldCharType="separate"/>
          </w:r>
          <w:r w:rsidR="008C027C">
            <w:rPr>
              <w:noProof/>
              <w:sz w:val="18"/>
              <w:szCs w:val="18"/>
              <w:lang w:val="en-US" w:eastAsia="fr-FR"/>
            </w:rPr>
            <w:t>5</w:t>
          </w:r>
          <w:r w:rsidRPr="00F367F6">
            <w:rPr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14:paraId="74F6D295" w14:textId="77777777" w:rsidR="00313CD0" w:rsidRPr="00F367F6" w:rsidRDefault="00313CD0" w:rsidP="00F367F6">
          <w:pPr>
            <w:tabs>
              <w:tab w:val="center" w:pos="4820"/>
            </w:tabs>
            <w:spacing w:before="60"/>
            <w:jc w:val="right"/>
            <w:rPr>
              <w:rFonts w:cs="Arial"/>
              <w:sz w:val="18"/>
              <w:szCs w:val="18"/>
              <w:lang w:val="en-US" w:eastAsia="fr-FR"/>
            </w:rPr>
          </w:pPr>
          <w:r>
            <w:rPr>
              <w:rFonts w:cs="Arial"/>
              <w:noProof/>
              <w:sz w:val="18"/>
              <w:szCs w:val="18"/>
              <w:lang w:eastAsia="fr-FR"/>
            </w:rPr>
            <w:drawing>
              <wp:inline distT="0" distB="0" distL="0" distR="0" wp14:anchorId="5EC4ECC6" wp14:editId="43BC60CA">
                <wp:extent cx="812800" cy="647700"/>
                <wp:effectExtent l="0" t="0" r="0" b="1270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F1BA97" w14:textId="77777777" w:rsidR="00313CD0" w:rsidRPr="002860CD" w:rsidRDefault="00313CD0" w:rsidP="009378EC">
    <w:pPr>
      <w:pStyle w:val="Footer"/>
      <w:rPr>
        <w:sz w:val="4"/>
        <w:szCs w:val="4"/>
      </w:rPr>
    </w:pPr>
  </w:p>
  <w:p w14:paraId="4A902C64" w14:textId="77777777" w:rsidR="00313CD0" w:rsidRPr="002860CD" w:rsidRDefault="00313CD0" w:rsidP="002860CD">
    <w:pPr>
      <w:pStyle w:val="Footer"/>
      <w:rPr>
        <w:sz w:val="4"/>
        <w:szCs w:val="4"/>
      </w:rPr>
    </w:pPr>
  </w:p>
  <w:p w14:paraId="1803C3C9" w14:textId="77777777" w:rsidR="00313CD0" w:rsidRDefault="00313CD0">
    <w:pPr>
      <w:rPr>
        <w:rFonts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183A0" w14:textId="77777777" w:rsidR="008C027C" w:rsidRDefault="008C02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418A6" w14:textId="77777777" w:rsidR="00BC0D51" w:rsidRDefault="00BC0D51" w:rsidP="00C523EA">
      <w:pPr>
        <w:rPr>
          <w:rFonts w:cs="Arial"/>
        </w:rPr>
      </w:pPr>
      <w:r>
        <w:rPr>
          <w:rFonts w:cs="Arial"/>
        </w:rPr>
        <w:separator/>
      </w:r>
    </w:p>
  </w:footnote>
  <w:footnote w:type="continuationSeparator" w:id="0">
    <w:p w14:paraId="480AE941" w14:textId="77777777" w:rsidR="00BC0D51" w:rsidRDefault="00BC0D51" w:rsidP="00C523EA">
      <w:pPr>
        <w:rPr>
          <w:rFonts w:cs="Arial"/>
        </w:rPr>
      </w:pPr>
      <w:r>
        <w:rPr>
          <w:rFonts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DC4DD" w14:textId="77777777" w:rsidR="008C027C" w:rsidRDefault="008C02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61" w:type="pct"/>
      <w:tblBorders>
        <w:bottom w:val="single" w:sz="12" w:space="0" w:color="auto"/>
      </w:tblBorders>
      <w:tblLook w:val="00A0" w:firstRow="1" w:lastRow="0" w:firstColumn="1" w:lastColumn="0" w:noHBand="0" w:noVBand="0"/>
    </w:tblPr>
    <w:tblGrid>
      <w:gridCol w:w="2210"/>
      <w:gridCol w:w="5678"/>
      <w:gridCol w:w="2711"/>
    </w:tblGrid>
    <w:tr w:rsidR="002968E3" w:rsidRPr="002968E3" w14:paraId="4E69DD84" w14:textId="77777777">
      <w:trPr>
        <w:trHeight w:val="1304"/>
      </w:trPr>
      <w:tc>
        <w:tcPr>
          <w:tcW w:w="2210" w:type="dxa"/>
          <w:tcBorders>
            <w:bottom w:val="single" w:sz="12" w:space="0" w:color="auto"/>
          </w:tcBorders>
        </w:tcPr>
        <w:p w14:paraId="2A2D3437" w14:textId="7E394D86" w:rsidR="002968E3" w:rsidRPr="00CB5C65" w:rsidRDefault="008C027C" w:rsidP="000C5F40">
          <w:pPr>
            <w:rPr>
              <w:rFonts w:cs="Arial"/>
            </w:rPr>
          </w:pPr>
          <w:bookmarkStart w:id="0" w:name="_GoBack"/>
          <w:bookmarkEnd w:id="0"/>
          <w:r>
            <w:rPr>
              <w:noProof/>
              <w:lang w:eastAsia="fr-FR"/>
            </w:rPr>
            <w:drawing>
              <wp:inline distT="0" distB="0" distL="0" distR="0" wp14:anchorId="4A28F87D" wp14:editId="2CCAE17D">
                <wp:extent cx="952500" cy="695325"/>
                <wp:effectExtent l="0" t="0" r="0" b="9525"/>
                <wp:docPr id="3" name="Picture 3" descr="IL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L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  <w:tcBorders>
            <w:bottom w:val="single" w:sz="12" w:space="0" w:color="auto"/>
          </w:tcBorders>
        </w:tcPr>
        <w:p w14:paraId="507463AF" w14:textId="77777777" w:rsidR="002968E3" w:rsidRPr="00971310" w:rsidRDefault="002968E3" w:rsidP="00B86A5E">
          <w:pPr>
            <w:jc w:val="center"/>
            <w:rPr>
              <w:b/>
              <w:bCs/>
            </w:rPr>
          </w:pPr>
          <w:r w:rsidRPr="00971310">
            <w:rPr>
              <w:b/>
              <w:bCs/>
            </w:rPr>
            <w:t>Accompagnement linguistique des réfugiés adultes</w:t>
          </w:r>
          <w:r>
            <w:rPr>
              <w:b/>
              <w:bCs/>
            </w:rPr>
            <w:t> :</w:t>
          </w:r>
        </w:p>
        <w:p w14:paraId="1C2123D1" w14:textId="77777777" w:rsidR="002968E3" w:rsidRPr="00971310" w:rsidRDefault="002968E3" w:rsidP="00B86A5E">
          <w:pPr>
            <w:jc w:val="center"/>
            <w:rPr>
              <w:b/>
              <w:bCs/>
              <w:i/>
              <w:iCs/>
            </w:rPr>
          </w:pPr>
          <w:r w:rsidRPr="00971310">
            <w:rPr>
              <w:b/>
              <w:bCs/>
              <w:i/>
              <w:iCs/>
            </w:rPr>
            <w:t>La boîte à outils du Conseil de l’Europe</w:t>
          </w:r>
        </w:p>
        <w:p w14:paraId="2D71458E" w14:textId="3E67CA57" w:rsidR="002968E3" w:rsidRPr="002968E3" w:rsidRDefault="00BC0D51" w:rsidP="002860CD">
          <w:pPr>
            <w:jc w:val="center"/>
            <w:rPr>
              <w:rFonts w:cs="Arial"/>
              <w:color w:val="0000FF"/>
              <w:u w:val="single"/>
            </w:rPr>
          </w:pPr>
          <w:hyperlink r:id="rId2" w:history="1">
            <w:r w:rsidR="002968E3" w:rsidRPr="00C16F21">
              <w:rPr>
                <w:rStyle w:val="Hyperlink"/>
              </w:rPr>
              <w:t>www.coe.int/lang-refugees</w:t>
            </w:r>
          </w:hyperlink>
        </w:p>
      </w:tc>
      <w:tc>
        <w:tcPr>
          <w:tcW w:w="2711" w:type="dxa"/>
          <w:tcBorders>
            <w:bottom w:val="single" w:sz="12" w:space="0" w:color="auto"/>
          </w:tcBorders>
        </w:tcPr>
        <w:p w14:paraId="1E617469" w14:textId="77777777" w:rsidR="002968E3" w:rsidRPr="00971310" w:rsidRDefault="002968E3" w:rsidP="00B86A5E">
          <w:pPr>
            <w:tabs>
              <w:tab w:val="center" w:pos="4607"/>
              <w:tab w:val="right" w:pos="9214"/>
            </w:tabs>
            <w:jc w:val="right"/>
            <w:rPr>
              <w:sz w:val="20"/>
              <w:szCs w:val="20"/>
            </w:rPr>
          </w:pPr>
          <w:r w:rsidRPr="00971310">
            <w:rPr>
              <w:sz w:val="20"/>
              <w:szCs w:val="20"/>
            </w:rPr>
            <w:t>Intégration linguistique</w:t>
          </w:r>
        </w:p>
        <w:p w14:paraId="1BBBA754" w14:textId="77777777" w:rsidR="002968E3" w:rsidRPr="00971310" w:rsidRDefault="002968E3" w:rsidP="00B86A5E">
          <w:pPr>
            <w:tabs>
              <w:tab w:val="center" w:pos="4607"/>
              <w:tab w:val="right" w:pos="9214"/>
            </w:tabs>
            <w:jc w:val="right"/>
            <w:rPr>
              <w:sz w:val="20"/>
              <w:szCs w:val="20"/>
            </w:rPr>
          </w:pPr>
          <w:r w:rsidRPr="00971310">
            <w:rPr>
              <w:sz w:val="20"/>
              <w:szCs w:val="20"/>
            </w:rPr>
            <w:t>des migrants adultes</w:t>
          </w:r>
        </w:p>
        <w:p w14:paraId="41CF728A" w14:textId="090F0A6D" w:rsidR="002968E3" w:rsidRPr="002968E3" w:rsidRDefault="00BC0D51" w:rsidP="002860CD">
          <w:pPr>
            <w:tabs>
              <w:tab w:val="center" w:pos="4607"/>
              <w:tab w:val="right" w:pos="9214"/>
            </w:tabs>
            <w:jc w:val="right"/>
            <w:rPr>
              <w:rFonts w:ascii="Calibri Light" w:hAnsi="Calibri Light" w:cs="Calibri Light"/>
              <w:color w:val="0000FF"/>
              <w:u w:val="single"/>
            </w:rPr>
          </w:pPr>
          <w:hyperlink r:id="rId3" w:history="1">
            <w:r w:rsidR="002968E3" w:rsidRPr="00971310">
              <w:rPr>
                <w:rStyle w:val="Hyperlink"/>
                <w:sz w:val="20"/>
                <w:szCs w:val="20"/>
              </w:rPr>
              <w:t>www.coe.int/lang-migrants</w:t>
            </w:r>
          </w:hyperlink>
          <w:r w:rsidR="002968E3" w:rsidRPr="00971310">
            <w:rPr>
              <w:rStyle w:val="Hyperlink"/>
              <w:sz w:val="20"/>
              <w:szCs w:val="20"/>
            </w:rPr>
            <w:t>/fr</w:t>
          </w:r>
        </w:p>
      </w:tc>
    </w:tr>
  </w:tbl>
  <w:p w14:paraId="4E63F26F" w14:textId="77777777" w:rsidR="00313CD0" w:rsidRPr="002968E3" w:rsidRDefault="00313CD0">
    <w:pPr>
      <w:rPr>
        <w:rFonts w:cs="Arial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C6143" w14:textId="77777777" w:rsidR="008C027C" w:rsidRDefault="008C02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08F6"/>
    <w:multiLevelType w:val="hybridMultilevel"/>
    <w:tmpl w:val="F914FE00"/>
    <w:lvl w:ilvl="0" w:tplc="04090001">
      <w:start w:val="1"/>
      <w:numFmt w:val="bullet"/>
      <w:lvlText w:val=""/>
      <w:lvlJc w:val="left"/>
      <w:pPr>
        <w:ind w:left="850" w:hanging="283"/>
      </w:pPr>
      <w:rPr>
        <w:rFonts w:ascii="Symbol" w:hAnsi="Symbol" w:cs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cs="Wingdings" w:hint="default"/>
      </w:rPr>
    </w:lvl>
  </w:abstractNum>
  <w:abstractNum w:abstractNumId="1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D845211"/>
    <w:multiLevelType w:val="hybridMultilevel"/>
    <w:tmpl w:val="4B5EA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8A30610"/>
    <w:multiLevelType w:val="hybridMultilevel"/>
    <w:tmpl w:val="9DAC3ACC"/>
    <w:lvl w:ilvl="0" w:tplc="C3F64206">
      <w:start w:val="1"/>
      <w:numFmt w:val="bullet"/>
      <w:lvlText w:val=""/>
      <w:lvlJc w:val="left"/>
      <w:pPr>
        <w:ind w:left="850" w:hanging="283"/>
      </w:pPr>
      <w:rPr>
        <w:rFonts w:ascii="Symbol" w:hAnsi="Symbol" w:cs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cs="Wingdings" w:hint="default"/>
      </w:rPr>
    </w:lvl>
  </w:abstractNum>
  <w:abstractNum w:abstractNumId="5">
    <w:nsid w:val="51585B7C"/>
    <w:multiLevelType w:val="hybridMultilevel"/>
    <w:tmpl w:val="63589E1A"/>
    <w:lvl w:ilvl="0" w:tplc="DE26FB18">
      <w:numFmt w:val="bullet"/>
      <w:pStyle w:val="TKBulletLevel1"/>
      <w:lvlText w:val="•"/>
      <w:lvlJc w:val="left"/>
      <w:pPr>
        <w:ind w:left="850" w:hanging="283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cs="Wingdings" w:hint="default"/>
      </w:rPr>
    </w:lvl>
  </w:abstractNum>
  <w:abstractNum w:abstractNumId="6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820FA8"/>
    <w:multiLevelType w:val="hybridMultilevel"/>
    <w:tmpl w:val="933E5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5"/>
  </w:num>
  <w:num w:numId="5">
    <w:abstractNumId w:val="5"/>
  </w:num>
  <w:num w:numId="6">
    <w:abstractNumId w:val="1"/>
  </w:num>
  <w:num w:numId="7">
    <w:abstractNumId w:val="5"/>
  </w:num>
  <w:num w:numId="8">
    <w:abstractNumId w:val="5"/>
  </w:num>
  <w:num w:numId="9">
    <w:abstractNumId w:val="9"/>
  </w:num>
  <w:num w:numId="10">
    <w:abstractNumId w:val="6"/>
  </w:num>
  <w:num w:numId="11">
    <w:abstractNumId w:val="4"/>
  </w:num>
  <w:num w:numId="12">
    <w:abstractNumId w:val="0"/>
  </w:num>
  <w:num w:numId="13">
    <w:abstractNumId w:val="7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3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2D"/>
    <w:rsid w:val="00000EC0"/>
    <w:rsid w:val="000040A1"/>
    <w:rsid w:val="00010EAF"/>
    <w:rsid w:val="00013516"/>
    <w:rsid w:val="000311E0"/>
    <w:rsid w:val="000338F0"/>
    <w:rsid w:val="000618A7"/>
    <w:rsid w:val="000758FA"/>
    <w:rsid w:val="00091231"/>
    <w:rsid w:val="000937FA"/>
    <w:rsid w:val="000A080D"/>
    <w:rsid w:val="000C5F40"/>
    <w:rsid w:val="000E706C"/>
    <w:rsid w:val="000F42D6"/>
    <w:rsid w:val="00110B4B"/>
    <w:rsid w:val="00126A5E"/>
    <w:rsid w:val="0013288D"/>
    <w:rsid w:val="001409FD"/>
    <w:rsid w:val="00141F8C"/>
    <w:rsid w:val="0015331B"/>
    <w:rsid w:val="00154B1F"/>
    <w:rsid w:val="00172C07"/>
    <w:rsid w:val="001741D1"/>
    <w:rsid w:val="0017676C"/>
    <w:rsid w:val="00184712"/>
    <w:rsid w:val="00186E9B"/>
    <w:rsid w:val="00191260"/>
    <w:rsid w:val="00195070"/>
    <w:rsid w:val="001965B4"/>
    <w:rsid w:val="001A1B4C"/>
    <w:rsid w:val="001A4B0A"/>
    <w:rsid w:val="001B0010"/>
    <w:rsid w:val="001B4F46"/>
    <w:rsid w:val="001B5D8E"/>
    <w:rsid w:val="001B602D"/>
    <w:rsid w:val="001B71AD"/>
    <w:rsid w:val="001C4634"/>
    <w:rsid w:val="001D2436"/>
    <w:rsid w:val="001D2530"/>
    <w:rsid w:val="001F4C5F"/>
    <w:rsid w:val="0020300A"/>
    <w:rsid w:val="00213BB6"/>
    <w:rsid w:val="00214CD0"/>
    <w:rsid w:val="00224720"/>
    <w:rsid w:val="0022646E"/>
    <w:rsid w:val="002322BC"/>
    <w:rsid w:val="00233192"/>
    <w:rsid w:val="00234AD0"/>
    <w:rsid w:val="00236EFF"/>
    <w:rsid w:val="0026293F"/>
    <w:rsid w:val="0026477E"/>
    <w:rsid w:val="002860CD"/>
    <w:rsid w:val="002968E3"/>
    <w:rsid w:val="002A08C5"/>
    <w:rsid w:val="002A0CEF"/>
    <w:rsid w:val="002A3476"/>
    <w:rsid w:val="002E13AA"/>
    <w:rsid w:val="002E3076"/>
    <w:rsid w:val="002F2562"/>
    <w:rsid w:val="00303A5A"/>
    <w:rsid w:val="003107DF"/>
    <w:rsid w:val="00313CD0"/>
    <w:rsid w:val="00320E2C"/>
    <w:rsid w:val="0033197E"/>
    <w:rsid w:val="003479B9"/>
    <w:rsid w:val="003575BD"/>
    <w:rsid w:val="00361FFB"/>
    <w:rsid w:val="0037718C"/>
    <w:rsid w:val="0038409C"/>
    <w:rsid w:val="00395851"/>
    <w:rsid w:val="00396384"/>
    <w:rsid w:val="003B234B"/>
    <w:rsid w:val="003B54A1"/>
    <w:rsid w:val="003C050D"/>
    <w:rsid w:val="003C1360"/>
    <w:rsid w:val="003C32F5"/>
    <w:rsid w:val="003D10B3"/>
    <w:rsid w:val="003E358D"/>
    <w:rsid w:val="003E7FC4"/>
    <w:rsid w:val="003F121D"/>
    <w:rsid w:val="003F67B3"/>
    <w:rsid w:val="00414732"/>
    <w:rsid w:val="004157E9"/>
    <w:rsid w:val="00416B84"/>
    <w:rsid w:val="00417524"/>
    <w:rsid w:val="0043505E"/>
    <w:rsid w:val="0045032E"/>
    <w:rsid w:val="00457A94"/>
    <w:rsid w:val="00460BCC"/>
    <w:rsid w:val="004616E2"/>
    <w:rsid w:val="00463202"/>
    <w:rsid w:val="00470AA9"/>
    <w:rsid w:val="00484701"/>
    <w:rsid w:val="00484C18"/>
    <w:rsid w:val="0049006B"/>
    <w:rsid w:val="004B5DD8"/>
    <w:rsid w:val="004C13D7"/>
    <w:rsid w:val="004C1652"/>
    <w:rsid w:val="004C7835"/>
    <w:rsid w:val="004E32A8"/>
    <w:rsid w:val="004E4FE2"/>
    <w:rsid w:val="004E687E"/>
    <w:rsid w:val="004F2E30"/>
    <w:rsid w:val="00501840"/>
    <w:rsid w:val="0050298C"/>
    <w:rsid w:val="00503E91"/>
    <w:rsid w:val="00526886"/>
    <w:rsid w:val="005440CC"/>
    <w:rsid w:val="0056066A"/>
    <w:rsid w:val="00563DEF"/>
    <w:rsid w:val="00566243"/>
    <w:rsid w:val="005713EB"/>
    <w:rsid w:val="0058429C"/>
    <w:rsid w:val="005A05C2"/>
    <w:rsid w:val="005A1437"/>
    <w:rsid w:val="005C2E50"/>
    <w:rsid w:val="005D1947"/>
    <w:rsid w:val="005D1D70"/>
    <w:rsid w:val="005D7475"/>
    <w:rsid w:val="005E4CA5"/>
    <w:rsid w:val="005F5134"/>
    <w:rsid w:val="0060347F"/>
    <w:rsid w:val="00603666"/>
    <w:rsid w:val="00606280"/>
    <w:rsid w:val="00617D74"/>
    <w:rsid w:val="006455D0"/>
    <w:rsid w:val="00651E90"/>
    <w:rsid w:val="00655B1E"/>
    <w:rsid w:val="00655CCE"/>
    <w:rsid w:val="0066443B"/>
    <w:rsid w:val="00683603"/>
    <w:rsid w:val="00690013"/>
    <w:rsid w:val="00692528"/>
    <w:rsid w:val="006962EE"/>
    <w:rsid w:val="006A1A21"/>
    <w:rsid w:val="006A5763"/>
    <w:rsid w:val="006B48A4"/>
    <w:rsid w:val="006B640E"/>
    <w:rsid w:val="006C0689"/>
    <w:rsid w:val="006C08C3"/>
    <w:rsid w:val="006C192E"/>
    <w:rsid w:val="006C7764"/>
    <w:rsid w:val="006D234F"/>
    <w:rsid w:val="006D6DDC"/>
    <w:rsid w:val="006E491A"/>
    <w:rsid w:val="00734E55"/>
    <w:rsid w:val="0074542C"/>
    <w:rsid w:val="00746A63"/>
    <w:rsid w:val="00747662"/>
    <w:rsid w:val="00764646"/>
    <w:rsid w:val="007659A3"/>
    <w:rsid w:val="007B4D14"/>
    <w:rsid w:val="007C6C5D"/>
    <w:rsid w:val="007D336C"/>
    <w:rsid w:val="007F76FE"/>
    <w:rsid w:val="008067EC"/>
    <w:rsid w:val="0081732B"/>
    <w:rsid w:val="0083037A"/>
    <w:rsid w:val="0083366C"/>
    <w:rsid w:val="0083644A"/>
    <w:rsid w:val="0084619C"/>
    <w:rsid w:val="008469DE"/>
    <w:rsid w:val="008506D5"/>
    <w:rsid w:val="008608E4"/>
    <w:rsid w:val="00860A46"/>
    <w:rsid w:val="00860CC6"/>
    <w:rsid w:val="00865AC2"/>
    <w:rsid w:val="00867CC6"/>
    <w:rsid w:val="00881B04"/>
    <w:rsid w:val="00891B0C"/>
    <w:rsid w:val="00892B00"/>
    <w:rsid w:val="008968D5"/>
    <w:rsid w:val="008B45A3"/>
    <w:rsid w:val="008B66F7"/>
    <w:rsid w:val="008C027C"/>
    <w:rsid w:val="008C5010"/>
    <w:rsid w:val="008C53DF"/>
    <w:rsid w:val="008D4268"/>
    <w:rsid w:val="008E6FB9"/>
    <w:rsid w:val="008F0189"/>
    <w:rsid w:val="008F24DC"/>
    <w:rsid w:val="008F2D9D"/>
    <w:rsid w:val="009025F0"/>
    <w:rsid w:val="0092031C"/>
    <w:rsid w:val="009378EC"/>
    <w:rsid w:val="00943AF6"/>
    <w:rsid w:val="00944F86"/>
    <w:rsid w:val="0094551C"/>
    <w:rsid w:val="009467E7"/>
    <w:rsid w:val="00946AF1"/>
    <w:rsid w:val="00953DC1"/>
    <w:rsid w:val="00953FDD"/>
    <w:rsid w:val="0097798B"/>
    <w:rsid w:val="00987562"/>
    <w:rsid w:val="00993243"/>
    <w:rsid w:val="00996C19"/>
    <w:rsid w:val="009A5131"/>
    <w:rsid w:val="009B6370"/>
    <w:rsid w:val="009C3489"/>
    <w:rsid w:val="009F10CF"/>
    <w:rsid w:val="00A03292"/>
    <w:rsid w:val="00A07810"/>
    <w:rsid w:val="00A1258A"/>
    <w:rsid w:val="00A245D1"/>
    <w:rsid w:val="00A50168"/>
    <w:rsid w:val="00A5313A"/>
    <w:rsid w:val="00A6640B"/>
    <w:rsid w:val="00A67362"/>
    <w:rsid w:val="00A802F2"/>
    <w:rsid w:val="00A97251"/>
    <w:rsid w:val="00AA1B02"/>
    <w:rsid w:val="00AA2341"/>
    <w:rsid w:val="00AB0DE7"/>
    <w:rsid w:val="00AB1D31"/>
    <w:rsid w:val="00AB255A"/>
    <w:rsid w:val="00AB4006"/>
    <w:rsid w:val="00AB6640"/>
    <w:rsid w:val="00AD157C"/>
    <w:rsid w:val="00AD1EFF"/>
    <w:rsid w:val="00AD4536"/>
    <w:rsid w:val="00AE657E"/>
    <w:rsid w:val="00AF2BC3"/>
    <w:rsid w:val="00AF4A1E"/>
    <w:rsid w:val="00AF56A8"/>
    <w:rsid w:val="00AF6305"/>
    <w:rsid w:val="00B01081"/>
    <w:rsid w:val="00B06002"/>
    <w:rsid w:val="00B35EFB"/>
    <w:rsid w:val="00B73A35"/>
    <w:rsid w:val="00B87D33"/>
    <w:rsid w:val="00B94E15"/>
    <w:rsid w:val="00BA3C32"/>
    <w:rsid w:val="00BB182D"/>
    <w:rsid w:val="00BC0D51"/>
    <w:rsid w:val="00BD083F"/>
    <w:rsid w:val="00BD2F15"/>
    <w:rsid w:val="00BD507B"/>
    <w:rsid w:val="00BD5DC8"/>
    <w:rsid w:val="00BE6E05"/>
    <w:rsid w:val="00BE726B"/>
    <w:rsid w:val="00BF2B09"/>
    <w:rsid w:val="00BF71C7"/>
    <w:rsid w:val="00BF71F0"/>
    <w:rsid w:val="00C05D28"/>
    <w:rsid w:val="00C24B3F"/>
    <w:rsid w:val="00C25B19"/>
    <w:rsid w:val="00C332A6"/>
    <w:rsid w:val="00C523EA"/>
    <w:rsid w:val="00C57269"/>
    <w:rsid w:val="00C622D7"/>
    <w:rsid w:val="00C72E79"/>
    <w:rsid w:val="00C740A4"/>
    <w:rsid w:val="00C7477C"/>
    <w:rsid w:val="00C8086F"/>
    <w:rsid w:val="00C9140D"/>
    <w:rsid w:val="00C929D0"/>
    <w:rsid w:val="00CB5C65"/>
    <w:rsid w:val="00CC0991"/>
    <w:rsid w:val="00CC0C02"/>
    <w:rsid w:val="00CC5B54"/>
    <w:rsid w:val="00CF0B90"/>
    <w:rsid w:val="00CF36D3"/>
    <w:rsid w:val="00CF577B"/>
    <w:rsid w:val="00D00DA4"/>
    <w:rsid w:val="00D02A08"/>
    <w:rsid w:val="00D07616"/>
    <w:rsid w:val="00D104A7"/>
    <w:rsid w:val="00D16725"/>
    <w:rsid w:val="00D2211A"/>
    <w:rsid w:val="00D315BD"/>
    <w:rsid w:val="00D377FD"/>
    <w:rsid w:val="00D450AD"/>
    <w:rsid w:val="00D45E31"/>
    <w:rsid w:val="00D526D8"/>
    <w:rsid w:val="00D57D70"/>
    <w:rsid w:val="00D63D07"/>
    <w:rsid w:val="00D6737F"/>
    <w:rsid w:val="00D778B7"/>
    <w:rsid w:val="00D8328F"/>
    <w:rsid w:val="00D8569C"/>
    <w:rsid w:val="00DA5A92"/>
    <w:rsid w:val="00DB218B"/>
    <w:rsid w:val="00DC060A"/>
    <w:rsid w:val="00DD0CF9"/>
    <w:rsid w:val="00DD2056"/>
    <w:rsid w:val="00DD35DF"/>
    <w:rsid w:val="00DD4469"/>
    <w:rsid w:val="00DE5B7D"/>
    <w:rsid w:val="00DF5C30"/>
    <w:rsid w:val="00DF60EB"/>
    <w:rsid w:val="00E076C3"/>
    <w:rsid w:val="00E22548"/>
    <w:rsid w:val="00E33B85"/>
    <w:rsid w:val="00E431A6"/>
    <w:rsid w:val="00E46973"/>
    <w:rsid w:val="00E652D3"/>
    <w:rsid w:val="00E73703"/>
    <w:rsid w:val="00E82329"/>
    <w:rsid w:val="00E82588"/>
    <w:rsid w:val="00ED4CB7"/>
    <w:rsid w:val="00EE17A4"/>
    <w:rsid w:val="00EE6882"/>
    <w:rsid w:val="00EF57C2"/>
    <w:rsid w:val="00EF6B86"/>
    <w:rsid w:val="00F02048"/>
    <w:rsid w:val="00F074F9"/>
    <w:rsid w:val="00F260E9"/>
    <w:rsid w:val="00F367F6"/>
    <w:rsid w:val="00F368D1"/>
    <w:rsid w:val="00F43DC2"/>
    <w:rsid w:val="00F5126A"/>
    <w:rsid w:val="00F53232"/>
    <w:rsid w:val="00F571B1"/>
    <w:rsid w:val="00F60FE9"/>
    <w:rsid w:val="00F70A8A"/>
    <w:rsid w:val="00F73692"/>
    <w:rsid w:val="00F91A61"/>
    <w:rsid w:val="00F940B1"/>
    <w:rsid w:val="00FA0319"/>
    <w:rsid w:val="00FA375B"/>
    <w:rsid w:val="00FB09B7"/>
    <w:rsid w:val="00FB70A6"/>
    <w:rsid w:val="00FC00AE"/>
    <w:rsid w:val="00FC46CC"/>
    <w:rsid w:val="00FC4F80"/>
    <w:rsid w:val="00FD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0CE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Plain Tex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eastAsia="Calibri" w:hAnsi="Calibri Light" w:cs="Calibri Light"/>
      <w:b/>
      <w:bCs/>
      <w:color w:val="0070C0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eastAsia="Calibri" w:hAnsi="Arial Black" w:cs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eastAsia="Calibri" w:hAnsi="Arial" w:cs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eastAsia="Calibri" w:hAnsi="Arial" w:cs="Arial"/>
      <w:b/>
      <w:bCs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B182D"/>
    <w:pPr>
      <w:keepNext/>
      <w:outlineLvl w:val="4"/>
    </w:pPr>
    <w:rPr>
      <w:rFonts w:eastAsia="Calibri"/>
      <w:i/>
      <w:iCs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B182D"/>
    <w:pPr>
      <w:spacing w:before="240" w:after="240"/>
      <w:ind w:left="284"/>
      <w:outlineLvl w:val="5"/>
    </w:pPr>
    <w:rPr>
      <w:rFonts w:ascii="Arial" w:eastAsia="Calibri" w:hAnsi="Arial" w:cs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eastAsia="Calibri"/>
      <w:i/>
      <w:iCs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B182D"/>
    <w:pPr>
      <w:keepNext/>
      <w:spacing w:line="360" w:lineRule="auto"/>
      <w:outlineLvl w:val="7"/>
    </w:pPr>
    <w:rPr>
      <w:rFonts w:eastAsia="Calibri"/>
      <w:b/>
      <w:bCs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18A7"/>
    <w:rPr>
      <w:rFonts w:ascii="Calibri Light" w:hAnsi="Calibri Light" w:cs="Calibri Light"/>
      <w:b/>
      <w:bCs/>
      <w:color w:val="0070C0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BB182D"/>
    <w:rPr>
      <w:rFonts w:ascii="Arial Black" w:hAnsi="Arial Black" w:cs="Arial Black"/>
      <w:b/>
      <w:bCs/>
      <w:sz w:val="32"/>
      <w:szCs w:val="32"/>
      <w:lang w:eastAsia="de-DE"/>
    </w:rPr>
  </w:style>
  <w:style w:type="character" w:customStyle="1" w:styleId="Heading3Char">
    <w:name w:val="Heading 3 Char"/>
    <w:basedOn w:val="DefaultParagraphFont"/>
    <w:link w:val="Heading3"/>
    <w:uiPriority w:val="99"/>
    <w:rsid w:val="00BB182D"/>
    <w:rPr>
      <w:rFonts w:ascii="Arial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basedOn w:val="DefaultParagraphFont"/>
    <w:link w:val="Heading4"/>
    <w:uiPriority w:val="99"/>
    <w:rsid w:val="00BB182D"/>
    <w:rPr>
      <w:rFonts w:ascii="Arial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9"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basedOn w:val="DefaultParagraphFont"/>
    <w:link w:val="Heading6"/>
    <w:uiPriority w:val="99"/>
    <w:rsid w:val="00BB182D"/>
    <w:rPr>
      <w:rFonts w:ascii="Arial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uiPriority w:val="99"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9"/>
    <w:rsid w:val="00BB182D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customStyle="1" w:styleId="TKSS-TITRE2">
    <w:name w:val="TK SS-TITRE 2"/>
    <w:autoRedefine/>
    <w:uiPriority w:val="99"/>
    <w:rsid w:val="00BE6E05"/>
    <w:pPr>
      <w:spacing w:before="36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rsid w:val="00BB182D"/>
    <w:pPr>
      <w:tabs>
        <w:tab w:val="center" w:pos="4536"/>
        <w:tab w:val="right" w:pos="9072"/>
      </w:tabs>
    </w:pPr>
    <w:rPr>
      <w:rFonts w:eastAsia="Calibri"/>
      <w:lang w:eastAsia="fr-FR"/>
    </w:rPr>
  </w:style>
  <w:style w:type="character" w:customStyle="1" w:styleId="FooterChar">
    <w:name w:val="Footer Char"/>
    <w:basedOn w:val="DefaultParagraphFont"/>
    <w:link w:val="Footer"/>
    <w:uiPriority w:val="99"/>
    <w:rsid w:val="00BB182D"/>
    <w:rPr>
      <w:rFonts w:ascii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rsid w:val="00BB182D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BB182D"/>
    <w:pPr>
      <w:shd w:val="clear" w:color="auto" w:fill="000080"/>
    </w:pPr>
    <w:rPr>
      <w:rFonts w:ascii="Tahoma" w:eastAsia="Calibri" w:hAnsi="Tahoma" w:cs="Tahoma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B182D"/>
    <w:rPr>
      <w:rFonts w:ascii="Tahoma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99"/>
    <w:rsid w:val="00BB182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OOLKITTable">
    <w:name w:val="TOOLKIT_Table"/>
    <w:uiPriority w:val="99"/>
    <w:rsid w:val="002E13AA"/>
    <w:rPr>
      <w:rFonts w:cs="Calibri"/>
      <w:sz w:val="24"/>
      <w:szCs w:val="24"/>
    </w:rPr>
    <w:tblPr>
      <w:tblStyleRowBandSize w:val="1"/>
      <w:tblInd w:w="0" w:type="dxa"/>
      <w:tblBorders>
        <w:top w:val="single" w:sz="4" w:space="0" w:color="44546A"/>
        <w:left w:val="single" w:sz="4" w:space="0" w:color="44546A"/>
        <w:bottom w:val="single" w:sz="4" w:space="0" w:color="44546A"/>
        <w:right w:val="single" w:sz="4" w:space="0" w:color="44546A"/>
        <w:insideH w:val="single" w:sz="4" w:space="0" w:color="44546A"/>
        <w:insideV w:val="single" w:sz="4" w:space="0" w:color="44546A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</w:style>
  <w:style w:type="table" w:customStyle="1" w:styleId="TableToolkit">
    <w:name w:val="Table_Toolkit"/>
    <w:basedOn w:val="TOOLKITTable"/>
    <w:uiPriority w:val="99"/>
    <w:rsid w:val="00F260E9"/>
    <w:tblPr/>
  </w:style>
  <w:style w:type="paragraph" w:customStyle="1" w:styleId="TKTextetableau">
    <w:name w:val="TK Texte tableau"/>
    <w:next w:val="TKTEXTE"/>
    <w:uiPriority w:val="99"/>
    <w:rsid w:val="00D63D07"/>
    <w:pPr>
      <w:framePr w:hSpace="141" w:wrap="around" w:vAnchor="text" w:hAnchor="text" w:y="1"/>
    </w:pPr>
    <w:rPr>
      <w:rFonts w:eastAsia="Times New Roman" w:cs="Calibri"/>
      <w:lang w:val="en-GB" w:eastAsia="en-US"/>
    </w:rPr>
  </w:style>
  <w:style w:type="paragraph" w:customStyle="1" w:styleId="TKAIM">
    <w:name w:val="TK AIM"/>
    <w:uiPriority w:val="99"/>
    <w:rsid w:val="00891B0C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Calibri"/>
      <w:b/>
      <w:bCs/>
      <w:sz w:val="28"/>
      <w:szCs w:val="28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526886"/>
    <w:rPr>
      <w:rFonts w:ascii="Consolas" w:eastAsia="Calibri" w:hAnsi="Consolas" w:cs="Consolas"/>
      <w:sz w:val="21"/>
      <w:szCs w:val="21"/>
      <w:lang w:eastAsia="fr-F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6886"/>
    <w:rPr>
      <w:rFonts w:ascii="Consolas" w:hAnsi="Consolas" w:cs="Consolas"/>
      <w:sz w:val="21"/>
      <w:szCs w:val="21"/>
    </w:rPr>
  </w:style>
  <w:style w:type="paragraph" w:customStyle="1" w:styleId="TKMAINTITLE">
    <w:name w:val="TK MAIN TITLE"/>
    <w:basedOn w:val="Normal"/>
    <w:uiPriority w:val="99"/>
    <w:rsid w:val="00891B0C"/>
    <w:pPr>
      <w:spacing w:before="120" w:after="120"/>
      <w:jc w:val="center"/>
    </w:pPr>
    <w:rPr>
      <w:rFonts w:eastAsia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autoRedefine/>
    <w:uiPriority w:val="99"/>
    <w:rsid w:val="00A97251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E358D"/>
    <w:rPr>
      <w:rFonts w:ascii="Tahoma" w:eastAsia="Calibri" w:hAnsi="Tahoma" w:cs="Tahoma"/>
      <w:sz w:val="16"/>
      <w:szCs w:val="16"/>
      <w:lang w:eastAsia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B70A6"/>
    <w:pPr>
      <w:tabs>
        <w:tab w:val="center" w:pos="4536"/>
        <w:tab w:val="right" w:pos="9072"/>
      </w:tabs>
    </w:pPr>
    <w:rPr>
      <w:rFonts w:eastAsia="Calibri"/>
      <w:sz w:val="20"/>
      <w:szCs w:val="20"/>
      <w:lang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FB70A6"/>
    <w:rPr>
      <w:rFonts w:ascii="Calibri" w:hAnsi="Calibri" w:cs="Calibri"/>
    </w:rPr>
  </w:style>
  <w:style w:type="paragraph" w:customStyle="1" w:styleId="TKTITRE21">
    <w:name w:val="TK TITRE 2.1"/>
    <w:basedOn w:val="TKTITRE2"/>
    <w:autoRedefine/>
    <w:uiPriority w:val="99"/>
    <w:rsid w:val="00C929D0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9025F0"/>
    <w:rPr>
      <w:color w:val="954F72"/>
      <w:u w:val="single"/>
    </w:rPr>
  </w:style>
  <w:style w:type="paragraph" w:customStyle="1" w:styleId="TKTITRE2">
    <w:name w:val="TK TITRE 2"/>
    <w:next w:val="Normal"/>
    <w:uiPriority w:val="99"/>
    <w:rsid w:val="00891B0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paragraph" w:customStyle="1" w:styleId="TKTITRE1">
    <w:name w:val="TK TITRE1"/>
    <w:uiPriority w:val="99"/>
    <w:rsid w:val="00891B0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BulletLevel1">
    <w:name w:val="TK Bullet Level1"/>
    <w:next w:val="Normal"/>
    <w:uiPriority w:val="99"/>
    <w:rsid w:val="00891B0C"/>
    <w:pPr>
      <w:numPr>
        <w:numId w:val="8"/>
      </w:numPr>
      <w:tabs>
        <w:tab w:val="left" w:pos="567"/>
      </w:tabs>
      <w:spacing w:before="60" w:after="60"/>
    </w:pPr>
    <w:rPr>
      <w:rFonts w:cs="Calibri"/>
      <w:sz w:val="24"/>
      <w:szCs w:val="24"/>
      <w:lang w:val="en-US" w:eastAsia="en-US"/>
    </w:rPr>
  </w:style>
  <w:style w:type="paragraph" w:customStyle="1" w:styleId="TKBulletLevel2">
    <w:name w:val="TK Bullet Level2"/>
    <w:basedOn w:val="TKBulletLevel1"/>
    <w:uiPriority w:val="99"/>
    <w:rsid w:val="00891B0C"/>
    <w:pPr>
      <w:ind w:left="1135"/>
    </w:pPr>
  </w:style>
  <w:style w:type="paragraph" w:customStyle="1" w:styleId="TKNbrsLevel2">
    <w:name w:val="TK Nbrs Level2"/>
    <w:uiPriority w:val="99"/>
    <w:rsid w:val="00891B0C"/>
    <w:pPr>
      <w:numPr>
        <w:numId w:val="9"/>
      </w:numPr>
      <w:spacing w:before="60" w:after="60"/>
    </w:pPr>
    <w:rPr>
      <w:rFonts w:cs="Calibri"/>
      <w:sz w:val="24"/>
      <w:szCs w:val="24"/>
      <w:lang w:val="en-US" w:eastAsia="en-US"/>
    </w:rPr>
  </w:style>
  <w:style w:type="paragraph" w:customStyle="1" w:styleId="TKTITRE3">
    <w:name w:val="TK TITRE 3"/>
    <w:uiPriority w:val="99"/>
    <w:rsid w:val="00891B0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customStyle="1" w:styleId="TKNbrsLevel1">
    <w:name w:val="TK_Nbrs Level1"/>
    <w:uiPriority w:val="99"/>
    <w:rsid w:val="00891B0C"/>
    <w:pPr>
      <w:numPr>
        <w:numId w:val="10"/>
      </w:numPr>
      <w:spacing w:before="60" w:after="60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uiPriority w:val="99"/>
    <w:rsid w:val="00891B0C"/>
    <w:pPr>
      <w:spacing w:before="120" w:after="120"/>
    </w:pPr>
    <w:rPr>
      <w:rFonts w:eastAsia="Times New Roman" w:cs="Calibri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Plain Tex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eastAsia="Calibri" w:hAnsi="Calibri Light" w:cs="Calibri Light"/>
      <w:b/>
      <w:bCs/>
      <w:color w:val="0070C0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eastAsia="Calibri" w:hAnsi="Arial Black" w:cs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eastAsia="Calibri" w:hAnsi="Arial" w:cs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eastAsia="Calibri" w:hAnsi="Arial" w:cs="Arial"/>
      <w:b/>
      <w:bCs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B182D"/>
    <w:pPr>
      <w:keepNext/>
      <w:outlineLvl w:val="4"/>
    </w:pPr>
    <w:rPr>
      <w:rFonts w:eastAsia="Calibri"/>
      <w:i/>
      <w:iCs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B182D"/>
    <w:pPr>
      <w:spacing w:before="240" w:after="240"/>
      <w:ind w:left="284"/>
      <w:outlineLvl w:val="5"/>
    </w:pPr>
    <w:rPr>
      <w:rFonts w:ascii="Arial" w:eastAsia="Calibri" w:hAnsi="Arial" w:cs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eastAsia="Calibri"/>
      <w:i/>
      <w:iCs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B182D"/>
    <w:pPr>
      <w:keepNext/>
      <w:spacing w:line="360" w:lineRule="auto"/>
      <w:outlineLvl w:val="7"/>
    </w:pPr>
    <w:rPr>
      <w:rFonts w:eastAsia="Calibri"/>
      <w:b/>
      <w:bCs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18A7"/>
    <w:rPr>
      <w:rFonts w:ascii="Calibri Light" w:hAnsi="Calibri Light" w:cs="Calibri Light"/>
      <w:b/>
      <w:bCs/>
      <w:color w:val="0070C0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BB182D"/>
    <w:rPr>
      <w:rFonts w:ascii="Arial Black" w:hAnsi="Arial Black" w:cs="Arial Black"/>
      <w:b/>
      <w:bCs/>
      <w:sz w:val="32"/>
      <w:szCs w:val="32"/>
      <w:lang w:eastAsia="de-DE"/>
    </w:rPr>
  </w:style>
  <w:style w:type="character" w:customStyle="1" w:styleId="Heading3Char">
    <w:name w:val="Heading 3 Char"/>
    <w:basedOn w:val="DefaultParagraphFont"/>
    <w:link w:val="Heading3"/>
    <w:uiPriority w:val="99"/>
    <w:rsid w:val="00BB182D"/>
    <w:rPr>
      <w:rFonts w:ascii="Arial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basedOn w:val="DefaultParagraphFont"/>
    <w:link w:val="Heading4"/>
    <w:uiPriority w:val="99"/>
    <w:rsid w:val="00BB182D"/>
    <w:rPr>
      <w:rFonts w:ascii="Arial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9"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basedOn w:val="DefaultParagraphFont"/>
    <w:link w:val="Heading6"/>
    <w:uiPriority w:val="99"/>
    <w:rsid w:val="00BB182D"/>
    <w:rPr>
      <w:rFonts w:ascii="Arial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uiPriority w:val="99"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9"/>
    <w:rsid w:val="00BB182D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customStyle="1" w:styleId="TKSS-TITRE2">
    <w:name w:val="TK SS-TITRE 2"/>
    <w:autoRedefine/>
    <w:uiPriority w:val="99"/>
    <w:rsid w:val="00BE6E05"/>
    <w:pPr>
      <w:spacing w:before="36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rsid w:val="00BB182D"/>
    <w:pPr>
      <w:tabs>
        <w:tab w:val="center" w:pos="4536"/>
        <w:tab w:val="right" w:pos="9072"/>
      </w:tabs>
    </w:pPr>
    <w:rPr>
      <w:rFonts w:eastAsia="Calibri"/>
      <w:lang w:eastAsia="fr-FR"/>
    </w:rPr>
  </w:style>
  <w:style w:type="character" w:customStyle="1" w:styleId="FooterChar">
    <w:name w:val="Footer Char"/>
    <w:basedOn w:val="DefaultParagraphFont"/>
    <w:link w:val="Footer"/>
    <w:uiPriority w:val="99"/>
    <w:rsid w:val="00BB182D"/>
    <w:rPr>
      <w:rFonts w:ascii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rsid w:val="00BB182D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BB182D"/>
    <w:pPr>
      <w:shd w:val="clear" w:color="auto" w:fill="000080"/>
    </w:pPr>
    <w:rPr>
      <w:rFonts w:ascii="Tahoma" w:eastAsia="Calibri" w:hAnsi="Tahoma" w:cs="Tahoma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B182D"/>
    <w:rPr>
      <w:rFonts w:ascii="Tahoma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99"/>
    <w:rsid w:val="00BB182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OOLKITTable">
    <w:name w:val="TOOLKIT_Table"/>
    <w:uiPriority w:val="99"/>
    <w:rsid w:val="002E13AA"/>
    <w:rPr>
      <w:rFonts w:cs="Calibri"/>
      <w:sz w:val="24"/>
      <w:szCs w:val="24"/>
    </w:rPr>
    <w:tblPr>
      <w:tblStyleRowBandSize w:val="1"/>
      <w:tblInd w:w="0" w:type="dxa"/>
      <w:tblBorders>
        <w:top w:val="single" w:sz="4" w:space="0" w:color="44546A"/>
        <w:left w:val="single" w:sz="4" w:space="0" w:color="44546A"/>
        <w:bottom w:val="single" w:sz="4" w:space="0" w:color="44546A"/>
        <w:right w:val="single" w:sz="4" w:space="0" w:color="44546A"/>
        <w:insideH w:val="single" w:sz="4" w:space="0" w:color="44546A"/>
        <w:insideV w:val="single" w:sz="4" w:space="0" w:color="44546A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</w:style>
  <w:style w:type="table" w:customStyle="1" w:styleId="TableToolkit">
    <w:name w:val="Table_Toolkit"/>
    <w:basedOn w:val="TOOLKITTable"/>
    <w:uiPriority w:val="99"/>
    <w:rsid w:val="00F260E9"/>
    <w:tblPr/>
  </w:style>
  <w:style w:type="paragraph" w:customStyle="1" w:styleId="TKTextetableau">
    <w:name w:val="TK Texte tableau"/>
    <w:next w:val="TKTEXTE"/>
    <w:uiPriority w:val="99"/>
    <w:rsid w:val="00D63D07"/>
    <w:pPr>
      <w:framePr w:hSpace="141" w:wrap="around" w:vAnchor="text" w:hAnchor="text" w:y="1"/>
    </w:pPr>
    <w:rPr>
      <w:rFonts w:eastAsia="Times New Roman" w:cs="Calibri"/>
      <w:lang w:val="en-GB" w:eastAsia="en-US"/>
    </w:rPr>
  </w:style>
  <w:style w:type="paragraph" w:customStyle="1" w:styleId="TKAIM">
    <w:name w:val="TK AIM"/>
    <w:uiPriority w:val="99"/>
    <w:rsid w:val="00891B0C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Calibri"/>
      <w:b/>
      <w:bCs/>
      <w:sz w:val="28"/>
      <w:szCs w:val="28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526886"/>
    <w:rPr>
      <w:rFonts w:ascii="Consolas" w:eastAsia="Calibri" w:hAnsi="Consolas" w:cs="Consolas"/>
      <w:sz w:val="21"/>
      <w:szCs w:val="21"/>
      <w:lang w:eastAsia="fr-F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6886"/>
    <w:rPr>
      <w:rFonts w:ascii="Consolas" w:hAnsi="Consolas" w:cs="Consolas"/>
      <w:sz w:val="21"/>
      <w:szCs w:val="21"/>
    </w:rPr>
  </w:style>
  <w:style w:type="paragraph" w:customStyle="1" w:styleId="TKMAINTITLE">
    <w:name w:val="TK MAIN TITLE"/>
    <w:basedOn w:val="Normal"/>
    <w:uiPriority w:val="99"/>
    <w:rsid w:val="00891B0C"/>
    <w:pPr>
      <w:spacing w:before="120" w:after="120"/>
      <w:jc w:val="center"/>
    </w:pPr>
    <w:rPr>
      <w:rFonts w:eastAsia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autoRedefine/>
    <w:uiPriority w:val="99"/>
    <w:rsid w:val="00A97251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E358D"/>
    <w:rPr>
      <w:rFonts w:ascii="Tahoma" w:eastAsia="Calibri" w:hAnsi="Tahoma" w:cs="Tahoma"/>
      <w:sz w:val="16"/>
      <w:szCs w:val="16"/>
      <w:lang w:eastAsia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B70A6"/>
    <w:pPr>
      <w:tabs>
        <w:tab w:val="center" w:pos="4536"/>
        <w:tab w:val="right" w:pos="9072"/>
      </w:tabs>
    </w:pPr>
    <w:rPr>
      <w:rFonts w:eastAsia="Calibri"/>
      <w:sz w:val="20"/>
      <w:szCs w:val="20"/>
      <w:lang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FB70A6"/>
    <w:rPr>
      <w:rFonts w:ascii="Calibri" w:hAnsi="Calibri" w:cs="Calibri"/>
    </w:rPr>
  </w:style>
  <w:style w:type="paragraph" w:customStyle="1" w:styleId="TKTITRE21">
    <w:name w:val="TK TITRE 2.1"/>
    <w:basedOn w:val="TKTITRE2"/>
    <w:autoRedefine/>
    <w:uiPriority w:val="99"/>
    <w:rsid w:val="00C929D0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9025F0"/>
    <w:rPr>
      <w:color w:val="954F72"/>
      <w:u w:val="single"/>
    </w:rPr>
  </w:style>
  <w:style w:type="paragraph" w:customStyle="1" w:styleId="TKTITRE2">
    <w:name w:val="TK TITRE 2"/>
    <w:next w:val="Normal"/>
    <w:uiPriority w:val="99"/>
    <w:rsid w:val="00891B0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paragraph" w:customStyle="1" w:styleId="TKTITRE1">
    <w:name w:val="TK TITRE1"/>
    <w:uiPriority w:val="99"/>
    <w:rsid w:val="00891B0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BulletLevel1">
    <w:name w:val="TK Bullet Level1"/>
    <w:next w:val="Normal"/>
    <w:uiPriority w:val="99"/>
    <w:rsid w:val="00891B0C"/>
    <w:pPr>
      <w:numPr>
        <w:numId w:val="8"/>
      </w:numPr>
      <w:tabs>
        <w:tab w:val="left" w:pos="567"/>
      </w:tabs>
      <w:spacing w:before="60" w:after="60"/>
    </w:pPr>
    <w:rPr>
      <w:rFonts w:cs="Calibri"/>
      <w:sz w:val="24"/>
      <w:szCs w:val="24"/>
      <w:lang w:val="en-US" w:eastAsia="en-US"/>
    </w:rPr>
  </w:style>
  <w:style w:type="paragraph" w:customStyle="1" w:styleId="TKBulletLevel2">
    <w:name w:val="TK Bullet Level2"/>
    <w:basedOn w:val="TKBulletLevel1"/>
    <w:uiPriority w:val="99"/>
    <w:rsid w:val="00891B0C"/>
    <w:pPr>
      <w:ind w:left="1135"/>
    </w:pPr>
  </w:style>
  <w:style w:type="paragraph" w:customStyle="1" w:styleId="TKNbrsLevel2">
    <w:name w:val="TK Nbrs Level2"/>
    <w:uiPriority w:val="99"/>
    <w:rsid w:val="00891B0C"/>
    <w:pPr>
      <w:numPr>
        <w:numId w:val="9"/>
      </w:numPr>
      <w:spacing w:before="60" w:after="60"/>
    </w:pPr>
    <w:rPr>
      <w:rFonts w:cs="Calibri"/>
      <w:sz w:val="24"/>
      <w:szCs w:val="24"/>
      <w:lang w:val="en-US" w:eastAsia="en-US"/>
    </w:rPr>
  </w:style>
  <w:style w:type="paragraph" w:customStyle="1" w:styleId="TKTITRE3">
    <w:name w:val="TK TITRE 3"/>
    <w:uiPriority w:val="99"/>
    <w:rsid w:val="00891B0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customStyle="1" w:styleId="TKNbrsLevel1">
    <w:name w:val="TK_Nbrs Level1"/>
    <w:uiPriority w:val="99"/>
    <w:rsid w:val="00891B0C"/>
    <w:pPr>
      <w:numPr>
        <w:numId w:val="10"/>
      </w:numPr>
      <w:spacing w:before="60" w:after="60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uiPriority w:val="99"/>
    <w:rsid w:val="00891B0C"/>
    <w:pPr>
      <w:spacing w:before="120" w:after="120"/>
    </w:pPr>
    <w:rPr>
      <w:rFonts w:eastAsia="Times New Roman" w:cs="Calibri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1361</Words>
  <Characters>7488</Characters>
  <Application>Microsoft Office Word</Application>
  <DocSecurity>0</DocSecurity>
  <Lines>62</Lines>
  <Paragraphs>17</Paragraphs>
  <ScaleCrop>false</ScaleCrop>
  <Company>Council of Europe</Company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30 - Selecting situations to focus on in language </dc:title>
  <dc:subject/>
  <dc:creator>Carole</dc:creator>
  <cp:keywords/>
  <dc:description/>
  <cp:lastModifiedBy>THALGOTT</cp:lastModifiedBy>
  <cp:revision>6</cp:revision>
  <cp:lastPrinted>2017-03-14T17:41:00Z</cp:lastPrinted>
  <dcterms:created xsi:type="dcterms:W3CDTF">2017-09-13T22:00:00Z</dcterms:created>
  <dcterms:modified xsi:type="dcterms:W3CDTF">2017-10-31T15:23:00Z</dcterms:modified>
</cp:coreProperties>
</file>