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3" w:rsidRPr="00062027" w:rsidRDefault="006B1203" w:rsidP="008363C9">
      <w:pPr>
        <w:pStyle w:val="TKMAINTITLE"/>
        <w:rPr>
          <w:lang w:val="fr-FR"/>
        </w:rPr>
      </w:pPr>
      <w:r w:rsidRPr="00062027">
        <w:rPr>
          <w:lang w:val="fr-FR"/>
        </w:rPr>
        <w:t xml:space="preserve">21 - Choisir et utiliser des textes pour la compréhension </w:t>
      </w:r>
      <w:r w:rsidR="00C31718">
        <w:rPr>
          <w:lang w:val="fr-FR"/>
        </w:rPr>
        <w:br/>
      </w:r>
      <w:r w:rsidRPr="00062027">
        <w:rPr>
          <w:lang w:val="fr-FR"/>
        </w:rPr>
        <w:t>de l’oral et la lecture au niveau élémentaire</w:t>
      </w:r>
    </w:p>
    <w:p w:rsidR="006B1203" w:rsidRPr="00062027" w:rsidRDefault="006B1203" w:rsidP="00C31718">
      <w:pPr>
        <w:pStyle w:val="TKAIM"/>
        <w:tabs>
          <w:tab w:val="clear" w:pos="709"/>
          <w:tab w:val="left" w:pos="1276"/>
        </w:tabs>
        <w:ind w:left="1276" w:hanging="1276"/>
        <w:rPr>
          <w:lang w:val="fr-FR"/>
        </w:rPr>
      </w:pPr>
      <w:r>
        <w:rPr>
          <w:lang w:val="fr-FR"/>
        </w:rPr>
        <w:t xml:space="preserve">Objectif </w:t>
      </w:r>
      <w:r w:rsidRPr="00062027">
        <w:rPr>
          <w:lang w:val="fr-FR"/>
        </w:rPr>
        <w:t>:</w:t>
      </w:r>
      <w:r w:rsidRPr="00062027">
        <w:rPr>
          <w:lang w:val="fr-FR"/>
        </w:rPr>
        <w:tab/>
      </w:r>
      <w:r>
        <w:rPr>
          <w:lang w:val="fr-FR"/>
        </w:rPr>
        <w:t>Montrer aux volontaires comment choisir et utiliser des textes adaptés aux activités de compréhension orale et de lecture au niveau élémentaire dans le cadre de l’accompagnement linguistique</w:t>
      </w:r>
    </w:p>
    <w:p w:rsidR="006B1203" w:rsidRPr="00062027" w:rsidRDefault="006B1203" w:rsidP="00D319F4">
      <w:pPr>
        <w:pStyle w:val="TKTITRE1"/>
        <w:rPr>
          <w:lang w:val="fr-FR"/>
        </w:rPr>
      </w:pPr>
      <w:r w:rsidRPr="00062027">
        <w:rPr>
          <w:lang w:val="fr-FR"/>
        </w:rPr>
        <w:t>Introduction</w:t>
      </w:r>
    </w:p>
    <w:p w:rsidR="006B1203" w:rsidRPr="00062027" w:rsidRDefault="006B1203" w:rsidP="00EE3F4B">
      <w:pPr>
        <w:pStyle w:val="TKTEXTE"/>
        <w:rPr>
          <w:lang w:val="fr-FR"/>
        </w:rPr>
      </w:pPr>
      <w:r>
        <w:rPr>
          <w:lang w:val="fr-FR"/>
        </w:rPr>
        <w:t xml:space="preserve">Les réfugiés ont besoin de comprendre non seulement ce qu’on leur dit quand on s’adresse à eux directement, mais aussi les annonces faites dans des lieux publics (gares, </w:t>
      </w:r>
      <w:r w:rsidRPr="00062027">
        <w:rPr>
          <w:lang w:val="fr-FR"/>
        </w:rPr>
        <w:t>transport</w:t>
      </w:r>
      <w:r>
        <w:rPr>
          <w:lang w:val="fr-FR"/>
        </w:rPr>
        <w:t>s publics, supermarchés,</w:t>
      </w:r>
      <w:r w:rsidRPr="00062027">
        <w:rPr>
          <w:lang w:val="fr-FR"/>
        </w:rPr>
        <w:t xml:space="preserve"> etc.</w:t>
      </w:r>
      <w:r>
        <w:rPr>
          <w:lang w:val="fr-FR"/>
        </w:rPr>
        <w:t>), ou encore certaines émissions de télévision (journal télévisé ou retransmissions d’événements sportifs, par exemple)</w:t>
      </w:r>
      <w:r w:rsidRPr="00062027">
        <w:rPr>
          <w:lang w:val="fr-FR"/>
        </w:rPr>
        <w:t xml:space="preserve">. </w:t>
      </w:r>
      <w:r>
        <w:rPr>
          <w:lang w:val="fr-FR"/>
        </w:rPr>
        <w:t>Pour les y aider, vous pouvez vous appuyer sur des dialogues et autres textes simples qui leur permettront de s’habituer à la langue orale, tout en renforçant les compétences en langue qu’ils acquièrent par ailleurs</w:t>
      </w:r>
      <w:r w:rsidRPr="00062027">
        <w:rPr>
          <w:lang w:val="fr-FR"/>
        </w:rPr>
        <w:t>.</w:t>
      </w:r>
    </w:p>
    <w:p w:rsidR="006B1203" w:rsidRDefault="006B1203" w:rsidP="00EE3F4B">
      <w:pPr>
        <w:pStyle w:val="TKTEXTE"/>
        <w:rPr>
          <w:rFonts w:cs="Arial"/>
          <w:lang w:val="fr-FR"/>
        </w:rPr>
      </w:pPr>
      <w:r>
        <w:rPr>
          <w:lang w:val="fr-FR"/>
        </w:rPr>
        <w:t>Ces personnes ont aussi besoin de pouvoir lire certains types de textes dans la langue cible : panneaux d’indication, instructions, brochures, SMS, e-mails... La réponse à ces besoins concrets passe par la pratique de la lecture dans la langue cible, qui est en outre un moyen de soutenir l’apprentissage en général. En effet, contrairement aux textes oraux, les textes écrits sont « visuels » et peuvent donc être lus et relus autant de fois que nécessaire</w:t>
      </w:r>
      <w:r w:rsidRPr="00062027">
        <w:rPr>
          <w:lang w:val="fr-FR"/>
        </w:rPr>
        <w:t xml:space="preserve">. </w:t>
      </w:r>
      <w:r>
        <w:rPr>
          <w:lang w:val="fr-FR"/>
        </w:rPr>
        <w:t>Cependant, il se peut que certaines personnes de votre groupe soient peu alphabétisées dans leur langue ou ne connaissent pas bien l’alphabet latin. Ces apprenants auront alors besoin d’un soutien particulier (voir l’Outil n°</w:t>
      </w:r>
      <w:r w:rsidRPr="00062027">
        <w:rPr>
          <w:lang w:val="fr-FR"/>
        </w:rPr>
        <w:t xml:space="preserve">15 – </w:t>
      </w:r>
      <w:r>
        <w:rPr>
          <w:lang w:val="fr-FR"/>
        </w:rPr>
        <w:t>« </w:t>
      </w:r>
      <w:hyperlink r:id="rId8" w:history="1">
        <w:r w:rsidRPr="008F19E4">
          <w:rPr>
            <w:rStyle w:val="Hyperlink"/>
            <w:i/>
            <w:iCs/>
            <w:u w:val="none"/>
            <w:lang w:val="fr-FR"/>
          </w:rPr>
          <w:t>L’accompagnement des réfugiés peu alphabétisés</w:t>
        </w:r>
      </w:hyperlink>
      <w:r>
        <w:rPr>
          <w:rFonts w:cs="Arial"/>
          <w:lang w:val="fr-FR"/>
        </w:rPr>
        <w:t> </w:t>
      </w:r>
      <w:r>
        <w:rPr>
          <w:lang w:val="fr-FR"/>
        </w:rPr>
        <w:t>»)</w:t>
      </w:r>
      <w:r w:rsidRPr="00062027">
        <w:rPr>
          <w:lang w:val="fr-FR"/>
        </w:rPr>
        <w:t xml:space="preserve">. </w:t>
      </w:r>
    </w:p>
    <w:p w:rsidR="006B1203" w:rsidRPr="00062027" w:rsidRDefault="006B1203" w:rsidP="00EE3F4B">
      <w:pPr>
        <w:pStyle w:val="TKTEXTE"/>
        <w:rPr>
          <w:rFonts w:cs="Arial"/>
          <w:lang w:val="fr-FR"/>
        </w:rPr>
      </w:pPr>
    </w:p>
    <w:p w:rsidR="006B1203" w:rsidRPr="00062027" w:rsidRDefault="006B1203" w:rsidP="00EE3F4B">
      <w:pPr>
        <w:pStyle w:val="TKTEXTE"/>
        <w:rPr>
          <w:rFonts w:cs="Arial"/>
          <w:b/>
          <w:bCs/>
          <w:sz w:val="32"/>
          <w:szCs w:val="32"/>
          <w:lang w:val="fr-FR"/>
        </w:rPr>
      </w:pPr>
      <w:r>
        <w:rPr>
          <w:b/>
          <w:bCs/>
          <w:sz w:val="32"/>
          <w:szCs w:val="32"/>
          <w:lang w:val="fr-FR"/>
        </w:rPr>
        <w:t>ACTIVIT</w:t>
      </w:r>
      <w:r w:rsidRPr="00E5261A">
        <w:rPr>
          <w:b/>
          <w:bCs/>
          <w:sz w:val="32"/>
          <w:szCs w:val="32"/>
          <w:lang w:val="fr-FR"/>
        </w:rPr>
        <w:t>É</w:t>
      </w:r>
      <w:r w:rsidRPr="00062027">
        <w:rPr>
          <w:b/>
          <w:bCs/>
          <w:sz w:val="32"/>
          <w:szCs w:val="32"/>
          <w:lang w:val="fr-FR"/>
        </w:rPr>
        <w:t>S</w:t>
      </w:r>
      <w:r>
        <w:rPr>
          <w:b/>
          <w:bCs/>
          <w:sz w:val="32"/>
          <w:szCs w:val="32"/>
          <w:lang w:val="fr-FR"/>
        </w:rPr>
        <w:t xml:space="preserve"> DE COMPRÉHENSION DE L’ORAL</w:t>
      </w:r>
    </w:p>
    <w:p w:rsidR="006B1203" w:rsidRPr="00062027" w:rsidRDefault="006B1203" w:rsidP="00EE3F4B">
      <w:pPr>
        <w:pStyle w:val="TKTEXTE"/>
        <w:rPr>
          <w:b/>
          <w:bCs/>
          <w:sz w:val="32"/>
          <w:szCs w:val="32"/>
          <w:lang w:val="fr-FR"/>
        </w:rPr>
      </w:pPr>
      <w:r>
        <w:rPr>
          <w:b/>
          <w:bCs/>
          <w:sz w:val="32"/>
          <w:szCs w:val="32"/>
          <w:lang w:val="fr-FR"/>
        </w:rPr>
        <w:t xml:space="preserve">Types de textes oraux adaptés </w:t>
      </w:r>
      <w:r w:rsidRPr="00062027">
        <w:rPr>
          <w:b/>
          <w:bCs/>
          <w:sz w:val="32"/>
          <w:szCs w:val="32"/>
          <w:lang w:val="fr-FR"/>
        </w:rPr>
        <w:t>:</w:t>
      </w:r>
    </w:p>
    <w:p w:rsidR="006B1203" w:rsidRPr="00062027" w:rsidRDefault="006B1203" w:rsidP="00EE3F4B">
      <w:pPr>
        <w:pStyle w:val="TKTEXTE"/>
        <w:numPr>
          <w:ilvl w:val="0"/>
          <w:numId w:val="24"/>
        </w:numPr>
        <w:rPr>
          <w:rFonts w:cs="Arial"/>
          <w:lang w:val="fr-FR"/>
        </w:rPr>
      </w:pPr>
      <w:r>
        <w:rPr>
          <w:lang w:val="fr-FR"/>
        </w:rPr>
        <w:t>les annonces</w:t>
      </w:r>
      <w:r w:rsidRPr="00062027">
        <w:rPr>
          <w:lang w:val="fr-FR"/>
        </w:rPr>
        <w:t xml:space="preserve"> </w:t>
      </w:r>
      <w:r>
        <w:rPr>
          <w:lang w:val="fr-FR"/>
        </w:rPr>
        <w:t>diffusées dans les lieux publics</w:t>
      </w:r>
      <w:r w:rsidRPr="00062027">
        <w:rPr>
          <w:lang w:val="fr-FR"/>
        </w:rPr>
        <w:t xml:space="preserve"> </w:t>
      </w:r>
      <w:r>
        <w:rPr>
          <w:lang w:val="fr-FR"/>
        </w:rPr>
        <w:t>(gares, magasins ou hôpitaux, par exemple) ;</w:t>
      </w:r>
    </w:p>
    <w:p w:rsidR="006B1203" w:rsidRPr="00062027" w:rsidRDefault="006B1203" w:rsidP="00EE3F4B">
      <w:pPr>
        <w:pStyle w:val="TKTEXTE"/>
        <w:numPr>
          <w:ilvl w:val="0"/>
          <w:numId w:val="24"/>
        </w:numPr>
        <w:rPr>
          <w:rFonts w:cs="Arial"/>
          <w:lang w:val="fr-FR"/>
        </w:rPr>
      </w:pPr>
      <w:r>
        <w:rPr>
          <w:lang w:val="fr-FR"/>
        </w:rPr>
        <w:t>les messages enregistrés (un message laissé sur le répondeur d’un portable, par exemple) ;</w:t>
      </w:r>
    </w:p>
    <w:p w:rsidR="006B1203" w:rsidRPr="00062027" w:rsidRDefault="006B1203" w:rsidP="00EE3F4B">
      <w:pPr>
        <w:pStyle w:val="TKTEXTE"/>
        <w:numPr>
          <w:ilvl w:val="0"/>
          <w:numId w:val="24"/>
        </w:numPr>
        <w:rPr>
          <w:rFonts w:cs="Arial"/>
          <w:lang w:val="fr-FR"/>
        </w:rPr>
      </w:pPr>
      <w:r>
        <w:rPr>
          <w:lang w:val="fr-FR"/>
        </w:rPr>
        <w:t xml:space="preserve">les </w:t>
      </w:r>
      <w:r w:rsidRPr="00062027">
        <w:rPr>
          <w:lang w:val="fr-FR"/>
        </w:rPr>
        <w:t xml:space="preserve">dialogues </w:t>
      </w:r>
      <w:r>
        <w:rPr>
          <w:lang w:val="fr-FR"/>
        </w:rPr>
        <w:t>entre personnes qui demandent ou proposent des informations ou des services</w:t>
      </w:r>
      <w:r w:rsidRPr="00062027">
        <w:rPr>
          <w:lang w:val="fr-FR"/>
        </w:rPr>
        <w:t xml:space="preserve"> </w:t>
      </w:r>
      <w:r>
        <w:rPr>
          <w:lang w:val="fr-FR"/>
        </w:rPr>
        <w:t>(à la banque, au guichet d’une gare, dans un cabinet médical, etc.) ;</w:t>
      </w:r>
    </w:p>
    <w:p w:rsidR="006B1203" w:rsidRPr="00062027" w:rsidRDefault="006B1203" w:rsidP="00D319F4">
      <w:pPr>
        <w:pStyle w:val="TKTEXTE"/>
        <w:numPr>
          <w:ilvl w:val="0"/>
          <w:numId w:val="24"/>
        </w:numPr>
        <w:rPr>
          <w:rFonts w:cs="Arial"/>
          <w:lang w:val="fr-FR"/>
        </w:rPr>
      </w:pPr>
      <w:r>
        <w:rPr>
          <w:lang w:val="fr-FR"/>
        </w:rPr>
        <w:t>certains sujets dans les journaux télévisés</w:t>
      </w:r>
      <w:r w:rsidRPr="00062027">
        <w:rPr>
          <w:lang w:val="fr-FR"/>
        </w:rPr>
        <w:t xml:space="preserve">, </w:t>
      </w:r>
      <w:r>
        <w:rPr>
          <w:lang w:val="fr-FR"/>
        </w:rPr>
        <w:t>en particulier s’ils portent sur un thème que les réfugiés connaissent bien ;</w:t>
      </w:r>
    </w:p>
    <w:p w:rsidR="006B1203" w:rsidRPr="00062027" w:rsidRDefault="006B1203" w:rsidP="00B41971">
      <w:pPr>
        <w:pStyle w:val="TKTEXTE"/>
        <w:numPr>
          <w:ilvl w:val="0"/>
          <w:numId w:val="24"/>
        </w:numPr>
        <w:spacing w:after="240"/>
        <w:ind w:hanging="357"/>
        <w:rPr>
          <w:rFonts w:cs="Arial"/>
          <w:lang w:val="fr-FR"/>
        </w:rPr>
      </w:pPr>
      <w:r>
        <w:rPr>
          <w:lang w:val="fr-FR"/>
        </w:rPr>
        <w:t>de brèves conversations entre des gens qui communiquent à différentes fins</w:t>
      </w:r>
      <w:r w:rsidRPr="00062027">
        <w:rPr>
          <w:lang w:val="fr-FR"/>
        </w:rPr>
        <w:t xml:space="preserve"> </w:t>
      </w:r>
      <w:r>
        <w:rPr>
          <w:lang w:val="fr-FR"/>
        </w:rPr>
        <w:t>(salutations</w:t>
      </w:r>
      <w:r w:rsidRPr="00062027">
        <w:rPr>
          <w:lang w:val="fr-FR"/>
        </w:rPr>
        <w:t xml:space="preserve">, invitations, suggestions, </w:t>
      </w:r>
      <w:r>
        <w:rPr>
          <w:lang w:val="fr-FR"/>
        </w:rPr>
        <w:t xml:space="preserve">demande de précisions, </w:t>
      </w:r>
      <w:r w:rsidRPr="00062027">
        <w:rPr>
          <w:lang w:val="fr-FR"/>
        </w:rPr>
        <w:t>etc.</w:t>
      </w:r>
      <w:r>
        <w:rPr>
          <w:lang w:val="fr-FR"/>
        </w:rPr>
        <w:t>).</w:t>
      </w:r>
    </w:p>
    <w:p w:rsidR="006B1203" w:rsidRDefault="006B1203">
      <w:pPr>
        <w:rPr>
          <w:rFonts w:cs="Arial"/>
          <w:lang w:eastAsia="de-DE"/>
        </w:rPr>
      </w:pPr>
      <w:bookmarkStart w:id="0" w:name="_Hlk481915245"/>
    </w:p>
    <w:p w:rsidR="006B1203" w:rsidRDefault="006B1203">
      <w:pPr>
        <w:rPr>
          <w:rFonts w:cs="Arial"/>
          <w:b/>
          <w:bCs/>
          <w:sz w:val="32"/>
          <w:szCs w:val="32"/>
          <w:lang w:eastAsia="de-DE"/>
        </w:rPr>
      </w:pPr>
    </w:p>
    <w:p w:rsidR="006B1203" w:rsidRPr="00062027" w:rsidRDefault="006B1203" w:rsidP="00D319F4">
      <w:pPr>
        <w:pStyle w:val="TKTITRE1"/>
        <w:rPr>
          <w:lang w:val="fr-FR" w:eastAsia="de-DE"/>
        </w:rPr>
      </w:pPr>
      <w:r>
        <w:rPr>
          <w:lang w:val="fr-FR" w:eastAsia="de-DE"/>
        </w:rPr>
        <w:lastRenderedPageBreak/>
        <w:t xml:space="preserve">Questions à se poser </w:t>
      </w:r>
      <w:r w:rsidRPr="00062027">
        <w:rPr>
          <w:lang w:val="fr-FR" w:eastAsia="de-DE"/>
        </w:rPr>
        <w:t>:</w:t>
      </w:r>
    </w:p>
    <w:p w:rsidR="006B1203" w:rsidRPr="00062027" w:rsidRDefault="006B1203" w:rsidP="00850F7E">
      <w:pPr>
        <w:pStyle w:val="TKTITRE1"/>
        <w:rPr>
          <w:sz w:val="28"/>
          <w:szCs w:val="28"/>
          <w:lang w:val="fr-FR" w:eastAsia="de-DE"/>
        </w:rPr>
      </w:pPr>
      <w:r>
        <w:rPr>
          <w:sz w:val="28"/>
          <w:szCs w:val="28"/>
          <w:lang w:val="fr-FR" w:eastAsia="de-DE"/>
        </w:rPr>
        <w:t>L’activité de compréhension de l’oral</w:t>
      </w:r>
      <w:r w:rsidRPr="00062027">
        <w:rPr>
          <w:sz w:val="28"/>
          <w:szCs w:val="28"/>
          <w:lang w:val="fr-FR" w:eastAsia="de-DE"/>
        </w:rPr>
        <w:t xml:space="preserve"> </w:t>
      </w:r>
      <w:r>
        <w:rPr>
          <w:sz w:val="28"/>
          <w:szCs w:val="28"/>
          <w:lang w:val="fr-FR" w:eastAsia="de-DE"/>
        </w:rPr>
        <w:t xml:space="preserve">est-elle adaptée à votre groupe </w:t>
      </w:r>
      <w:r w:rsidRPr="00062027">
        <w:rPr>
          <w:sz w:val="28"/>
          <w:szCs w:val="28"/>
          <w:lang w:val="fr-FR" w:eastAsia="de-DE"/>
        </w:rPr>
        <w:t>?</w:t>
      </w:r>
    </w:p>
    <w:p w:rsidR="006B1203" w:rsidRPr="00062027" w:rsidRDefault="006B1203" w:rsidP="00850F7E">
      <w:pPr>
        <w:pStyle w:val="TKTITRE1"/>
        <w:numPr>
          <w:ilvl w:val="0"/>
          <w:numId w:val="25"/>
        </w:numPr>
        <w:rPr>
          <w:b w:val="0"/>
          <w:bCs w:val="0"/>
          <w:sz w:val="24"/>
          <w:szCs w:val="24"/>
          <w:lang w:val="fr-FR" w:eastAsia="de-DE"/>
        </w:rPr>
      </w:pPr>
      <w:r>
        <w:rPr>
          <w:b w:val="0"/>
          <w:bCs w:val="0"/>
          <w:sz w:val="24"/>
          <w:szCs w:val="24"/>
          <w:lang w:val="fr-FR" w:eastAsia="de-DE"/>
        </w:rPr>
        <w:t>Le sujet et la situation sont-ils,</w:t>
      </w:r>
      <w:r w:rsidRPr="00062027">
        <w:rPr>
          <w:b w:val="0"/>
          <w:bCs w:val="0"/>
          <w:sz w:val="24"/>
          <w:szCs w:val="24"/>
          <w:lang w:val="fr-FR" w:eastAsia="de-DE"/>
        </w:rPr>
        <w:t xml:space="preserve"> </w:t>
      </w:r>
      <w:r>
        <w:rPr>
          <w:b w:val="0"/>
          <w:bCs w:val="0"/>
          <w:sz w:val="24"/>
          <w:szCs w:val="24"/>
          <w:lang w:val="fr-FR" w:eastAsia="de-DE"/>
        </w:rPr>
        <w:t xml:space="preserve">au moins en partie, familiers aux réfugiés </w:t>
      </w:r>
      <w:r w:rsidRPr="00062027">
        <w:rPr>
          <w:b w:val="0"/>
          <w:bCs w:val="0"/>
          <w:sz w:val="24"/>
          <w:szCs w:val="24"/>
          <w:lang w:val="fr-FR" w:eastAsia="de-DE"/>
        </w:rPr>
        <w:t xml:space="preserve">? </w:t>
      </w:r>
      <w:r>
        <w:rPr>
          <w:b w:val="0"/>
          <w:bCs w:val="0"/>
          <w:sz w:val="24"/>
          <w:szCs w:val="24"/>
          <w:lang w:val="fr-FR" w:eastAsia="de-DE"/>
        </w:rPr>
        <w:t xml:space="preserve">Le texte contient-il quelques mots ou expressions qu’ils connaissent déjà </w:t>
      </w:r>
      <w:r w:rsidRPr="00062027">
        <w:rPr>
          <w:b w:val="0"/>
          <w:bCs w:val="0"/>
          <w:sz w:val="24"/>
          <w:szCs w:val="24"/>
          <w:lang w:val="fr-FR" w:eastAsia="de-DE"/>
        </w:rPr>
        <w:t>?</w:t>
      </w:r>
    </w:p>
    <w:p w:rsidR="006B1203" w:rsidRPr="00062027" w:rsidRDefault="006B1203" w:rsidP="00850F7E">
      <w:pPr>
        <w:pStyle w:val="TKTITRE1"/>
        <w:numPr>
          <w:ilvl w:val="0"/>
          <w:numId w:val="25"/>
        </w:numPr>
        <w:rPr>
          <w:rFonts w:cs="Arial"/>
          <w:b w:val="0"/>
          <w:bCs w:val="0"/>
          <w:sz w:val="24"/>
          <w:szCs w:val="24"/>
          <w:lang w:val="fr-FR" w:eastAsia="de-DE"/>
        </w:rPr>
      </w:pPr>
      <w:r>
        <w:rPr>
          <w:b w:val="0"/>
          <w:bCs w:val="0"/>
          <w:sz w:val="24"/>
          <w:szCs w:val="24"/>
          <w:lang w:val="fr-FR" w:eastAsia="de-DE"/>
        </w:rPr>
        <w:t>S’il s’agit d’un texte ou d’un dialogue enregistré, l’enregistrement est-il clair ? Les ré</w:t>
      </w:r>
      <w:r w:rsidRPr="00062027">
        <w:rPr>
          <w:b w:val="0"/>
          <w:bCs w:val="0"/>
          <w:sz w:val="24"/>
          <w:szCs w:val="24"/>
          <w:lang w:val="fr-FR" w:eastAsia="de-DE"/>
        </w:rPr>
        <w:t>fug</w:t>
      </w:r>
      <w:r>
        <w:rPr>
          <w:b w:val="0"/>
          <w:bCs w:val="0"/>
          <w:sz w:val="24"/>
          <w:szCs w:val="24"/>
          <w:lang w:val="fr-FR" w:eastAsia="de-DE"/>
        </w:rPr>
        <w:t>ié</w:t>
      </w:r>
      <w:r w:rsidRPr="00062027">
        <w:rPr>
          <w:b w:val="0"/>
          <w:bCs w:val="0"/>
          <w:sz w:val="24"/>
          <w:szCs w:val="24"/>
          <w:lang w:val="fr-FR" w:eastAsia="de-DE"/>
        </w:rPr>
        <w:t xml:space="preserve">s </w:t>
      </w:r>
      <w:r>
        <w:rPr>
          <w:b w:val="0"/>
          <w:bCs w:val="0"/>
          <w:sz w:val="24"/>
          <w:szCs w:val="24"/>
          <w:lang w:val="fr-FR" w:eastAsia="de-DE"/>
        </w:rPr>
        <w:t>peuvent-ils l’entendre de là où ils se trouvent</w:t>
      </w:r>
      <w:r>
        <w:rPr>
          <w:rFonts w:cs="Arial"/>
          <w:b w:val="0"/>
          <w:bCs w:val="0"/>
          <w:sz w:val="24"/>
          <w:szCs w:val="24"/>
          <w:lang w:val="fr-FR" w:eastAsia="de-DE"/>
        </w:rPr>
        <w:t> </w:t>
      </w:r>
      <w:r>
        <w:rPr>
          <w:b w:val="0"/>
          <w:bCs w:val="0"/>
          <w:sz w:val="24"/>
          <w:szCs w:val="24"/>
          <w:lang w:val="fr-FR" w:eastAsia="de-DE"/>
        </w:rPr>
        <w:t>dans la salle ?</w:t>
      </w:r>
    </w:p>
    <w:p w:rsidR="006B1203" w:rsidRPr="00062027" w:rsidRDefault="006B1203" w:rsidP="00850F7E">
      <w:pPr>
        <w:pStyle w:val="TKTITRE1"/>
        <w:numPr>
          <w:ilvl w:val="0"/>
          <w:numId w:val="25"/>
        </w:numPr>
        <w:rPr>
          <w:rFonts w:cs="Arial"/>
          <w:b w:val="0"/>
          <w:bCs w:val="0"/>
          <w:sz w:val="24"/>
          <w:szCs w:val="24"/>
          <w:lang w:val="fr-FR" w:eastAsia="de-DE"/>
        </w:rPr>
      </w:pPr>
      <w:r>
        <w:rPr>
          <w:b w:val="0"/>
          <w:bCs w:val="0"/>
          <w:sz w:val="24"/>
          <w:szCs w:val="24"/>
          <w:lang w:val="fr-FR" w:eastAsia="de-DE"/>
        </w:rPr>
        <w:t>Les locuteurs ont-ils des accents non familiers ? Parlent-ils très vite ?</w:t>
      </w:r>
    </w:p>
    <w:p w:rsidR="006B1203" w:rsidRPr="00062027" w:rsidRDefault="006B1203" w:rsidP="00850F7E">
      <w:pPr>
        <w:pStyle w:val="TKTITRE1"/>
        <w:numPr>
          <w:ilvl w:val="0"/>
          <w:numId w:val="25"/>
        </w:numPr>
        <w:rPr>
          <w:rFonts w:cs="Arial"/>
          <w:b w:val="0"/>
          <w:bCs w:val="0"/>
          <w:sz w:val="24"/>
          <w:szCs w:val="24"/>
          <w:lang w:val="fr-FR" w:eastAsia="de-DE"/>
        </w:rPr>
      </w:pPr>
      <w:r>
        <w:rPr>
          <w:b w:val="0"/>
          <w:bCs w:val="0"/>
          <w:sz w:val="24"/>
          <w:szCs w:val="24"/>
          <w:lang w:val="fr-FR" w:eastAsia="de-DE"/>
        </w:rPr>
        <w:t xml:space="preserve">Si le texte est lu à voix haute, le message est-il délivré de façon naturelle ? Une « annonce » ressemble-t-elle à une annonce authentique, par exemple ? </w:t>
      </w:r>
    </w:p>
    <w:p w:rsidR="006B1203" w:rsidRPr="00062027" w:rsidRDefault="006B1203" w:rsidP="00850F7E">
      <w:pPr>
        <w:pStyle w:val="TKTITRE1"/>
        <w:numPr>
          <w:ilvl w:val="0"/>
          <w:numId w:val="25"/>
        </w:numPr>
        <w:rPr>
          <w:rFonts w:cs="Arial"/>
          <w:b w:val="0"/>
          <w:bCs w:val="0"/>
          <w:sz w:val="24"/>
          <w:szCs w:val="24"/>
          <w:lang w:val="fr-FR" w:eastAsia="de-DE"/>
        </w:rPr>
      </w:pPr>
      <w:r>
        <w:rPr>
          <w:b w:val="0"/>
          <w:bCs w:val="0"/>
          <w:sz w:val="24"/>
          <w:szCs w:val="24"/>
          <w:lang w:val="fr-FR" w:eastAsia="de-DE"/>
        </w:rPr>
        <w:t>Les réfugiés peuvent-ils réécouter le texte ?</w:t>
      </w:r>
    </w:p>
    <w:p w:rsidR="006B1203" w:rsidRPr="00062027" w:rsidRDefault="006B1203" w:rsidP="008634B2">
      <w:pPr>
        <w:pStyle w:val="TKTITRE2"/>
        <w:rPr>
          <w:lang w:val="fr-FR" w:eastAsia="de-DE"/>
        </w:rPr>
      </w:pPr>
      <w:r>
        <w:rPr>
          <w:lang w:val="fr-FR" w:eastAsia="de-DE"/>
        </w:rPr>
        <w:t xml:space="preserve">L’activité de compréhension de l’oral est-elle reliée à d’autres sujets que vous traitez dans le cadre de l’accompagnement linguistique </w:t>
      </w:r>
      <w:r w:rsidRPr="00062027">
        <w:rPr>
          <w:lang w:val="fr-FR" w:eastAsia="de-DE"/>
        </w:rPr>
        <w:t xml:space="preserve">? </w:t>
      </w:r>
    </w:p>
    <w:p w:rsidR="006B1203" w:rsidRPr="00062027" w:rsidRDefault="006B1203" w:rsidP="008634B2">
      <w:pPr>
        <w:pStyle w:val="TKTEXTE"/>
        <w:rPr>
          <w:rFonts w:cs="Arial"/>
          <w:lang w:val="fr-FR" w:eastAsia="de-DE"/>
        </w:rPr>
      </w:pPr>
      <w:r>
        <w:rPr>
          <w:lang w:val="fr-FR" w:eastAsia="de-DE"/>
        </w:rPr>
        <w:t>Souvent, il est utile de choisir des textes qui se rapportent aux sujets et situations que vous avez déjà abordés dans le cadre de votre accompagnement linguistique. Par exemple, si les réfugiés travaillent sur un scé</w:t>
      </w:r>
      <w:r w:rsidRPr="00062027">
        <w:rPr>
          <w:lang w:val="fr-FR" w:eastAsia="de-DE"/>
        </w:rPr>
        <w:t xml:space="preserve">nario </w:t>
      </w:r>
      <w:r>
        <w:rPr>
          <w:lang w:val="fr-FR" w:eastAsia="de-DE"/>
        </w:rPr>
        <w:t>concernant l’utilisation des services de santé (voir l’Outil n°</w:t>
      </w:r>
      <w:r w:rsidRPr="00062027">
        <w:rPr>
          <w:lang w:val="fr-FR" w:eastAsia="de-DE"/>
        </w:rPr>
        <w:t xml:space="preserve">44 </w:t>
      </w:r>
      <w:r>
        <w:rPr>
          <w:lang w:val="fr-FR" w:eastAsia="de-DE"/>
        </w:rPr>
        <w:t>–</w:t>
      </w:r>
      <w:r w:rsidRPr="00062027">
        <w:rPr>
          <w:lang w:val="fr-FR" w:eastAsia="de-DE"/>
        </w:rPr>
        <w:t xml:space="preserve"> </w:t>
      </w:r>
      <w:r>
        <w:rPr>
          <w:lang w:val="fr-FR" w:eastAsia="de-DE"/>
        </w:rPr>
        <w:t>« </w:t>
      </w:r>
      <w:hyperlink r:id="rId9" w:history="1">
        <w:r w:rsidRPr="008F19E4">
          <w:rPr>
            <w:rStyle w:val="Hyperlink"/>
            <w:i/>
            <w:iCs/>
            <w:u w:val="none"/>
            <w:lang w:val="fr-FR" w:eastAsia="de-DE"/>
          </w:rPr>
          <w:t>Utiliser les services de santé</w:t>
        </w:r>
      </w:hyperlink>
      <w:r>
        <w:rPr>
          <w:rFonts w:cs="Arial"/>
          <w:lang w:val="fr-FR" w:eastAsia="de-DE"/>
        </w:rPr>
        <w:t> </w:t>
      </w:r>
      <w:r>
        <w:rPr>
          <w:lang w:val="fr-FR" w:eastAsia="de-DE"/>
        </w:rPr>
        <w:t>»)</w:t>
      </w:r>
      <w:r w:rsidRPr="00062027">
        <w:rPr>
          <w:lang w:val="fr-FR" w:eastAsia="de-DE"/>
        </w:rPr>
        <w:t xml:space="preserve">, </w:t>
      </w:r>
      <w:r>
        <w:rPr>
          <w:lang w:val="fr-FR" w:eastAsia="de-DE"/>
        </w:rPr>
        <w:t>choisissez un dialogue ou un texte en conséquence</w:t>
      </w:r>
      <w:r w:rsidRPr="00062027">
        <w:rPr>
          <w:lang w:val="fr-FR" w:eastAsia="de-DE"/>
        </w:rPr>
        <w:t xml:space="preserve">. </w:t>
      </w:r>
      <w:r>
        <w:rPr>
          <w:lang w:val="fr-FR" w:eastAsia="de-DE"/>
        </w:rPr>
        <w:t xml:space="preserve">Les réfugiés peuvent vous aider </w:t>
      </w:r>
      <w:r w:rsidRPr="00062027">
        <w:rPr>
          <w:lang w:val="fr-FR" w:eastAsia="de-DE"/>
        </w:rPr>
        <w:t xml:space="preserve">: </w:t>
      </w:r>
      <w:r>
        <w:rPr>
          <w:lang w:val="fr-FR" w:eastAsia="de-DE"/>
        </w:rPr>
        <w:t>peut-être vous indiqueront-ils eux-mêmes des textes qu’ils souhaiteraient comprendre pour des raisons pratiques ou simplement par intérêt. Ils peuvent aussi vouloir comprendre une annonce entendue quelque part, ou des questions qui leur ont été posées par une secrétaire médicale ou un agent d’accueil, par exemple.</w:t>
      </w:r>
    </w:p>
    <w:p w:rsidR="006B1203" w:rsidRPr="00062027" w:rsidRDefault="006B1203" w:rsidP="008634B2">
      <w:pPr>
        <w:pStyle w:val="TKTITRE2"/>
        <w:rPr>
          <w:lang w:val="fr-FR" w:eastAsia="de-DE"/>
        </w:rPr>
      </w:pPr>
      <w:r>
        <w:rPr>
          <w:lang w:val="fr-FR" w:eastAsia="de-DE"/>
        </w:rPr>
        <w:t>L’activité de compréhension de l’oral est-elle pertinente et/ou intéressante pour votre groupe </w:t>
      </w:r>
      <w:r w:rsidRPr="00062027">
        <w:rPr>
          <w:lang w:val="fr-FR" w:eastAsia="de-DE"/>
        </w:rPr>
        <w:t xml:space="preserve">? </w:t>
      </w:r>
    </w:p>
    <w:p w:rsidR="006B1203" w:rsidRPr="00062027" w:rsidRDefault="006B1203" w:rsidP="008634B2">
      <w:pPr>
        <w:pStyle w:val="TKTEXTE"/>
        <w:rPr>
          <w:rFonts w:cs="Arial"/>
          <w:b/>
          <w:bCs/>
          <w:lang w:val="fr-FR" w:eastAsia="de-DE"/>
        </w:rPr>
      </w:pPr>
      <w:r>
        <w:rPr>
          <w:lang w:val="fr-FR" w:eastAsia="de-DE"/>
        </w:rPr>
        <w:t xml:space="preserve">L’écoute et la compréhension de l’oral peuvent s’avérer relativement difficiles pour les réfugiés en raison de la pression du temps, de la méconnaissance du vocabulaire employé ou de la prononciation des locuteurs. Vous pouvez renforcer leur motivation à participer aux activités de compréhension de l’oral en leur donnant des informations qui, pour eux, présentent une utilité ou un intérêt. Si une situation d’écoute est proposée par un réfugié, demandez-vous si elle peut intéresser l’ensemble du groupe </w:t>
      </w:r>
      <w:r w:rsidRPr="00062027">
        <w:rPr>
          <w:lang w:val="fr-FR" w:eastAsia="de-DE"/>
        </w:rPr>
        <w:t>:</w:t>
      </w:r>
    </w:p>
    <w:p w:rsidR="006B1203" w:rsidRPr="00062027" w:rsidRDefault="006B1203" w:rsidP="008634B2">
      <w:pPr>
        <w:pStyle w:val="TKBulletLevel1"/>
        <w:rPr>
          <w:lang w:val="fr-FR"/>
        </w:rPr>
      </w:pPr>
      <w:r>
        <w:rPr>
          <w:lang w:val="fr-FR"/>
        </w:rPr>
        <w:t>Contient-elle des informations utiles pour leur vie quotidienne (alimentation, services de santé, activités de loisirs, etc.</w:t>
      </w:r>
      <w:r w:rsidRPr="00062027">
        <w:rPr>
          <w:lang w:val="fr-FR"/>
        </w:rPr>
        <w:t>)</w:t>
      </w:r>
      <w:r>
        <w:rPr>
          <w:lang w:val="fr-FR"/>
        </w:rPr>
        <w:t xml:space="preserve"> </w:t>
      </w:r>
      <w:r w:rsidRPr="00062027">
        <w:rPr>
          <w:lang w:val="fr-FR"/>
        </w:rPr>
        <w:t>?</w:t>
      </w:r>
    </w:p>
    <w:p w:rsidR="006B1203" w:rsidRPr="00062027" w:rsidRDefault="006B1203" w:rsidP="008634B2">
      <w:pPr>
        <w:pStyle w:val="TKBulletLevel1"/>
        <w:rPr>
          <w:lang w:val="fr-FR"/>
        </w:rPr>
      </w:pPr>
      <w:r>
        <w:rPr>
          <w:lang w:val="fr-FR"/>
        </w:rPr>
        <w:t>Porte-t-elle sur quelque chose qui peut les concerner ou dont ils ont fait l’expérience </w:t>
      </w:r>
      <w:r w:rsidRPr="00062027">
        <w:rPr>
          <w:lang w:val="fr-FR"/>
        </w:rPr>
        <w:t xml:space="preserve">? </w:t>
      </w:r>
      <w:r>
        <w:rPr>
          <w:lang w:val="fr-FR"/>
        </w:rPr>
        <w:t xml:space="preserve">S’agit-il d’un sujet d’actualité (information internationale, célébrités, manifestation locale…) </w:t>
      </w:r>
      <w:r w:rsidRPr="00062027">
        <w:rPr>
          <w:lang w:val="fr-FR"/>
        </w:rPr>
        <w:t>?</w:t>
      </w:r>
    </w:p>
    <w:p w:rsidR="006B1203" w:rsidRPr="00062027" w:rsidRDefault="006B1203" w:rsidP="008634B2">
      <w:pPr>
        <w:pStyle w:val="TKBulletLevel1"/>
        <w:rPr>
          <w:lang w:val="fr-FR"/>
        </w:rPr>
      </w:pPr>
      <w:r>
        <w:rPr>
          <w:lang w:val="fr-FR"/>
        </w:rPr>
        <w:t>Présente-t-elle un aspect intéressant ou amusant ?</w:t>
      </w:r>
    </w:p>
    <w:p w:rsidR="006B1203" w:rsidRPr="00062027" w:rsidRDefault="006B1203" w:rsidP="008634B2">
      <w:pPr>
        <w:pStyle w:val="TKBulletLevel1"/>
        <w:rPr>
          <w:lang w:val="fr-FR"/>
        </w:rPr>
      </w:pPr>
      <w:r>
        <w:rPr>
          <w:lang w:val="fr-FR"/>
        </w:rPr>
        <w:t>Concerne-t-elle la manière dont les gens ressentent les choses, pensent et agissent dans le pays d’accueil ?</w:t>
      </w:r>
    </w:p>
    <w:p w:rsidR="006B1203" w:rsidRPr="001528CB" w:rsidRDefault="006B1203" w:rsidP="001528CB">
      <w:pPr>
        <w:pStyle w:val="TKBulletLevel1"/>
        <w:rPr>
          <w:lang w:val="fr-FR"/>
        </w:rPr>
      </w:pPr>
      <w:r>
        <w:rPr>
          <w:lang w:val="fr-FR"/>
        </w:rPr>
        <w:t xml:space="preserve">Touche-t-elle à des sujets que les réfugiés en général ou certains d’entre eux pourraient juger offensants </w:t>
      </w:r>
      <w:r w:rsidRPr="00062027">
        <w:rPr>
          <w:lang w:val="fr-FR"/>
        </w:rPr>
        <w:t xml:space="preserve">? </w:t>
      </w:r>
    </w:p>
    <w:bookmarkEnd w:id="0"/>
    <w:p w:rsidR="006B1203" w:rsidRPr="00C31718" w:rsidRDefault="006B1203" w:rsidP="00C31718">
      <w:pPr>
        <w:pStyle w:val="TKTITRE2"/>
        <w:rPr>
          <w:lang w:val="fr-FR" w:eastAsia="de-DE"/>
        </w:rPr>
      </w:pPr>
      <w:r w:rsidRPr="008F19E4">
        <w:rPr>
          <w:rFonts w:cs="Arial"/>
          <w:lang w:val="fr-FR" w:eastAsia="de-DE"/>
        </w:rPr>
        <w:br w:type="page"/>
      </w:r>
      <w:r>
        <w:rPr>
          <w:lang w:val="fr-FR" w:eastAsia="de-DE"/>
        </w:rPr>
        <w:lastRenderedPageBreak/>
        <w:t>Mettre en œuvre des activités de compréhension de l’oral</w:t>
      </w:r>
    </w:p>
    <w:p w:rsidR="006B1203" w:rsidRPr="00062027" w:rsidRDefault="006B1203" w:rsidP="0024319B">
      <w:pPr>
        <w:pStyle w:val="TKBulletLevel1"/>
        <w:numPr>
          <w:ilvl w:val="0"/>
          <w:numId w:val="0"/>
        </w:numPr>
        <w:rPr>
          <w:lang w:val="fr-FR" w:eastAsia="de-DE"/>
        </w:rPr>
      </w:pPr>
      <w:r w:rsidRPr="007015A1">
        <w:rPr>
          <w:b/>
          <w:bCs/>
          <w:i/>
          <w:iCs/>
          <w:lang w:val="fr-FR" w:eastAsia="de-DE"/>
        </w:rPr>
        <w:t>É</w:t>
      </w:r>
      <w:r>
        <w:rPr>
          <w:b/>
          <w:bCs/>
          <w:i/>
          <w:iCs/>
          <w:lang w:val="fr-FR" w:eastAsia="de-DE"/>
        </w:rPr>
        <w:t>tape</w:t>
      </w:r>
      <w:r w:rsidRPr="00062027">
        <w:rPr>
          <w:b/>
          <w:bCs/>
          <w:i/>
          <w:iCs/>
          <w:lang w:val="fr-FR" w:eastAsia="de-DE"/>
        </w:rPr>
        <w:t xml:space="preserve"> 1</w:t>
      </w:r>
      <w:r>
        <w:rPr>
          <w:b/>
          <w:bCs/>
          <w:i/>
          <w:iCs/>
          <w:lang w:val="fr-FR" w:eastAsia="de-DE"/>
        </w:rPr>
        <w:t xml:space="preserve"> </w:t>
      </w:r>
      <w:r>
        <w:rPr>
          <w:lang w:val="fr-FR" w:eastAsia="de-DE"/>
        </w:rPr>
        <w:t>: Si possible</w:t>
      </w:r>
      <w:r w:rsidRPr="00062027">
        <w:rPr>
          <w:lang w:val="fr-FR" w:eastAsia="de-DE"/>
        </w:rPr>
        <w:t xml:space="preserve">, </w:t>
      </w:r>
      <w:r>
        <w:rPr>
          <w:lang w:val="fr-FR" w:eastAsia="de-DE"/>
        </w:rPr>
        <w:t>enregistrez le texte (annonce, dialogue, nouvelle, etc.) sur un appareil mobile, ou trouvez un bref enregistrement ou une courte vidéo sur internet. Assurez-vous que cet enregistrement est audible pour les réfugiés</w:t>
      </w:r>
      <w:r w:rsidRPr="00062027">
        <w:rPr>
          <w:lang w:val="fr-FR" w:eastAsia="de-DE"/>
        </w:rPr>
        <w:t xml:space="preserve"> (</w:t>
      </w:r>
      <w:r>
        <w:rPr>
          <w:lang w:val="fr-FR" w:eastAsia="de-DE"/>
        </w:rPr>
        <w:t>peut-être devrez-vous installer un ou plusieurs haut-parleurs dans la salle)</w:t>
      </w:r>
      <w:r w:rsidRPr="00062027">
        <w:rPr>
          <w:lang w:val="fr-FR" w:eastAsia="de-DE"/>
        </w:rPr>
        <w:t>.</w:t>
      </w:r>
    </w:p>
    <w:p w:rsidR="006B1203" w:rsidRPr="00062027" w:rsidRDefault="006B1203" w:rsidP="0024319B">
      <w:pPr>
        <w:pStyle w:val="TKBulletLevel1"/>
        <w:numPr>
          <w:ilvl w:val="0"/>
          <w:numId w:val="0"/>
        </w:numPr>
        <w:rPr>
          <w:lang w:val="fr-FR" w:eastAsia="de-DE"/>
        </w:rPr>
      </w:pPr>
      <w:r>
        <w:rPr>
          <w:lang w:val="fr-FR" w:eastAsia="de-DE"/>
        </w:rPr>
        <w:t>Si vous ne pouvez pas enregistrer le texte ou le reproduire de façon suffisamment audible, envisagez de le leur lire à voix haute</w:t>
      </w:r>
      <w:r w:rsidRPr="00062027">
        <w:rPr>
          <w:lang w:val="fr-FR" w:eastAsia="de-DE"/>
        </w:rPr>
        <w:t xml:space="preserve">. </w:t>
      </w:r>
      <w:r>
        <w:rPr>
          <w:lang w:val="fr-FR" w:eastAsia="de-DE"/>
        </w:rPr>
        <w:t>S’il s’agit d’un dialogue</w:t>
      </w:r>
      <w:r w:rsidRPr="00062027">
        <w:rPr>
          <w:lang w:val="fr-FR" w:eastAsia="de-DE"/>
        </w:rPr>
        <w:t xml:space="preserve">, </w:t>
      </w:r>
      <w:r>
        <w:rPr>
          <w:lang w:val="fr-FR" w:eastAsia="de-DE"/>
        </w:rPr>
        <w:t>essayez de prendre des voix différentes pour chacun des intervenants, ou demandez à un réfugié ou à un autre volontaire de le lire avec vous</w:t>
      </w:r>
      <w:r w:rsidRPr="00062027">
        <w:rPr>
          <w:lang w:val="fr-FR" w:eastAsia="de-DE"/>
        </w:rPr>
        <w:t>.</w:t>
      </w:r>
    </w:p>
    <w:p w:rsidR="006B1203" w:rsidRPr="00062027" w:rsidRDefault="006B1203" w:rsidP="0024319B">
      <w:pPr>
        <w:pStyle w:val="TKBulletLevel1"/>
        <w:numPr>
          <w:ilvl w:val="0"/>
          <w:numId w:val="0"/>
        </w:numPr>
        <w:rPr>
          <w:lang w:val="fr-FR" w:eastAsia="de-DE"/>
        </w:rPr>
      </w:pPr>
      <w:r>
        <w:rPr>
          <w:b/>
          <w:bCs/>
          <w:i/>
          <w:iCs/>
          <w:lang w:val="fr-FR" w:eastAsia="de-DE"/>
        </w:rPr>
        <w:t>Étape 2</w:t>
      </w:r>
      <w:r w:rsidRPr="00025996">
        <w:rPr>
          <w:b/>
          <w:bCs/>
          <w:i/>
          <w:iCs/>
          <w:lang w:val="fr-FR" w:eastAsia="de-DE"/>
        </w:rPr>
        <w:t xml:space="preserve"> :</w:t>
      </w:r>
      <w:r w:rsidRPr="00062027">
        <w:rPr>
          <w:lang w:val="fr-FR" w:eastAsia="de-DE"/>
        </w:rPr>
        <w:t xml:space="preserve"> </w:t>
      </w:r>
      <w:r>
        <w:rPr>
          <w:lang w:val="fr-FR" w:eastAsia="de-DE"/>
        </w:rPr>
        <w:t>Pour les réfugiés ayant un faible niveau de compétence, introduisez le sujet</w:t>
      </w:r>
      <w:r w:rsidRPr="000826CE">
        <w:rPr>
          <w:lang w:val="fr-FR" w:eastAsia="de-DE"/>
        </w:rPr>
        <w:t xml:space="preserve"> </w:t>
      </w:r>
      <w:r>
        <w:rPr>
          <w:lang w:val="fr-FR" w:eastAsia="de-DE"/>
        </w:rPr>
        <w:t>avant la première écoute</w:t>
      </w:r>
      <w:r w:rsidRPr="00062027">
        <w:rPr>
          <w:lang w:val="fr-FR" w:eastAsia="de-DE"/>
        </w:rPr>
        <w:t xml:space="preserve">. </w:t>
      </w:r>
      <w:r>
        <w:rPr>
          <w:lang w:val="fr-FR" w:eastAsia="de-DE"/>
        </w:rPr>
        <w:t>Par exe</w:t>
      </w:r>
      <w:r w:rsidRPr="00062027">
        <w:rPr>
          <w:lang w:val="fr-FR" w:eastAsia="de-DE"/>
        </w:rPr>
        <w:t xml:space="preserve">mple, </w:t>
      </w:r>
      <w:r>
        <w:rPr>
          <w:lang w:val="fr-FR" w:eastAsia="de-DE"/>
        </w:rPr>
        <w:t>s’il s’agit d’une annonce dans une gare</w:t>
      </w:r>
      <w:r w:rsidRPr="00062027">
        <w:rPr>
          <w:lang w:val="fr-FR" w:eastAsia="de-DE"/>
        </w:rPr>
        <w:t xml:space="preserve">, </w:t>
      </w:r>
      <w:r>
        <w:rPr>
          <w:lang w:val="fr-FR" w:eastAsia="de-DE"/>
        </w:rPr>
        <w:t>demandez qui, dans le groupe, s’est déjà rendu dans une gare, pour quelles raisons, ce qu’il y a fait, ce qu’il a entendu sur place, etc.</w:t>
      </w:r>
      <w:r w:rsidRPr="00062027">
        <w:rPr>
          <w:lang w:val="fr-FR" w:eastAsia="de-DE"/>
        </w:rPr>
        <w:t xml:space="preserve"> </w:t>
      </w:r>
      <w:r>
        <w:rPr>
          <w:lang w:val="fr-FR" w:eastAsia="de-DE"/>
        </w:rPr>
        <w:t>Vous pouvez également vous arrêter sur quelques-uns des mots les plus difficiles du texte, vous assurer qu’ils les comprennent et les leur faire répéter</w:t>
      </w:r>
      <w:r w:rsidRPr="00062027">
        <w:rPr>
          <w:lang w:val="fr-FR" w:eastAsia="de-DE"/>
        </w:rPr>
        <w:t>.</w:t>
      </w:r>
    </w:p>
    <w:p w:rsidR="006B1203" w:rsidRPr="00062027" w:rsidRDefault="006B1203" w:rsidP="0024319B">
      <w:pPr>
        <w:pStyle w:val="TKBulletLevel1"/>
        <w:numPr>
          <w:ilvl w:val="0"/>
          <w:numId w:val="0"/>
        </w:numPr>
        <w:rPr>
          <w:lang w:val="fr-FR" w:eastAsia="de-DE"/>
        </w:rPr>
      </w:pPr>
      <w:r>
        <w:rPr>
          <w:lang w:val="fr-FR" w:eastAsia="de-DE"/>
        </w:rPr>
        <w:t>Avec les réfugiés de niveau plus avancé</w:t>
      </w:r>
      <w:r w:rsidRPr="00062027">
        <w:rPr>
          <w:lang w:val="fr-FR" w:eastAsia="de-DE"/>
        </w:rPr>
        <w:t xml:space="preserve">, </w:t>
      </w:r>
      <w:r>
        <w:rPr>
          <w:lang w:val="fr-FR" w:eastAsia="de-DE"/>
        </w:rPr>
        <w:t>vous pouvez commencer par faire entendre l’enregistrement ou lire le texte et, seulement après, leur demander d’essayer d’identifier la situation</w:t>
      </w:r>
      <w:r w:rsidRPr="00062027">
        <w:rPr>
          <w:lang w:val="fr-FR" w:eastAsia="de-DE"/>
        </w:rPr>
        <w:t>.</w:t>
      </w:r>
    </w:p>
    <w:p w:rsidR="006B1203" w:rsidRPr="00062027" w:rsidRDefault="006B1203" w:rsidP="0024319B">
      <w:pPr>
        <w:pStyle w:val="TKBulletLevel1"/>
        <w:numPr>
          <w:ilvl w:val="0"/>
          <w:numId w:val="0"/>
        </w:numPr>
        <w:rPr>
          <w:lang w:val="fr-FR" w:eastAsia="de-DE"/>
        </w:rPr>
      </w:pPr>
      <w:r>
        <w:rPr>
          <w:b/>
          <w:bCs/>
          <w:i/>
          <w:iCs/>
          <w:lang w:val="fr-FR" w:eastAsia="de-DE"/>
        </w:rPr>
        <w:t>Étape 3</w:t>
      </w:r>
      <w:r w:rsidRPr="000D05E0">
        <w:rPr>
          <w:b/>
          <w:bCs/>
          <w:i/>
          <w:iCs/>
          <w:lang w:val="fr-FR" w:eastAsia="de-DE"/>
        </w:rPr>
        <w:t xml:space="preserve"> :</w:t>
      </w:r>
      <w:r>
        <w:rPr>
          <w:lang w:val="fr-FR" w:eastAsia="de-DE"/>
        </w:rPr>
        <w:t xml:space="preserve"> Après la première écoute</w:t>
      </w:r>
      <w:r w:rsidRPr="00062027">
        <w:rPr>
          <w:lang w:val="fr-FR" w:eastAsia="de-DE"/>
        </w:rPr>
        <w:t xml:space="preserve">, </w:t>
      </w:r>
      <w:r>
        <w:rPr>
          <w:lang w:val="fr-FR" w:eastAsia="de-DE"/>
        </w:rPr>
        <w:t>posez des questions simples aux apprenants, comme : « Où peut-on entendre ce type de discours ? », « Combien y a-t-il d’intervenants ? », « Que disent-il(s)/elle(s)</w:t>
      </w:r>
      <w:r w:rsidR="008F19E4">
        <w:rPr>
          <w:lang w:val="fr-FR" w:eastAsia="de-DE"/>
        </w:rPr>
        <w:t xml:space="preserve"> </w:t>
      </w:r>
      <w:r>
        <w:rPr>
          <w:lang w:val="fr-FR" w:eastAsia="de-DE"/>
        </w:rPr>
        <w:t xml:space="preserve">? », etc. </w:t>
      </w:r>
      <w:r w:rsidRPr="00E878F5">
        <w:rPr>
          <w:lang w:val="fr-FR" w:eastAsia="de-DE"/>
        </w:rPr>
        <w:t>À</w:t>
      </w:r>
      <w:r>
        <w:rPr>
          <w:lang w:val="fr-FR" w:eastAsia="de-DE"/>
        </w:rPr>
        <w:t xml:space="preserve"> ce stade, ne leur donnez pas les réponses : laissez-les deviner</w:t>
      </w:r>
      <w:r w:rsidRPr="00062027">
        <w:rPr>
          <w:lang w:val="fr-FR" w:eastAsia="de-DE"/>
        </w:rPr>
        <w:t>.</w:t>
      </w:r>
    </w:p>
    <w:p w:rsidR="006B1203" w:rsidRPr="00062027" w:rsidRDefault="006B1203" w:rsidP="0024319B">
      <w:pPr>
        <w:pStyle w:val="TKBulletLevel1"/>
        <w:numPr>
          <w:ilvl w:val="0"/>
          <w:numId w:val="0"/>
        </w:numPr>
        <w:rPr>
          <w:lang w:val="fr-FR" w:eastAsia="de-DE"/>
        </w:rPr>
      </w:pPr>
      <w:r>
        <w:rPr>
          <w:b/>
          <w:bCs/>
          <w:i/>
          <w:iCs/>
          <w:lang w:val="fr-FR" w:eastAsia="de-DE"/>
        </w:rPr>
        <w:t>Étape 4</w:t>
      </w:r>
      <w:r w:rsidRPr="00297307">
        <w:rPr>
          <w:b/>
          <w:bCs/>
          <w:i/>
          <w:iCs/>
          <w:lang w:val="fr-FR" w:eastAsia="de-DE"/>
        </w:rPr>
        <w:t xml:space="preserve"> :</w:t>
      </w:r>
      <w:r w:rsidRPr="00062027">
        <w:rPr>
          <w:lang w:val="fr-FR" w:eastAsia="de-DE"/>
        </w:rPr>
        <w:t xml:space="preserve"> </w:t>
      </w:r>
      <w:r>
        <w:rPr>
          <w:lang w:val="fr-FR" w:eastAsia="de-DE"/>
        </w:rPr>
        <w:t>Procédez à une deuxième écoute</w:t>
      </w:r>
      <w:r w:rsidRPr="00062027">
        <w:rPr>
          <w:lang w:val="fr-FR" w:eastAsia="de-DE"/>
        </w:rPr>
        <w:t xml:space="preserve">. </w:t>
      </w:r>
      <w:r>
        <w:rPr>
          <w:lang w:val="fr-FR" w:eastAsia="de-DE"/>
        </w:rPr>
        <w:t>Si nécessaire, faites une pause au milieu de l’enregistrement et posez encore une fois des questions pour vérifier que les réfugiés ont bien compris. Puis, reprenez jusqu’à la fin et posez d’autres questions. Passez l’enregistrement une troisième fois</w:t>
      </w:r>
      <w:r w:rsidRPr="00062027">
        <w:rPr>
          <w:lang w:val="fr-FR" w:eastAsia="de-DE"/>
        </w:rPr>
        <w:t>.</w:t>
      </w:r>
    </w:p>
    <w:p w:rsidR="006B1203" w:rsidRPr="00062027" w:rsidRDefault="006B1203" w:rsidP="0024319B">
      <w:pPr>
        <w:pStyle w:val="TKBulletLevel1"/>
        <w:numPr>
          <w:ilvl w:val="0"/>
          <w:numId w:val="0"/>
        </w:numPr>
        <w:rPr>
          <w:rFonts w:ascii="Cambria" w:hAnsi="Cambria" w:cs="Cambria"/>
          <w:lang w:val="fr-FR" w:eastAsia="de-DE"/>
        </w:rPr>
      </w:pPr>
      <w:r>
        <w:rPr>
          <w:b/>
          <w:bCs/>
          <w:i/>
          <w:iCs/>
          <w:lang w:val="fr-FR" w:eastAsia="de-DE"/>
        </w:rPr>
        <w:t xml:space="preserve">Étape </w:t>
      </w:r>
      <w:r w:rsidRPr="00171A6B">
        <w:rPr>
          <w:b/>
          <w:bCs/>
          <w:i/>
          <w:iCs/>
          <w:lang w:val="fr-FR" w:eastAsia="de-DE"/>
        </w:rPr>
        <w:t xml:space="preserve">5 </w:t>
      </w:r>
      <w:r w:rsidRPr="00171A6B">
        <w:rPr>
          <w:lang w:val="fr-FR" w:eastAsia="de-DE"/>
        </w:rPr>
        <w:t>: Si le texte que vous avez choisi est un dialogue, il peut servir de base à un jeu de rôle. S’il s’agit d’une annonce ou d’une information, vous pouvez leur lire ou leur faire écouter un texte similaire qui pourrait les aider à la comprendre.</w:t>
      </w:r>
    </w:p>
    <w:p w:rsidR="006B1203" w:rsidRPr="00062027" w:rsidRDefault="006B1203" w:rsidP="00850F7E">
      <w:pPr>
        <w:pStyle w:val="TKTITRE1"/>
        <w:rPr>
          <w:sz w:val="28"/>
          <w:szCs w:val="28"/>
          <w:lang w:val="fr-FR"/>
        </w:rPr>
      </w:pPr>
      <w:r>
        <w:rPr>
          <w:sz w:val="28"/>
          <w:szCs w:val="28"/>
          <w:lang w:val="fr-FR"/>
        </w:rPr>
        <w:t>Exe</w:t>
      </w:r>
      <w:r w:rsidRPr="00062027">
        <w:rPr>
          <w:sz w:val="28"/>
          <w:szCs w:val="28"/>
          <w:lang w:val="fr-FR"/>
        </w:rPr>
        <w:t>mple</w:t>
      </w:r>
    </w:p>
    <w:p w:rsidR="006B1203" w:rsidRPr="00062027" w:rsidRDefault="006B1203" w:rsidP="00850F7E">
      <w:pPr>
        <w:pStyle w:val="TKTITRE1"/>
        <w:rPr>
          <w:rFonts w:cs="Arial"/>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1</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Rédigez un dialogue simple – sur « le chemin pour aller à la gare », par exemple :</w:t>
      </w:r>
    </w:p>
    <w:p w:rsidR="006B1203" w:rsidRPr="00062027" w:rsidRDefault="006B1203" w:rsidP="0024319B">
      <w:pPr>
        <w:pStyle w:val="TKTITRE1"/>
        <w:numPr>
          <w:ilvl w:val="0"/>
          <w:numId w:val="27"/>
        </w:numPr>
        <w:spacing w:before="0" w:after="0"/>
        <w:ind w:left="714" w:hanging="357"/>
        <w:rPr>
          <w:b w:val="0"/>
          <w:bCs w:val="0"/>
          <w:i/>
          <w:iCs/>
          <w:sz w:val="24"/>
          <w:szCs w:val="24"/>
          <w:lang w:val="fr-FR"/>
        </w:rPr>
      </w:pPr>
      <w:r w:rsidRPr="00062027">
        <w:rPr>
          <w:b w:val="0"/>
          <w:bCs w:val="0"/>
          <w:i/>
          <w:iCs/>
          <w:sz w:val="24"/>
          <w:szCs w:val="24"/>
          <w:lang w:val="fr-FR"/>
        </w:rPr>
        <w:t>Excuse</w:t>
      </w:r>
      <w:r>
        <w:rPr>
          <w:b w:val="0"/>
          <w:bCs w:val="0"/>
          <w:i/>
          <w:iCs/>
          <w:sz w:val="24"/>
          <w:szCs w:val="24"/>
          <w:lang w:val="fr-FR"/>
        </w:rPr>
        <w:t>z-moi</w:t>
      </w:r>
      <w:r w:rsidRPr="00062027">
        <w:rPr>
          <w:b w:val="0"/>
          <w:bCs w:val="0"/>
          <w:i/>
          <w:iCs/>
          <w:sz w:val="24"/>
          <w:szCs w:val="24"/>
          <w:lang w:val="fr-FR"/>
        </w:rPr>
        <w:t xml:space="preserve">, </w:t>
      </w:r>
      <w:r>
        <w:rPr>
          <w:b w:val="0"/>
          <w:bCs w:val="0"/>
          <w:i/>
          <w:iCs/>
          <w:sz w:val="24"/>
          <w:szCs w:val="24"/>
          <w:lang w:val="fr-FR"/>
        </w:rPr>
        <w:t xml:space="preserve">pouvez-vous me dire comment aller à la gare, s’il vous plaît </w:t>
      </w:r>
      <w:r w:rsidRPr="00062027">
        <w:rPr>
          <w:b w:val="0"/>
          <w:bCs w:val="0"/>
          <w:i/>
          <w:iCs/>
          <w:sz w:val="24"/>
          <w:szCs w:val="24"/>
          <w:lang w:val="fr-FR"/>
        </w:rPr>
        <w:t>?</w:t>
      </w:r>
    </w:p>
    <w:p w:rsidR="006B1203" w:rsidRPr="00062027" w:rsidRDefault="006B1203" w:rsidP="0024319B">
      <w:pPr>
        <w:pStyle w:val="TKTITRE1"/>
        <w:numPr>
          <w:ilvl w:val="0"/>
          <w:numId w:val="27"/>
        </w:numPr>
        <w:spacing w:before="0" w:after="0"/>
        <w:ind w:left="714" w:hanging="357"/>
        <w:rPr>
          <w:b w:val="0"/>
          <w:bCs w:val="0"/>
          <w:i/>
          <w:iCs/>
          <w:sz w:val="24"/>
          <w:szCs w:val="24"/>
          <w:lang w:val="fr-FR"/>
        </w:rPr>
      </w:pPr>
      <w:r>
        <w:rPr>
          <w:b w:val="0"/>
          <w:bCs w:val="0"/>
          <w:i/>
          <w:iCs/>
          <w:sz w:val="24"/>
          <w:szCs w:val="24"/>
          <w:lang w:val="fr-FR"/>
        </w:rPr>
        <w:t>Oui</w:t>
      </w:r>
      <w:r>
        <w:rPr>
          <w:rFonts w:cs="Arial"/>
          <w:b w:val="0"/>
          <w:bCs w:val="0"/>
          <w:i/>
          <w:iCs/>
          <w:sz w:val="24"/>
          <w:szCs w:val="24"/>
          <w:lang w:val="fr-FR"/>
        </w:rPr>
        <w:t> </w:t>
      </w:r>
      <w:r>
        <w:rPr>
          <w:b w:val="0"/>
          <w:bCs w:val="0"/>
          <w:i/>
          <w:iCs/>
          <w:sz w:val="24"/>
          <w:szCs w:val="24"/>
          <w:lang w:val="fr-FR"/>
        </w:rPr>
        <w:t>:</w:t>
      </w:r>
      <w:r w:rsidRPr="00062027">
        <w:rPr>
          <w:b w:val="0"/>
          <w:bCs w:val="0"/>
          <w:i/>
          <w:iCs/>
          <w:sz w:val="24"/>
          <w:szCs w:val="24"/>
          <w:lang w:val="fr-FR"/>
        </w:rPr>
        <w:t xml:space="preserve"> </w:t>
      </w:r>
      <w:r>
        <w:rPr>
          <w:b w:val="0"/>
          <w:bCs w:val="0"/>
          <w:i/>
          <w:iCs/>
          <w:sz w:val="24"/>
          <w:szCs w:val="24"/>
          <w:lang w:val="fr-FR"/>
        </w:rPr>
        <w:t>tournez à gauche au bout de la rue, puis traversez au niveau du feu rouge</w:t>
      </w:r>
      <w:r w:rsidRPr="00062027">
        <w:rPr>
          <w:b w:val="0"/>
          <w:bCs w:val="0"/>
          <w:i/>
          <w:iCs/>
          <w:sz w:val="24"/>
          <w:szCs w:val="24"/>
          <w:lang w:val="fr-FR"/>
        </w:rPr>
        <w:t xml:space="preserve">. </w:t>
      </w:r>
    </w:p>
    <w:p w:rsidR="006B1203" w:rsidRPr="00062027" w:rsidRDefault="006B1203" w:rsidP="0024319B">
      <w:pPr>
        <w:pStyle w:val="TKTITRE1"/>
        <w:numPr>
          <w:ilvl w:val="0"/>
          <w:numId w:val="28"/>
        </w:numPr>
        <w:spacing w:before="0" w:after="0"/>
        <w:ind w:left="714" w:hanging="357"/>
        <w:rPr>
          <w:b w:val="0"/>
          <w:bCs w:val="0"/>
          <w:i/>
          <w:iCs/>
          <w:sz w:val="24"/>
          <w:szCs w:val="24"/>
          <w:lang w:val="fr-FR"/>
        </w:rPr>
      </w:pPr>
      <w:r>
        <w:rPr>
          <w:b w:val="0"/>
          <w:bCs w:val="0"/>
          <w:i/>
          <w:iCs/>
          <w:sz w:val="24"/>
          <w:szCs w:val="24"/>
          <w:lang w:val="fr-FR"/>
        </w:rPr>
        <w:t>Pardon, je n’ai pas compris </w:t>
      </w:r>
      <w:r w:rsidRPr="00062027">
        <w:rPr>
          <w:b w:val="0"/>
          <w:bCs w:val="0"/>
          <w:i/>
          <w:iCs/>
          <w:sz w:val="24"/>
          <w:szCs w:val="24"/>
          <w:lang w:val="fr-FR"/>
        </w:rPr>
        <w:t xml:space="preserve">: </w:t>
      </w:r>
      <w:r>
        <w:rPr>
          <w:b w:val="0"/>
          <w:bCs w:val="0"/>
          <w:i/>
          <w:iCs/>
          <w:sz w:val="24"/>
          <w:szCs w:val="24"/>
          <w:lang w:val="fr-FR"/>
        </w:rPr>
        <w:t xml:space="preserve">où dois-je tourner à gauche </w:t>
      </w:r>
      <w:r w:rsidRPr="00062027">
        <w:rPr>
          <w:b w:val="0"/>
          <w:bCs w:val="0"/>
          <w:i/>
          <w:iCs/>
          <w:sz w:val="24"/>
          <w:szCs w:val="24"/>
          <w:lang w:val="fr-FR"/>
        </w:rPr>
        <w:t>?</w:t>
      </w:r>
    </w:p>
    <w:p w:rsidR="006B1203" w:rsidRPr="00062027" w:rsidRDefault="006B1203" w:rsidP="0024319B">
      <w:pPr>
        <w:pStyle w:val="TKTITRE1"/>
        <w:numPr>
          <w:ilvl w:val="0"/>
          <w:numId w:val="28"/>
        </w:numPr>
        <w:spacing w:before="0" w:after="0"/>
        <w:ind w:left="714" w:hanging="357"/>
        <w:rPr>
          <w:rFonts w:cs="Arial"/>
          <w:b w:val="0"/>
          <w:bCs w:val="0"/>
          <w:i/>
          <w:iCs/>
          <w:sz w:val="24"/>
          <w:szCs w:val="24"/>
          <w:lang w:val="fr-FR"/>
        </w:rPr>
      </w:pPr>
      <w:r>
        <w:rPr>
          <w:b w:val="0"/>
          <w:bCs w:val="0"/>
          <w:i/>
          <w:iCs/>
          <w:sz w:val="24"/>
          <w:szCs w:val="24"/>
          <w:lang w:val="fr-FR"/>
        </w:rPr>
        <w:t>Au bout de la rue, au niveau du supermarché, là-bas.</w:t>
      </w:r>
    </w:p>
    <w:p w:rsidR="006B1203" w:rsidRPr="00062027" w:rsidRDefault="006B1203" w:rsidP="0024319B">
      <w:pPr>
        <w:pStyle w:val="TKTITRE1"/>
        <w:numPr>
          <w:ilvl w:val="0"/>
          <w:numId w:val="29"/>
        </w:numPr>
        <w:spacing w:before="0" w:after="0"/>
        <w:ind w:left="714" w:hanging="357"/>
        <w:rPr>
          <w:rFonts w:cs="Arial"/>
          <w:b w:val="0"/>
          <w:bCs w:val="0"/>
          <w:i/>
          <w:iCs/>
          <w:sz w:val="24"/>
          <w:szCs w:val="24"/>
          <w:lang w:val="fr-FR"/>
        </w:rPr>
      </w:pPr>
      <w:r>
        <w:rPr>
          <w:b w:val="0"/>
          <w:bCs w:val="0"/>
          <w:i/>
          <w:iCs/>
          <w:sz w:val="24"/>
          <w:szCs w:val="24"/>
          <w:lang w:val="fr-FR"/>
        </w:rPr>
        <w:t>Et ensuite, je traverse ?</w:t>
      </w:r>
    </w:p>
    <w:p w:rsidR="006B1203" w:rsidRPr="00062027" w:rsidRDefault="006B1203" w:rsidP="0024319B">
      <w:pPr>
        <w:pStyle w:val="TKTITRE1"/>
        <w:numPr>
          <w:ilvl w:val="0"/>
          <w:numId w:val="29"/>
        </w:numPr>
        <w:spacing w:before="0" w:after="0"/>
        <w:ind w:left="714" w:hanging="357"/>
        <w:rPr>
          <w:b w:val="0"/>
          <w:bCs w:val="0"/>
          <w:i/>
          <w:iCs/>
          <w:sz w:val="24"/>
          <w:szCs w:val="24"/>
          <w:lang w:val="fr-FR"/>
        </w:rPr>
      </w:pPr>
      <w:r>
        <w:rPr>
          <w:b w:val="0"/>
          <w:bCs w:val="0"/>
          <w:i/>
          <w:iCs/>
          <w:sz w:val="24"/>
          <w:szCs w:val="24"/>
          <w:lang w:val="fr-FR"/>
        </w:rPr>
        <w:t>Oui</w:t>
      </w:r>
      <w:r w:rsidRPr="00062027">
        <w:rPr>
          <w:b w:val="0"/>
          <w:bCs w:val="0"/>
          <w:i/>
          <w:iCs/>
          <w:sz w:val="24"/>
          <w:szCs w:val="24"/>
          <w:lang w:val="fr-FR"/>
        </w:rPr>
        <w:t xml:space="preserve">, </w:t>
      </w:r>
      <w:r>
        <w:rPr>
          <w:b w:val="0"/>
          <w:bCs w:val="0"/>
          <w:i/>
          <w:iCs/>
          <w:sz w:val="24"/>
          <w:szCs w:val="24"/>
          <w:lang w:val="fr-FR"/>
        </w:rPr>
        <w:t>vous traversez et vous marchez tout droit sur environ 200 mètres. Vous verrez alors la gare sur votre droite</w:t>
      </w:r>
      <w:r w:rsidRPr="00062027">
        <w:rPr>
          <w:b w:val="0"/>
          <w:bCs w:val="0"/>
          <w:i/>
          <w:iCs/>
          <w:sz w:val="24"/>
          <w:szCs w:val="24"/>
          <w:lang w:val="fr-FR"/>
        </w:rPr>
        <w:t>.</w:t>
      </w:r>
    </w:p>
    <w:p w:rsidR="006B1203" w:rsidRPr="00062027" w:rsidRDefault="006B1203" w:rsidP="0024319B">
      <w:pPr>
        <w:pStyle w:val="TKTITRE1"/>
        <w:numPr>
          <w:ilvl w:val="0"/>
          <w:numId w:val="30"/>
        </w:numPr>
        <w:spacing w:before="0" w:after="0"/>
        <w:ind w:left="714" w:hanging="357"/>
        <w:rPr>
          <w:rFonts w:cs="Arial"/>
          <w:b w:val="0"/>
          <w:bCs w:val="0"/>
          <w:i/>
          <w:iCs/>
          <w:sz w:val="24"/>
          <w:szCs w:val="24"/>
          <w:lang w:val="fr-FR"/>
        </w:rPr>
      </w:pPr>
      <w:r>
        <w:rPr>
          <w:b w:val="0"/>
          <w:bCs w:val="0"/>
          <w:i/>
          <w:iCs/>
          <w:sz w:val="24"/>
          <w:szCs w:val="24"/>
          <w:lang w:val="fr-FR"/>
        </w:rPr>
        <w:t>Merci</w:t>
      </w:r>
      <w:r w:rsidRPr="00062027">
        <w:rPr>
          <w:b w:val="0"/>
          <w:bCs w:val="0"/>
          <w:i/>
          <w:iCs/>
          <w:sz w:val="24"/>
          <w:szCs w:val="24"/>
          <w:lang w:val="fr-FR"/>
        </w:rPr>
        <w:t xml:space="preserve">. </w:t>
      </w:r>
      <w:r>
        <w:rPr>
          <w:b w:val="0"/>
          <w:bCs w:val="0"/>
          <w:i/>
          <w:iCs/>
          <w:sz w:val="24"/>
          <w:szCs w:val="24"/>
          <w:lang w:val="fr-FR"/>
        </w:rPr>
        <w:t>Quelle heure est-il ?</w:t>
      </w:r>
    </w:p>
    <w:p w:rsidR="006B1203" w:rsidRPr="00062027" w:rsidRDefault="006B1203" w:rsidP="0024319B">
      <w:pPr>
        <w:pStyle w:val="TKTITRE1"/>
        <w:numPr>
          <w:ilvl w:val="0"/>
          <w:numId w:val="30"/>
        </w:numPr>
        <w:spacing w:before="0" w:after="0"/>
        <w:ind w:left="714" w:hanging="357"/>
        <w:rPr>
          <w:b w:val="0"/>
          <w:bCs w:val="0"/>
          <w:i/>
          <w:iCs/>
          <w:sz w:val="24"/>
          <w:szCs w:val="24"/>
          <w:lang w:val="fr-FR"/>
        </w:rPr>
      </w:pPr>
      <w:r>
        <w:rPr>
          <w:b w:val="0"/>
          <w:bCs w:val="0"/>
          <w:i/>
          <w:iCs/>
          <w:sz w:val="24"/>
          <w:szCs w:val="24"/>
          <w:lang w:val="fr-FR"/>
        </w:rPr>
        <w:t>Il est 10h</w:t>
      </w:r>
      <w:r w:rsidRPr="00062027">
        <w:rPr>
          <w:b w:val="0"/>
          <w:bCs w:val="0"/>
          <w:i/>
          <w:iCs/>
          <w:sz w:val="24"/>
          <w:szCs w:val="24"/>
          <w:lang w:val="fr-FR"/>
        </w:rPr>
        <w:t xml:space="preserve">15. </w:t>
      </w:r>
    </w:p>
    <w:p w:rsidR="006B1203" w:rsidRPr="00062027" w:rsidRDefault="006B1203" w:rsidP="0024319B">
      <w:pPr>
        <w:pStyle w:val="TKTITRE1"/>
        <w:numPr>
          <w:ilvl w:val="0"/>
          <w:numId w:val="31"/>
        </w:numPr>
        <w:spacing w:before="0" w:after="0"/>
        <w:ind w:left="714" w:hanging="357"/>
        <w:rPr>
          <w:b w:val="0"/>
          <w:bCs w:val="0"/>
          <w:i/>
          <w:iCs/>
          <w:sz w:val="24"/>
          <w:szCs w:val="24"/>
          <w:lang w:val="fr-FR"/>
        </w:rPr>
      </w:pPr>
      <w:r>
        <w:rPr>
          <w:b w:val="0"/>
          <w:bCs w:val="0"/>
          <w:i/>
          <w:iCs/>
          <w:sz w:val="24"/>
          <w:szCs w:val="24"/>
          <w:lang w:val="fr-FR"/>
        </w:rPr>
        <w:t>Oh mince, mon train est à 10h</w:t>
      </w:r>
      <w:r w:rsidRPr="00062027">
        <w:rPr>
          <w:b w:val="0"/>
          <w:bCs w:val="0"/>
          <w:i/>
          <w:iCs/>
          <w:sz w:val="24"/>
          <w:szCs w:val="24"/>
          <w:lang w:val="fr-FR"/>
        </w:rPr>
        <w:t>30</w:t>
      </w:r>
      <w:r w:rsidR="008F19E4">
        <w:rPr>
          <w:b w:val="0"/>
          <w:bCs w:val="0"/>
          <w:i/>
          <w:iCs/>
          <w:sz w:val="24"/>
          <w:szCs w:val="24"/>
          <w:lang w:val="fr-FR"/>
        </w:rPr>
        <w:t xml:space="preserve"> </w:t>
      </w:r>
      <w:r w:rsidRPr="00062027">
        <w:rPr>
          <w:b w:val="0"/>
          <w:bCs w:val="0"/>
          <w:i/>
          <w:iCs/>
          <w:sz w:val="24"/>
          <w:szCs w:val="24"/>
          <w:lang w:val="fr-FR"/>
        </w:rPr>
        <w:t>!</w:t>
      </w:r>
    </w:p>
    <w:p w:rsidR="006B1203" w:rsidRPr="00062027" w:rsidRDefault="006B1203" w:rsidP="00F3169E">
      <w:pPr>
        <w:pStyle w:val="TKTITRE1"/>
        <w:rPr>
          <w:b w:val="0"/>
          <w:bCs w:val="0"/>
          <w:sz w:val="24"/>
          <w:szCs w:val="24"/>
          <w:lang w:val="fr-FR"/>
        </w:rPr>
      </w:pPr>
      <w:r>
        <w:rPr>
          <w:b w:val="0"/>
          <w:bCs w:val="0"/>
          <w:sz w:val="24"/>
          <w:szCs w:val="24"/>
          <w:lang w:val="fr-FR"/>
        </w:rPr>
        <w:t>Veillez à insérez des expressions et</w:t>
      </w:r>
      <w:r w:rsidRPr="00062027">
        <w:rPr>
          <w:b w:val="0"/>
          <w:bCs w:val="0"/>
          <w:sz w:val="24"/>
          <w:szCs w:val="24"/>
          <w:lang w:val="fr-FR"/>
        </w:rPr>
        <w:t xml:space="preserve"> </w:t>
      </w:r>
      <w:r>
        <w:rPr>
          <w:b w:val="0"/>
          <w:bCs w:val="0"/>
          <w:sz w:val="24"/>
          <w:szCs w:val="24"/>
          <w:lang w:val="fr-FR"/>
        </w:rPr>
        <w:t>des mots utiles aux réfugiés</w:t>
      </w:r>
      <w:r w:rsidRPr="00062027">
        <w:rPr>
          <w:b w:val="0"/>
          <w:bCs w:val="0"/>
          <w:sz w:val="24"/>
          <w:szCs w:val="24"/>
          <w:lang w:val="fr-FR"/>
        </w:rPr>
        <w:t xml:space="preserve">. </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2</w:t>
      </w:r>
      <w:r>
        <w:rPr>
          <w:i/>
          <w:iCs/>
          <w:sz w:val="24"/>
          <w:szCs w:val="24"/>
          <w:lang w:val="fr-FR"/>
        </w:rPr>
        <w:t xml:space="preserve"> </w:t>
      </w:r>
      <w:r>
        <w:rPr>
          <w:b w:val="0"/>
          <w:bCs w:val="0"/>
          <w:sz w:val="24"/>
          <w:szCs w:val="24"/>
          <w:lang w:val="fr-FR"/>
        </w:rPr>
        <w:t>: Si possible, enregistrez le dialogue avec un ami ou un collègue</w:t>
      </w:r>
      <w:r w:rsidRPr="00062027">
        <w:rPr>
          <w:b w:val="0"/>
          <w:bCs w:val="0"/>
          <w:sz w:val="24"/>
          <w:szCs w:val="24"/>
          <w:lang w:val="fr-FR"/>
        </w:rPr>
        <w:t xml:space="preserve"> </w:t>
      </w:r>
      <w:r>
        <w:rPr>
          <w:b w:val="0"/>
          <w:bCs w:val="0"/>
          <w:sz w:val="24"/>
          <w:szCs w:val="24"/>
          <w:lang w:val="fr-FR"/>
        </w:rPr>
        <w:t>en parlant normalement – à l’aide d’un téléphone portable, par exemple. Puis, écoutez l’enregistrement pour vérifier qu’il est clair</w:t>
      </w:r>
      <w:r w:rsidRPr="00062027">
        <w:rPr>
          <w:b w:val="0"/>
          <w:bCs w:val="0"/>
          <w:sz w:val="24"/>
          <w:szCs w:val="24"/>
          <w:lang w:val="fr-FR"/>
        </w:rPr>
        <w:t>.</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3</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Lors de la séance d’accompagnement linguistique, demandez aux réfugiés de donner des mots et expressions simples ayant trait aux directions (tout droit, tournez à gauche, tournez à droite, etc. – Voir l’Outil n°</w:t>
      </w:r>
      <w:r w:rsidRPr="00062027">
        <w:rPr>
          <w:b w:val="0"/>
          <w:bCs w:val="0"/>
          <w:sz w:val="24"/>
          <w:szCs w:val="24"/>
          <w:lang w:val="fr-FR"/>
        </w:rPr>
        <w:t xml:space="preserve"> 48</w:t>
      </w:r>
      <w:r>
        <w:rPr>
          <w:b w:val="0"/>
          <w:bCs w:val="0"/>
          <w:sz w:val="24"/>
          <w:szCs w:val="24"/>
          <w:lang w:val="fr-FR"/>
        </w:rPr>
        <w:t>,</w:t>
      </w:r>
      <w:r w:rsidRPr="00062027">
        <w:rPr>
          <w:b w:val="0"/>
          <w:bCs w:val="0"/>
          <w:sz w:val="24"/>
          <w:szCs w:val="24"/>
          <w:lang w:val="fr-FR"/>
        </w:rPr>
        <w:t xml:space="preserve"> </w:t>
      </w:r>
      <w:r>
        <w:rPr>
          <w:b w:val="0"/>
          <w:bCs w:val="0"/>
          <w:sz w:val="24"/>
          <w:szCs w:val="24"/>
          <w:lang w:val="fr-FR"/>
        </w:rPr>
        <w:t>« </w:t>
      </w:r>
      <w:hyperlink r:id="rId10" w:history="1">
        <w:r w:rsidR="008F19E4" w:rsidRPr="008F19E4">
          <w:rPr>
            <w:rStyle w:val="Hyperlink"/>
            <w:rFonts w:cs="Arial"/>
            <w:b w:val="0"/>
            <w:bCs w:val="0"/>
            <w:i/>
            <w:iCs/>
            <w:sz w:val="24"/>
            <w:szCs w:val="24"/>
            <w:u w:val="none"/>
            <w:lang w:val="fr-FR"/>
          </w:rPr>
          <w:t>Trouver son chemin en ville : la médiathèque locale</w:t>
        </w:r>
      </w:hyperlink>
      <w:r>
        <w:rPr>
          <w:b w:val="0"/>
          <w:bCs w:val="0"/>
          <w:sz w:val="24"/>
          <w:szCs w:val="24"/>
          <w:lang w:val="fr-FR"/>
        </w:rPr>
        <w:t xml:space="preserve">»). Puis, raccordez éventuellement votre </w:t>
      </w:r>
      <w:r>
        <w:rPr>
          <w:b w:val="0"/>
          <w:bCs w:val="0"/>
          <w:sz w:val="24"/>
          <w:szCs w:val="24"/>
          <w:lang w:val="fr-FR"/>
        </w:rPr>
        <w:lastRenderedPageBreak/>
        <w:t>portable à un haut-parleur et demandez-leur d’écouter attentivement l’enregistrement. Si celui-ci n’est pas audible, lisez le dialogue d’une voix normale</w:t>
      </w:r>
      <w:r w:rsidRPr="00062027">
        <w:rPr>
          <w:b w:val="0"/>
          <w:bCs w:val="0"/>
          <w:sz w:val="24"/>
          <w:szCs w:val="24"/>
          <w:lang w:val="fr-FR"/>
        </w:rPr>
        <w:t>.</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4</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Posez des questions simples sur le dialogue, du type</w:t>
      </w:r>
      <w:r>
        <w:rPr>
          <w:rFonts w:cs="Arial"/>
          <w:b w:val="0"/>
          <w:bCs w:val="0"/>
          <w:sz w:val="24"/>
          <w:szCs w:val="24"/>
          <w:lang w:val="fr-FR"/>
        </w:rPr>
        <w:t> </w:t>
      </w:r>
      <w:r w:rsidRPr="00062027">
        <w:rPr>
          <w:b w:val="0"/>
          <w:bCs w:val="0"/>
          <w:sz w:val="24"/>
          <w:szCs w:val="24"/>
          <w:lang w:val="fr-FR"/>
        </w:rPr>
        <w:t xml:space="preserve">: </w:t>
      </w:r>
      <w:r>
        <w:rPr>
          <w:b w:val="0"/>
          <w:bCs w:val="0"/>
          <w:sz w:val="24"/>
          <w:szCs w:val="24"/>
          <w:lang w:val="fr-FR"/>
        </w:rPr>
        <w:t>« Où cette personne souhaite-t-elle se rendre ?</w:t>
      </w:r>
      <w:r>
        <w:rPr>
          <w:rFonts w:cs="Arial"/>
          <w:b w:val="0"/>
          <w:bCs w:val="0"/>
          <w:sz w:val="24"/>
          <w:szCs w:val="24"/>
          <w:lang w:val="fr-FR"/>
        </w:rPr>
        <w:t> </w:t>
      </w:r>
      <w:r>
        <w:rPr>
          <w:b w:val="0"/>
          <w:bCs w:val="0"/>
          <w:sz w:val="24"/>
          <w:szCs w:val="24"/>
          <w:lang w:val="fr-FR"/>
        </w:rPr>
        <w:t>» ; « Au bout de la rue, doit-elle tourner à droite ou à gauche ?</w:t>
      </w:r>
      <w:r>
        <w:rPr>
          <w:rFonts w:cs="Arial"/>
          <w:b w:val="0"/>
          <w:bCs w:val="0"/>
          <w:sz w:val="24"/>
          <w:szCs w:val="24"/>
          <w:lang w:val="fr-FR"/>
        </w:rPr>
        <w:t> </w:t>
      </w:r>
      <w:r>
        <w:rPr>
          <w:b w:val="0"/>
          <w:bCs w:val="0"/>
          <w:sz w:val="24"/>
          <w:szCs w:val="24"/>
          <w:lang w:val="fr-FR"/>
        </w:rPr>
        <w:t>», etc.</w:t>
      </w:r>
      <w:r w:rsidRPr="00062027">
        <w:rPr>
          <w:b w:val="0"/>
          <w:bCs w:val="0"/>
          <w:sz w:val="24"/>
          <w:szCs w:val="24"/>
          <w:lang w:val="fr-FR"/>
        </w:rPr>
        <w:t xml:space="preserve"> </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5</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Si nécessaire, expliquez des mots ou expressions que les réfugiés ne sont pas sûrs de bien comprendre, comme « traverser la rue », « où faut-il que je tourne</w:t>
      </w:r>
      <w:r>
        <w:rPr>
          <w:rFonts w:cs="Arial"/>
          <w:b w:val="0"/>
          <w:bCs w:val="0"/>
          <w:sz w:val="24"/>
          <w:szCs w:val="24"/>
          <w:lang w:val="fr-FR"/>
        </w:rPr>
        <w:t> </w:t>
      </w:r>
      <w:r>
        <w:rPr>
          <w:b w:val="0"/>
          <w:bCs w:val="0"/>
          <w:sz w:val="24"/>
          <w:szCs w:val="24"/>
          <w:lang w:val="fr-FR"/>
        </w:rPr>
        <w:t>?</w:t>
      </w:r>
      <w:r>
        <w:rPr>
          <w:rFonts w:cs="Arial"/>
          <w:b w:val="0"/>
          <w:bCs w:val="0"/>
          <w:sz w:val="24"/>
          <w:szCs w:val="24"/>
          <w:lang w:val="fr-FR"/>
        </w:rPr>
        <w:t> </w:t>
      </w:r>
      <w:r>
        <w:rPr>
          <w:b w:val="0"/>
          <w:bCs w:val="0"/>
          <w:sz w:val="24"/>
          <w:szCs w:val="24"/>
          <w:lang w:val="fr-FR"/>
        </w:rPr>
        <w:t>», « je suis en retard », etc. Puis rejouez ou lisez le dialogue une nouvelle fois en vous arrêtant au milieu pour vérifier qu’ils ont bien compris, et reprenez jusqu’à la fin</w:t>
      </w:r>
      <w:r w:rsidRPr="00062027">
        <w:rPr>
          <w:b w:val="0"/>
          <w:bCs w:val="0"/>
          <w:sz w:val="24"/>
          <w:szCs w:val="24"/>
          <w:lang w:val="fr-FR"/>
        </w:rPr>
        <w:t>.</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6</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Demandez aux réfugiés de se mettre par deux et de préparer des dialogues similaires</w:t>
      </w:r>
      <w:r w:rsidRPr="00062027">
        <w:rPr>
          <w:b w:val="0"/>
          <w:bCs w:val="0"/>
          <w:sz w:val="24"/>
          <w:szCs w:val="24"/>
          <w:lang w:val="fr-FR"/>
        </w:rPr>
        <w:t xml:space="preserve">. </w:t>
      </w:r>
      <w:r>
        <w:rPr>
          <w:b w:val="0"/>
          <w:bCs w:val="0"/>
          <w:sz w:val="24"/>
          <w:szCs w:val="24"/>
          <w:lang w:val="fr-FR"/>
        </w:rPr>
        <w:t>Donnez-leur le vocabulaire dont ils ont besoin. Demandez ensuite à certains d’entre eux de « jouer » leur dialogue devant le reste du groupe.</w:t>
      </w:r>
      <w:r w:rsidRPr="00062027">
        <w:rPr>
          <w:b w:val="0"/>
          <w:bCs w:val="0"/>
          <w:sz w:val="24"/>
          <w:szCs w:val="24"/>
          <w:lang w:val="fr-FR"/>
        </w:rPr>
        <w:t xml:space="preserve"> </w:t>
      </w:r>
      <w:r>
        <w:rPr>
          <w:b w:val="0"/>
          <w:bCs w:val="0"/>
          <w:sz w:val="24"/>
          <w:szCs w:val="24"/>
          <w:lang w:val="fr-FR"/>
        </w:rPr>
        <w:t>Si nécessaire, aidez-les à utiliser les bonnes expressions et à prononcer correctement</w:t>
      </w:r>
      <w:r w:rsidRPr="00062027">
        <w:rPr>
          <w:b w:val="0"/>
          <w:bCs w:val="0"/>
          <w:sz w:val="24"/>
          <w:szCs w:val="24"/>
          <w:lang w:val="fr-FR"/>
        </w:rPr>
        <w:t>.</w:t>
      </w:r>
    </w:p>
    <w:p w:rsidR="006B1203" w:rsidRPr="00062027" w:rsidRDefault="006B1203" w:rsidP="00F3169E">
      <w:pPr>
        <w:pStyle w:val="TKTITRE1"/>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7</w:t>
      </w:r>
      <w:r>
        <w:rPr>
          <w:i/>
          <w:iCs/>
          <w:sz w:val="24"/>
          <w:szCs w:val="24"/>
          <w:lang w:val="fr-FR"/>
        </w:rPr>
        <w:t xml:space="preserve"> </w:t>
      </w:r>
      <w:r w:rsidRPr="00062027">
        <w:rPr>
          <w:b w:val="0"/>
          <w:bCs w:val="0"/>
          <w:sz w:val="24"/>
          <w:szCs w:val="24"/>
          <w:lang w:val="fr-FR"/>
        </w:rPr>
        <w:t xml:space="preserve">: </w:t>
      </w:r>
      <w:r>
        <w:rPr>
          <w:b w:val="0"/>
          <w:bCs w:val="0"/>
          <w:sz w:val="24"/>
          <w:szCs w:val="24"/>
          <w:lang w:val="fr-FR"/>
        </w:rPr>
        <w:t xml:space="preserve">Proposez une autre situation aux réfugiés, comme « indiquer à quelqu’un le chemin vers la Poste ou la banque », par exemple </w:t>
      </w:r>
      <w:r w:rsidRPr="00D10CFB">
        <w:rPr>
          <w:b w:val="0"/>
          <w:bCs w:val="0"/>
          <w:sz w:val="24"/>
          <w:szCs w:val="24"/>
          <w:lang w:val="fr-FR"/>
        </w:rPr>
        <w:t>(voir l’Outil n°55 - « </w:t>
      </w:r>
      <w:hyperlink r:id="rId11" w:history="1">
        <w:r w:rsidRPr="008F19E4">
          <w:rPr>
            <w:rStyle w:val="Hyperlink"/>
            <w:b w:val="0"/>
            <w:bCs w:val="0"/>
            <w:i/>
            <w:iCs/>
            <w:sz w:val="24"/>
            <w:szCs w:val="24"/>
            <w:u w:val="none"/>
            <w:lang w:val="fr-FR" w:eastAsia="de-DE"/>
          </w:rPr>
          <w:t>Cartographier les itinéraires des réfugiés et les environs</w:t>
        </w:r>
      </w:hyperlink>
      <w:r w:rsidRPr="008F19E4">
        <w:rPr>
          <w:rFonts w:cs="Arial"/>
          <w:b w:val="0"/>
          <w:bCs w:val="0"/>
          <w:i/>
          <w:iCs/>
          <w:sz w:val="24"/>
          <w:szCs w:val="24"/>
          <w:lang w:val="fr-FR" w:eastAsia="de-DE"/>
        </w:rPr>
        <w:t> </w:t>
      </w:r>
      <w:r w:rsidRPr="008F19E4">
        <w:rPr>
          <w:b w:val="0"/>
          <w:bCs w:val="0"/>
          <w:i/>
          <w:iCs/>
          <w:sz w:val="24"/>
          <w:szCs w:val="24"/>
          <w:lang w:val="fr-FR" w:eastAsia="de-DE"/>
        </w:rPr>
        <w:t>»</w:t>
      </w:r>
      <w:r w:rsidRPr="00D10CFB">
        <w:rPr>
          <w:b w:val="0"/>
          <w:bCs w:val="0"/>
          <w:sz w:val="24"/>
          <w:szCs w:val="24"/>
          <w:lang w:val="fr-FR"/>
        </w:rPr>
        <w:t>). Dans les binômes, l’un des réfugiés demande son chemin, l’a</w:t>
      </w:r>
      <w:r>
        <w:rPr>
          <w:b w:val="0"/>
          <w:bCs w:val="0"/>
          <w:sz w:val="24"/>
          <w:szCs w:val="24"/>
          <w:lang w:val="fr-FR"/>
        </w:rPr>
        <w:t>utre lui donne les orientations.</w:t>
      </w:r>
      <w:r w:rsidRPr="00062027">
        <w:rPr>
          <w:b w:val="0"/>
          <w:bCs w:val="0"/>
          <w:sz w:val="24"/>
          <w:szCs w:val="24"/>
          <w:lang w:val="fr-FR"/>
        </w:rPr>
        <w:t xml:space="preserve"> </w:t>
      </w:r>
      <w:r>
        <w:rPr>
          <w:b w:val="0"/>
          <w:bCs w:val="0"/>
          <w:sz w:val="24"/>
          <w:szCs w:val="24"/>
          <w:lang w:val="fr-FR"/>
        </w:rPr>
        <w:t>Circulez dans la salle ; écoutez les dialogues, encouragez les apprenants et aidez-les si nécessaire</w:t>
      </w:r>
      <w:r w:rsidRPr="00062027">
        <w:rPr>
          <w:b w:val="0"/>
          <w:bCs w:val="0"/>
          <w:sz w:val="24"/>
          <w:szCs w:val="24"/>
          <w:lang w:val="fr-FR"/>
        </w:rPr>
        <w:t>.</w:t>
      </w:r>
    </w:p>
    <w:p w:rsidR="006B1203" w:rsidRPr="00062027" w:rsidRDefault="006B1203" w:rsidP="00516C11">
      <w:pPr>
        <w:pStyle w:val="TKTITRE1"/>
        <w:rPr>
          <w:rFonts w:cs="Arial"/>
          <w:b w:val="0"/>
          <w:bCs w:val="0"/>
          <w:sz w:val="24"/>
          <w:szCs w:val="24"/>
          <w:lang w:val="fr-FR"/>
        </w:rPr>
      </w:pPr>
    </w:p>
    <w:p w:rsidR="006B1203" w:rsidRPr="00062027" w:rsidRDefault="006B1203" w:rsidP="00850F7E">
      <w:pPr>
        <w:pStyle w:val="TKTITRE1"/>
        <w:rPr>
          <w:rFonts w:cs="Arial"/>
          <w:lang w:val="fr-FR"/>
        </w:rPr>
      </w:pPr>
      <w:r>
        <w:rPr>
          <w:lang w:val="fr-FR"/>
        </w:rPr>
        <w:t>ACTIVITÉS DE COMPRÉHENSION DE L’ÉCRIT</w:t>
      </w:r>
    </w:p>
    <w:p w:rsidR="006B1203" w:rsidRPr="00062027" w:rsidRDefault="006B1203" w:rsidP="00850F7E">
      <w:pPr>
        <w:pStyle w:val="TKTITRE1"/>
        <w:rPr>
          <w:lang w:val="fr-FR"/>
        </w:rPr>
      </w:pPr>
      <w:r w:rsidRPr="00062027">
        <w:rPr>
          <w:lang w:val="fr-FR"/>
        </w:rPr>
        <w:t xml:space="preserve">Types </w:t>
      </w:r>
      <w:r>
        <w:rPr>
          <w:lang w:val="fr-FR"/>
        </w:rPr>
        <w:t>de textes adaptés</w:t>
      </w:r>
      <w:r w:rsidRPr="00062027">
        <w:rPr>
          <w:lang w:val="fr-FR"/>
        </w:rPr>
        <w:t xml:space="preserve"> </w:t>
      </w:r>
    </w:p>
    <w:p w:rsidR="006B1203" w:rsidRPr="00062027" w:rsidRDefault="006B1203" w:rsidP="0024319B">
      <w:pPr>
        <w:pStyle w:val="TKBulletLevel1"/>
        <w:rPr>
          <w:lang w:val="fr-FR"/>
        </w:rPr>
      </w:pPr>
      <w:r>
        <w:rPr>
          <w:lang w:val="fr-FR"/>
        </w:rPr>
        <w:t>les panneaux d’indication que l’on rencontre dans des bâtiments ou dans la rue</w:t>
      </w:r>
      <w:r w:rsidRPr="00062027">
        <w:rPr>
          <w:lang w:val="fr-FR"/>
        </w:rPr>
        <w:t xml:space="preserve"> </w:t>
      </w:r>
      <w:r>
        <w:rPr>
          <w:lang w:val="fr-FR"/>
        </w:rPr>
        <w:t>(« Sortie »</w:t>
      </w:r>
      <w:r w:rsidRPr="00062027">
        <w:rPr>
          <w:lang w:val="fr-FR"/>
        </w:rPr>
        <w:t xml:space="preserve">, </w:t>
      </w:r>
      <w:r>
        <w:rPr>
          <w:lang w:val="fr-FR"/>
        </w:rPr>
        <w:t>« Privé »</w:t>
      </w:r>
      <w:r w:rsidRPr="00062027">
        <w:rPr>
          <w:lang w:val="fr-FR"/>
        </w:rPr>
        <w:t xml:space="preserve">, </w:t>
      </w:r>
      <w:r>
        <w:rPr>
          <w:lang w:val="fr-FR"/>
        </w:rPr>
        <w:t>« Ne pas entrer », « Ouvert de 9h00 à 18h</w:t>
      </w:r>
      <w:r w:rsidRPr="00062027">
        <w:rPr>
          <w:lang w:val="fr-FR"/>
        </w:rPr>
        <w:t>00</w:t>
      </w:r>
      <w:r>
        <w:rPr>
          <w:lang w:val="fr-FR"/>
        </w:rPr>
        <w:t> »</w:t>
      </w:r>
      <w:r w:rsidRPr="00062027">
        <w:rPr>
          <w:lang w:val="fr-FR"/>
        </w:rPr>
        <w:t xml:space="preserve">, </w:t>
      </w:r>
      <w:r>
        <w:rPr>
          <w:lang w:val="fr-FR"/>
        </w:rPr>
        <w:t>« Fermé »</w:t>
      </w:r>
      <w:r w:rsidRPr="00062027">
        <w:rPr>
          <w:lang w:val="fr-FR"/>
        </w:rPr>
        <w:t xml:space="preserve">, </w:t>
      </w:r>
      <w:r>
        <w:rPr>
          <w:lang w:val="fr-FR"/>
        </w:rPr>
        <w:t>« Arrêt de bus », « Interdiction de fumer », etc.), ainsi que les consignes de sécurité, plus longues</w:t>
      </w:r>
      <w:r w:rsidRPr="00062027">
        <w:rPr>
          <w:lang w:val="fr-FR"/>
        </w:rPr>
        <w:t xml:space="preserve"> </w:t>
      </w:r>
      <w:r>
        <w:rPr>
          <w:lang w:val="fr-FR"/>
        </w:rPr>
        <w:t>(« Portes coupe-feu – à maintenir fermées »</w:t>
      </w:r>
      <w:r w:rsidRPr="00062027">
        <w:rPr>
          <w:lang w:val="fr-FR"/>
        </w:rPr>
        <w:t xml:space="preserve">, </w:t>
      </w:r>
      <w:r>
        <w:rPr>
          <w:lang w:val="fr-FR"/>
        </w:rPr>
        <w:t>« Attention, sol glissant »</w:t>
      </w:r>
      <w:r w:rsidRPr="00062027">
        <w:rPr>
          <w:lang w:val="fr-FR"/>
        </w:rPr>
        <w:t xml:space="preserve">, </w:t>
      </w:r>
      <w:r>
        <w:rPr>
          <w:lang w:val="fr-FR"/>
        </w:rPr>
        <w:t>« Ne pas franchir la ligne jaune »</w:t>
      </w:r>
      <w:r w:rsidRPr="00062027">
        <w:rPr>
          <w:lang w:val="fr-FR"/>
        </w:rPr>
        <w:t xml:space="preserve">, </w:t>
      </w:r>
      <w:r>
        <w:rPr>
          <w:lang w:val="fr-FR"/>
        </w:rPr>
        <w:t>« Maintenir cette porte fermée à clé », etc</w:t>
      </w:r>
      <w:r w:rsidRPr="00062027">
        <w:rPr>
          <w:lang w:val="fr-FR"/>
        </w:rPr>
        <w:t>.</w:t>
      </w:r>
    </w:p>
    <w:p w:rsidR="006B1203" w:rsidRPr="00062027" w:rsidRDefault="006B1203" w:rsidP="00850F7E">
      <w:pPr>
        <w:pStyle w:val="TKBulletLevel1"/>
        <w:numPr>
          <w:ilvl w:val="0"/>
          <w:numId w:val="2"/>
        </w:numPr>
        <w:rPr>
          <w:lang w:val="fr-FR"/>
        </w:rPr>
      </w:pPr>
      <w:r>
        <w:rPr>
          <w:lang w:val="fr-FR"/>
        </w:rPr>
        <w:t>les SMS</w:t>
      </w:r>
      <w:r w:rsidRPr="00062027">
        <w:rPr>
          <w:lang w:val="fr-FR"/>
        </w:rPr>
        <w:t>, e-mails</w:t>
      </w:r>
      <w:r>
        <w:rPr>
          <w:lang w:val="fr-FR"/>
        </w:rPr>
        <w:t>,</w:t>
      </w:r>
      <w:r w:rsidRPr="00062027">
        <w:rPr>
          <w:lang w:val="fr-FR"/>
        </w:rPr>
        <w:t xml:space="preserve"> etc.</w:t>
      </w:r>
      <w:r>
        <w:rPr>
          <w:lang w:val="fr-FR"/>
        </w:rPr>
        <w:t xml:space="preserve"> </w:t>
      </w:r>
      <w:r w:rsidRPr="00062027">
        <w:rPr>
          <w:lang w:val="fr-FR"/>
        </w:rPr>
        <w:t xml:space="preserve">: </w:t>
      </w:r>
      <w:r>
        <w:rPr>
          <w:lang w:val="fr-FR"/>
        </w:rPr>
        <w:t>les réfugié</w:t>
      </w:r>
      <w:r w:rsidRPr="00062027">
        <w:rPr>
          <w:lang w:val="fr-FR"/>
        </w:rPr>
        <w:t xml:space="preserve">s </w:t>
      </w:r>
      <w:r>
        <w:rPr>
          <w:lang w:val="fr-FR"/>
        </w:rPr>
        <w:t>ont probablement l’habitude de ce type de textes dans leur première langue, ce qui peut leur être utile pour la pratique de l’écrit au niveau élémentaire (voir l’Outil n°</w:t>
      </w:r>
      <w:r w:rsidRPr="00062027">
        <w:rPr>
          <w:lang w:val="fr-FR"/>
        </w:rPr>
        <w:t>2</w:t>
      </w:r>
      <w:r w:rsidR="00C31718">
        <w:rPr>
          <w:lang w:val="fr-FR"/>
        </w:rPr>
        <w:t>0</w:t>
      </w:r>
      <w:r w:rsidRPr="00062027">
        <w:rPr>
          <w:lang w:val="fr-FR"/>
        </w:rPr>
        <w:t xml:space="preserve"> </w:t>
      </w:r>
      <w:r>
        <w:rPr>
          <w:lang w:val="fr-FR"/>
        </w:rPr>
        <w:t>–</w:t>
      </w:r>
      <w:r w:rsidRPr="00062027">
        <w:rPr>
          <w:lang w:val="fr-FR"/>
        </w:rPr>
        <w:t xml:space="preserve"> </w:t>
      </w:r>
      <w:r>
        <w:rPr>
          <w:lang w:val="fr-FR"/>
        </w:rPr>
        <w:t>« </w:t>
      </w:r>
      <w:hyperlink r:id="rId12" w:history="1">
        <w:r w:rsidRPr="008F19E4">
          <w:rPr>
            <w:rStyle w:val="Hyperlink"/>
            <w:i/>
            <w:iCs/>
            <w:u w:val="none"/>
            <w:lang w:val="fr-FR"/>
          </w:rPr>
          <w:t>Organiser la pratique de l'écriture au niveau élémentaire</w:t>
        </w:r>
      </w:hyperlink>
      <w:r w:rsidRPr="00962E67">
        <w:rPr>
          <w:i/>
          <w:iCs/>
          <w:lang w:val="fr-FR"/>
        </w:rPr>
        <w:t xml:space="preserve"> </w:t>
      </w:r>
      <w:r>
        <w:rPr>
          <w:lang w:val="fr-FR"/>
        </w:rPr>
        <w:t xml:space="preserve">») </w:t>
      </w:r>
      <w:r w:rsidRPr="00062027">
        <w:rPr>
          <w:lang w:val="fr-FR"/>
        </w:rPr>
        <w:t>;</w:t>
      </w:r>
    </w:p>
    <w:p w:rsidR="006B1203" w:rsidRPr="00062027" w:rsidRDefault="006B1203" w:rsidP="00850F7E">
      <w:pPr>
        <w:pStyle w:val="TKBulletLevel1"/>
        <w:numPr>
          <w:ilvl w:val="0"/>
          <w:numId w:val="2"/>
        </w:numPr>
        <w:rPr>
          <w:lang w:val="fr-FR"/>
        </w:rPr>
      </w:pPr>
      <w:r>
        <w:rPr>
          <w:lang w:val="fr-FR"/>
        </w:rPr>
        <w:t>les brochures d’information qu’ils peuvent avoir besoin de comprendre (concernant le logement ou les bibliothèques, par exemple), mais aussi des informations liées à la santé (indications sur les boîtes de médicaments, sur une ordonnance ou dans un cabinet médical), etc</w:t>
      </w:r>
      <w:r w:rsidRPr="00062027">
        <w:rPr>
          <w:lang w:val="fr-FR"/>
        </w:rPr>
        <w:t>.</w:t>
      </w:r>
      <w:r>
        <w:rPr>
          <w:lang w:val="fr-FR"/>
        </w:rPr>
        <w:t> ;</w:t>
      </w:r>
    </w:p>
    <w:p w:rsidR="006B1203" w:rsidRPr="00062027" w:rsidRDefault="006B1203" w:rsidP="00850F7E">
      <w:pPr>
        <w:pStyle w:val="TKBulletLevel1"/>
        <w:numPr>
          <w:ilvl w:val="0"/>
          <w:numId w:val="2"/>
        </w:numPr>
        <w:rPr>
          <w:lang w:val="fr-FR"/>
        </w:rPr>
      </w:pPr>
      <w:r>
        <w:rPr>
          <w:lang w:val="fr-FR"/>
        </w:rPr>
        <w:t>les publicités (affiches dans la rue, bannières sur internet ou annonces dans les magazines et les journaux) ;</w:t>
      </w:r>
    </w:p>
    <w:p w:rsidR="006B1203" w:rsidRPr="00062027" w:rsidRDefault="006B1203" w:rsidP="00850F7E">
      <w:pPr>
        <w:pStyle w:val="TKBulletLevel1"/>
        <w:numPr>
          <w:ilvl w:val="0"/>
          <w:numId w:val="2"/>
        </w:numPr>
        <w:rPr>
          <w:lang w:val="fr-FR"/>
        </w:rPr>
      </w:pPr>
      <w:r>
        <w:rPr>
          <w:lang w:val="fr-FR"/>
        </w:rPr>
        <w:t>les titres et les instructions sur les sites internet ;</w:t>
      </w:r>
    </w:p>
    <w:p w:rsidR="006B1203" w:rsidRPr="00062027" w:rsidRDefault="006B1203" w:rsidP="00850F7E">
      <w:pPr>
        <w:pStyle w:val="TKBulletLevel1"/>
        <w:numPr>
          <w:ilvl w:val="0"/>
          <w:numId w:val="2"/>
        </w:numPr>
        <w:rPr>
          <w:lang w:val="fr-FR"/>
        </w:rPr>
      </w:pPr>
      <w:r>
        <w:rPr>
          <w:lang w:val="fr-FR"/>
        </w:rPr>
        <w:t xml:space="preserve">les unes des journaux ; </w:t>
      </w:r>
    </w:p>
    <w:p w:rsidR="006B1203" w:rsidRPr="00062027" w:rsidRDefault="006B1203" w:rsidP="00850F7E">
      <w:pPr>
        <w:pStyle w:val="TKBulletLevel1"/>
        <w:numPr>
          <w:ilvl w:val="0"/>
          <w:numId w:val="2"/>
        </w:numPr>
        <w:rPr>
          <w:lang w:val="fr-FR"/>
        </w:rPr>
      </w:pPr>
      <w:r>
        <w:rPr>
          <w:lang w:val="fr-FR"/>
        </w:rPr>
        <w:t>les histoires simples ou les « lectures faciles »</w:t>
      </w:r>
      <w:r w:rsidRPr="00062027">
        <w:rPr>
          <w:lang w:val="fr-FR"/>
        </w:rPr>
        <w:t xml:space="preserve"> (</w:t>
      </w:r>
      <w:r>
        <w:rPr>
          <w:lang w:val="fr-FR"/>
        </w:rPr>
        <w:t>ouvrages contenant des versions simplifiées d’histoires connues) ;</w:t>
      </w:r>
    </w:p>
    <w:p w:rsidR="006B1203" w:rsidRPr="00062027" w:rsidRDefault="006B1203" w:rsidP="00850F7E">
      <w:pPr>
        <w:pStyle w:val="TKBulletLevel1"/>
        <w:numPr>
          <w:ilvl w:val="0"/>
          <w:numId w:val="2"/>
        </w:numPr>
        <w:rPr>
          <w:lang w:val="fr-FR"/>
        </w:rPr>
      </w:pPr>
      <w:r>
        <w:rPr>
          <w:lang w:val="fr-FR"/>
        </w:rPr>
        <w:t>les textes que vous avez rédigés spécialement à l’intention du groupe, ou ceux qui figurent dans des manuels destinés aux apprenants de niveau élémentaire</w:t>
      </w:r>
      <w:r w:rsidRPr="00062027">
        <w:rPr>
          <w:lang w:val="fr-FR"/>
        </w:rPr>
        <w:t>.</w:t>
      </w:r>
    </w:p>
    <w:p w:rsidR="006B1203" w:rsidRPr="00062027" w:rsidRDefault="006B1203" w:rsidP="00C31718">
      <w:pPr>
        <w:pStyle w:val="TKTITRE1"/>
        <w:rPr>
          <w:lang w:val="fr-FR" w:eastAsia="de-DE"/>
        </w:rPr>
      </w:pPr>
      <w:r w:rsidRPr="008F19E4">
        <w:rPr>
          <w:rFonts w:cs="Arial"/>
          <w:lang w:val="fr-FR" w:eastAsia="de-DE"/>
        </w:rPr>
        <w:br w:type="page"/>
      </w:r>
      <w:r>
        <w:rPr>
          <w:lang w:val="fr-FR"/>
        </w:rPr>
        <w:lastRenderedPageBreak/>
        <w:t xml:space="preserve">Questions à se poser </w:t>
      </w:r>
      <w:r w:rsidRPr="00062027">
        <w:rPr>
          <w:lang w:val="fr-FR"/>
        </w:rPr>
        <w:t>:</w:t>
      </w:r>
    </w:p>
    <w:p w:rsidR="006B1203" w:rsidRPr="00062027" w:rsidRDefault="006B1203" w:rsidP="00E7708A">
      <w:pPr>
        <w:pStyle w:val="TKTITRE2"/>
        <w:rPr>
          <w:lang w:val="fr-FR" w:eastAsia="de-DE"/>
        </w:rPr>
      </w:pPr>
      <w:r>
        <w:rPr>
          <w:lang w:val="fr-FR" w:eastAsia="de-DE"/>
        </w:rPr>
        <w:t>Le texte à lire présente-t-il</w:t>
      </w:r>
      <w:r w:rsidRPr="00752552">
        <w:rPr>
          <w:lang w:val="fr-FR" w:eastAsia="de-DE"/>
        </w:rPr>
        <w:t xml:space="preserve"> un lien avec d’autres sujets que vous traitez dans le cadre de l’accompagnement linguistique ?</w:t>
      </w:r>
      <w:r w:rsidRPr="00062027">
        <w:rPr>
          <w:lang w:val="fr-FR" w:eastAsia="de-DE"/>
        </w:rPr>
        <w:t xml:space="preserve"> </w:t>
      </w:r>
    </w:p>
    <w:p w:rsidR="006B1203" w:rsidRPr="00062027" w:rsidRDefault="006B1203" w:rsidP="00E7708A">
      <w:pPr>
        <w:pStyle w:val="TKTEXTE"/>
        <w:rPr>
          <w:lang w:val="fr-FR" w:eastAsia="de-DE"/>
        </w:rPr>
      </w:pPr>
      <w:r w:rsidRPr="005B1132">
        <w:rPr>
          <w:lang w:val="fr-FR" w:eastAsia="de-DE"/>
        </w:rPr>
        <w:t xml:space="preserve">Souvent, il est </w:t>
      </w:r>
      <w:r w:rsidRPr="00344F02">
        <w:rPr>
          <w:lang w:val="fr-FR" w:eastAsia="de-DE"/>
        </w:rPr>
        <w:t>utile</w:t>
      </w:r>
      <w:r w:rsidRPr="005B1132">
        <w:rPr>
          <w:lang w:val="fr-FR" w:eastAsia="de-DE"/>
        </w:rPr>
        <w:t xml:space="preserve"> de choisir des textes qui sont liés aux sujets et situations que vous avez déjà abordés dans le cadre de votre accompagnement linguistique. Par exemple, si les réfugiés travaillent sur un scénario concernant l’utilisation des services de santé (voir l’Outil n°44 – « </w:t>
      </w:r>
      <w:hyperlink r:id="rId13" w:history="1">
        <w:r w:rsidRPr="008F19E4">
          <w:rPr>
            <w:rStyle w:val="Hyperlink"/>
            <w:i/>
            <w:iCs/>
            <w:u w:val="none"/>
            <w:lang w:val="fr-FR" w:eastAsia="de-DE"/>
          </w:rPr>
          <w:t>Utiliser les services de santé</w:t>
        </w:r>
      </w:hyperlink>
      <w:r w:rsidRPr="005B1132">
        <w:rPr>
          <w:lang w:val="fr-FR" w:eastAsia="de-DE"/>
        </w:rPr>
        <w:t xml:space="preserve"> »), choisissez un dialogue ou un texte </w:t>
      </w:r>
      <w:r>
        <w:rPr>
          <w:lang w:val="fr-FR" w:eastAsia="de-DE"/>
        </w:rPr>
        <w:t>adapté</w:t>
      </w:r>
      <w:r w:rsidRPr="005B1132">
        <w:rPr>
          <w:lang w:val="fr-FR" w:eastAsia="de-DE"/>
        </w:rPr>
        <w:t xml:space="preserve">. </w:t>
      </w:r>
      <w:r>
        <w:rPr>
          <w:lang w:val="fr-FR" w:eastAsia="de-DE"/>
        </w:rPr>
        <w:t xml:space="preserve">Les réfugiés peuvent vous aider </w:t>
      </w:r>
      <w:r w:rsidRPr="00062027">
        <w:rPr>
          <w:lang w:val="fr-FR" w:eastAsia="de-DE"/>
        </w:rPr>
        <w:t xml:space="preserve">: </w:t>
      </w:r>
      <w:r>
        <w:rPr>
          <w:lang w:val="fr-FR" w:eastAsia="de-DE"/>
        </w:rPr>
        <w:t>peut-être vous indiqueront-ils eux-mêmes des textes qu’ils souhaiteraient comprendre pour des raisons pratiques, ou par intérêt personnel (la notice d’un médicament ou une brochure, par exemple)</w:t>
      </w:r>
      <w:r w:rsidRPr="00062027">
        <w:rPr>
          <w:lang w:val="fr-FR" w:eastAsia="de-DE"/>
        </w:rPr>
        <w:t>.</w:t>
      </w:r>
    </w:p>
    <w:p w:rsidR="006B1203" w:rsidRPr="00062027" w:rsidRDefault="006B1203" w:rsidP="00E7708A">
      <w:pPr>
        <w:pStyle w:val="TKTITRE2"/>
        <w:rPr>
          <w:lang w:val="fr-FR" w:eastAsia="de-DE"/>
        </w:rPr>
      </w:pPr>
      <w:r>
        <w:rPr>
          <w:lang w:val="fr-FR" w:eastAsia="de-DE"/>
        </w:rPr>
        <w:t>Le texte à lire</w:t>
      </w:r>
      <w:r w:rsidRPr="00062027">
        <w:rPr>
          <w:lang w:val="fr-FR" w:eastAsia="de-DE"/>
        </w:rPr>
        <w:t xml:space="preserve"> </w:t>
      </w:r>
      <w:r>
        <w:rPr>
          <w:lang w:val="fr-FR" w:eastAsia="de-DE"/>
        </w:rPr>
        <w:t xml:space="preserve">est-il pertinent et/ou intéressant pour votre groupe </w:t>
      </w:r>
      <w:r w:rsidRPr="00062027">
        <w:rPr>
          <w:lang w:val="fr-FR" w:eastAsia="de-DE"/>
        </w:rPr>
        <w:t xml:space="preserve">? </w:t>
      </w:r>
    </w:p>
    <w:p w:rsidR="006B1203" w:rsidRPr="00062027" w:rsidRDefault="006B1203" w:rsidP="00E7708A">
      <w:pPr>
        <w:pStyle w:val="TKTEXTE"/>
        <w:rPr>
          <w:rFonts w:cs="Arial"/>
          <w:b/>
          <w:bCs/>
          <w:lang w:val="fr-FR" w:eastAsia="de-DE"/>
        </w:rPr>
      </w:pPr>
      <w:r>
        <w:rPr>
          <w:lang w:val="fr-FR" w:eastAsia="de-DE"/>
        </w:rPr>
        <w:t>Lire dans une nouvelle langue demande de gros efforts. Aussi, pour renforcer la motivation des apprenants, présentez-leur des textes qui leur sembleront utiles ou intéressants</w:t>
      </w:r>
      <w:r w:rsidRPr="00062027">
        <w:rPr>
          <w:lang w:val="fr-FR" w:eastAsia="de-DE"/>
        </w:rPr>
        <w:t xml:space="preserve">. </w:t>
      </w:r>
      <w:r>
        <w:rPr>
          <w:lang w:val="fr-FR" w:eastAsia="de-DE"/>
        </w:rPr>
        <w:t>Si un réfugié propose un texte, assurez-vous qu’il est pertinent pour l’ensemble du groupe :</w:t>
      </w:r>
    </w:p>
    <w:p w:rsidR="006B1203" w:rsidRPr="00062027" w:rsidRDefault="006B1203" w:rsidP="00E7708A">
      <w:pPr>
        <w:pStyle w:val="TKBulletLevel1"/>
        <w:rPr>
          <w:lang w:val="fr-FR"/>
        </w:rPr>
      </w:pPr>
      <w:r>
        <w:rPr>
          <w:lang w:val="fr-FR"/>
        </w:rPr>
        <w:t>Contient-il des informations utiles pour leur vie quotidienne (alimentation, services de santé, loisirs…) ?</w:t>
      </w:r>
    </w:p>
    <w:p w:rsidR="006B1203" w:rsidRPr="00062027" w:rsidRDefault="006B1203" w:rsidP="00E7708A">
      <w:pPr>
        <w:pStyle w:val="TKBulletLevel1"/>
        <w:numPr>
          <w:ilvl w:val="0"/>
          <w:numId w:val="2"/>
        </w:numPr>
        <w:rPr>
          <w:lang w:val="fr-FR"/>
        </w:rPr>
      </w:pPr>
      <w:r>
        <w:rPr>
          <w:lang w:val="fr-FR"/>
        </w:rPr>
        <w:t>Porte-il sur quelque chose qui peut les concerner</w:t>
      </w:r>
      <w:r w:rsidRPr="00DE7082">
        <w:rPr>
          <w:lang w:val="fr-FR"/>
        </w:rPr>
        <w:t xml:space="preserve"> ou dont ils ont fait l’expérience ? S’agit-il d’un sujet d’actualité (information internationale, cél</w:t>
      </w:r>
      <w:r>
        <w:rPr>
          <w:lang w:val="fr-FR"/>
        </w:rPr>
        <w:t>ébrités, manifestation locale…) ?</w:t>
      </w:r>
    </w:p>
    <w:p w:rsidR="006B1203" w:rsidRPr="00062027" w:rsidRDefault="006B1203" w:rsidP="00E7708A">
      <w:pPr>
        <w:pStyle w:val="TKBulletLevel1"/>
        <w:numPr>
          <w:ilvl w:val="0"/>
          <w:numId w:val="2"/>
        </w:numPr>
        <w:rPr>
          <w:lang w:val="fr-FR"/>
        </w:rPr>
      </w:pPr>
      <w:r>
        <w:rPr>
          <w:lang w:val="fr-FR"/>
        </w:rPr>
        <w:t>Est-il intéressant ou amusant ?</w:t>
      </w:r>
    </w:p>
    <w:p w:rsidR="006B1203" w:rsidRPr="00062027" w:rsidRDefault="006B1203" w:rsidP="00E7708A">
      <w:pPr>
        <w:pStyle w:val="TKBulletLevel1"/>
        <w:numPr>
          <w:ilvl w:val="0"/>
          <w:numId w:val="2"/>
        </w:numPr>
        <w:rPr>
          <w:lang w:val="fr-FR"/>
        </w:rPr>
      </w:pPr>
      <w:r>
        <w:rPr>
          <w:lang w:val="fr-FR"/>
        </w:rPr>
        <w:t>Traite-t-il de la manière dont</w:t>
      </w:r>
      <w:r w:rsidRPr="00DE7082">
        <w:rPr>
          <w:lang w:val="fr-FR"/>
        </w:rPr>
        <w:t xml:space="preserve"> les gens ressentent les choses, pensent et agissent dans le pays d’accueil ?</w:t>
      </w:r>
    </w:p>
    <w:p w:rsidR="006B1203" w:rsidRPr="00062027" w:rsidRDefault="006B1203" w:rsidP="00E7708A">
      <w:pPr>
        <w:pStyle w:val="TKBulletLevel1"/>
        <w:numPr>
          <w:ilvl w:val="0"/>
          <w:numId w:val="2"/>
        </w:numPr>
        <w:rPr>
          <w:lang w:val="fr-FR"/>
        </w:rPr>
      </w:pPr>
      <w:r>
        <w:rPr>
          <w:lang w:val="fr-FR"/>
        </w:rPr>
        <w:t>Aborde-t-il des sujets que les réfugiés en général ou certains d’entre eux pourraient juger offensants </w:t>
      </w:r>
      <w:r w:rsidRPr="00062027">
        <w:rPr>
          <w:lang w:val="fr-FR"/>
        </w:rPr>
        <w:t xml:space="preserve">? </w:t>
      </w:r>
    </w:p>
    <w:p w:rsidR="006B1203" w:rsidRPr="00062027" w:rsidRDefault="006B1203" w:rsidP="008634B2">
      <w:pPr>
        <w:pStyle w:val="TKTITRE2"/>
        <w:rPr>
          <w:lang w:val="fr-FR" w:eastAsia="de-DE"/>
        </w:rPr>
      </w:pPr>
      <w:r>
        <w:rPr>
          <w:lang w:val="fr-FR" w:eastAsia="de-DE"/>
        </w:rPr>
        <w:t>Le niveau de langue est-il adapté à votre groupe </w:t>
      </w:r>
      <w:r w:rsidRPr="00062027">
        <w:rPr>
          <w:lang w:val="fr-FR" w:eastAsia="de-DE"/>
        </w:rPr>
        <w:t>?</w:t>
      </w:r>
    </w:p>
    <w:p w:rsidR="006B1203" w:rsidRPr="00062027" w:rsidRDefault="006B1203" w:rsidP="008634B2">
      <w:pPr>
        <w:pStyle w:val="TKTEXTE"/>
        <w:rPr>
          <w:lang w:val="fr-FR" w:eastAsia="de-DE"/>
        </w:rPr>
      </w:pPr>
      <w:r>
        <w:rPr>
          <w:lang w:val="fr-FR" w:eastAsia="de-DE"/>
        </w:rPr>
        <w:t>Les réfugiés seront-ils capables de comprendre le texte même s’ils n’en connaissent pas tous les mots et qu’ils n’ont pas de dictionnaire ?</w:t>
      </w:r>
      <w:r w:rsidRPr="00062027">
        <w:rPr>
          <w:lang w:val="fr-FR" w:eastAsia="de-DE"/>
        </w:rPr>
        <w:t xml:space="preserve"> </w:t>
      </w:r>
    </w:p>
    <w:p w:rsidR="006B1203" w:rsidRPr="00062027" w:rsidRDefault="006B1203" w:rsidP="008634B2">
      <w:pPr>
        <w:pStyle w:val="TKBulletLevel1"/>
        <w:rPr>
          <w:lang w:val="fr-FR"/>
        </w:rPr>
      </w:pPr>
      <w:r>
        <w:rPr>
          <w:lang w:val="fr-FR"/>
        </w:rPr>
        <w:t>Le contenu leur est-il en partie familier (parce qu’ils auraient lu d’autres textes sur le sujet dans leur première langue, par exemple) ?</w:t>
      </w:r>
    </w:p>
    <w:p w:rsidR="006B1203" w:rsidRPr="00062027" w:rsidRDefault="006B1203" w:rsidP="008634B2">
      <w:pPr>
        <w:pStyle w:val="TKBulletLevel1"/>
        <w:rPr>
          <w:lang w:val="fr-FR"/>
        </w:rPr>
      </w:pPr>
      <w:r>
        <w:rPr>
          <w:lang w:val="fr-FR"/>
        </w:rPr>
        <w:t>Le vocabulaire est-il basique, non technique ?</w:t>
      </w:r>
      <w:r w:rsidRPr="00062027">
        <w:rPr>
          <w:lang w:val="fr-FR"/>
        </w:rPr>
        <w:t xml:space="preserve"> </w:t>
      </w:r>
      <w:r>
        <w:rPr>
          <w:lang w:val="fr-FR"/>
        </w:rPr>
        <w:t>Y a-t-il des mots étrangers, ou des mots qui reviennent plusieurs fois ?</w:t>
      </w:r>
    </w:p>
    <w:p w:rsidR="006B1203" w:rsidRPr="00062027" w:rsidRDefault="006B1203" w:rsidP="008634B2">
      <w:pPr>
        <w:pStyle w:val="TKBulletLevel1"/>
        <w:rPr>
          <w:lang w:val="fr-FR"/>
        </w:rPr>
      </w:pPr>
      <w:r>
        <w:rPr>
          <w:lang w:val="fr-FR"/>
        </w:rPr>
        <w:t>Les phrases sont-elles relativement courtes et formulées essentiellement à la voix active (plutôt qu’au passif) ?</w:t>
      </w:r>
    </w:p>
    <w:p w:rsidR="006B1203" w:rsidRPr="00062027" w:rsidRDefault="006B1203" w:rsidP="008634B2">
      <w:pPr>
        <w:pStyle w:val="TKBulletLevel1"/>
        <w:rPr>
          <w:lang w:val="fr-FR"/>
        </w:rPr>
      </w:pPr>
      <w:r>
        <w:rPr>
          <w:lang w:val="fr-FR"/>
        </w:rPr>
        <w:t>Le texte est-il illustré par des images, des</w:t>
      </w:r>
      <w:r w:rsidRPr="00062027">
        <w:rPr>
          <w:lang w:val="fr-FR"/>
        </w:rPr>
        <w:t xml:space="preserve"> </w:t>
      </w:r>
      <w:r>
        <w:rPr>
          <w:lang w:val="fr-FR"/>
        </w:rPr>
        <w:t>schémas</w:t>
      </w:r>
      <w:r w:rsidRPr="00062027">
        <w:rPr>
          <w:lang w:val="fr-FR"/>
        </w:rPr>
        <w:t xml:space="preserve">, </w:t>
      </w:r>
      <w:r>
        <w:rPr>
          <w:lang w:val="fr-FR"/>
        </w:rPr>
        <w:t xml:space="preserve">des photos, etc. </w:t>
      </w:r>
      <w:r w:rsidRPr="00062027">
        <w:rPr>
          <w:lang w:val="fr-FR"/>
        </w:rPr>
        <w:t>?</w:t>
      </w:r>
    </w:p>
    <w:p w:rsidR="006B1203" w:rsidRPr="00062027" w:rsidRDefault="006B1203" w:rsidP="008634B2">
      <w:pPr>
        <w:pStyle w:val="TKBulletLevel1"/>
        <w:rPr>
          <w:lang w:val="fr-FR"/>
        </w:rPr>
      </w:pPr>
      <w:r>
        <w:rPr>
          <w:lang w:val="fr-FR"/>
        </w:rPr>
        <w:t>Si le texte est long, est-il divisé en paragraphes, avec des titres et des sous-titres </w:t>
      </w:r>
      <w:r w:rsidRPr="00062027">
        <w:rPr>
          <w:lang w:val="fr-FR"/>
        </w:rPr>
        <w:t>?</w:t>
      </w:r>
    </w:p>
    <w:p w:rsidR="006B1203" w:rsidRPr="00062027" w:rsidRDefault="006B1203" w:rsidP="00D319F4">
      <w:pPr>
        <w:pStyle w:val="TKTITRE1"/>
        <w:rPr>
          <w:rFonts w:cs="Arial"/>
          <w:lang w:val="fr-FR" w:eastAsia="de-DE"/>
        </w:rPr>
      </w:pPr>
      <w:r>
        <w:rPr>
          <w:lang w:val="fr-FR" w:eastAsia="de-DE"/>
        </w:rPr>
        <w:t>Pratique de la lecture dans les activités d’accompagnement linguistique</w:t>
      </w:r>
    </w:p>
    <w:p w:rsidR="006B1203" w:rsidRPr="00062027" w:rsidRDefault="006B1203" w:rsidP="00E7708A">
      <w:pPr>
        <w:pStyle w:val="TKTITRE2"/>
        <w:rPr>
          <w:b w:val="0"/>
          <w:bCs w:val="0"/>
          <w:sz w:val="24"/>
          <w:szCs w:val="24"/>
          <w:lang w:val="fr-FR"/>
        </w:rPr>
      </w:pPr>
      <w:r w:rsidRPr="00062027">
        <w:rPr>
          <w:i/>
          <w:iCs/>
          <w:sz w:val="24"/>
          <w:szCs w:val="24"/>
          <w:lang w:val="fr-FR"/>
        </w:rPr>
        <w:t>É</w:t>
      </w:r>
      <w:r>
        <w:rPr>
          <w:i/>
          <w:iCs/>
          <w:sz w:val="24"/>
          <w:szCs w:val="24"/>
          <w:lang w:val="fr-FR"/>
        </w:rPr>
        <w:t>tape</w:t>
      </w:r>
      <w:r w:rsidRPr="00062027">
        <w:rPr>
          <w:i/>
          <w:iCs/>
          <w:sz w:val="24"/>
          <w:szCs w:val="24"/>
          <w:lang w:val="fr-FR"/>
        </w:rPr>
        <w:t xml:space="preserve"> 1</w:t>
      </w:r>
      <w:r>
        <w:rPr>
          <w:i/>
          <w:iCs/>
          <w:sz w:val="24"/>
          <w:szCs w:val="24"/>
          <w:lang w:val="fr-FR"/>
        </w:rPr>
        <w:t xml:space="preserve"> </w:t>
      </w:r>
      <w:r w:rsidRPr="00062027">
        <w:rPr>
          <w:sz w:val="24"/>
          <w:szCs w:val="24"/>
          <w:lang w:val="fr-FR"/>
        </w:rPr>
        <w:t xml:space="preserve">: </w:t>
      </w:r>
      <w:r>
        <w:rPr>
          <w:b w:val="0"/>
          <w:bCs w:val="0"/>
          <w:sz w:val="24"/>
          <w:szCs w:val="24"/>
          <w:lang w:val="fr-FR"/>
        </w:rPr>
        <w:t>Une fois que vous aurez trouvé (ou rédigé vous-même</w:t>
      </w:r>
      <w:r w:rsidRPr="00062027">
        <w:rPr>
          <w:b w:val="0"/>
          <w:bCs w:val="0"/>
          <w:sz w:val="24"/>
          <w:szCs w:val="24"/>
          <w:lang w:val="fr-FR"/>
        </w:rPr>
        <w:t xml:space="preserve">) </w:t>
      </w:r>
      <w:r>
        <w:rPr>
          <w:b w:val="0"/>
          <w:bCs w:val="0"/>
          <w:sz w:val="24"/>
          <w:szCs w:val="24"/>
          <w:lang w:val="fr-FR"/>
        </w:rPr>
        <w:t xml:space="preserve">un texte, décidez comment vous souhaitez le soumettre au groupe </w:t>
      </w:r>
      <w:r w:rsidRPr="00062027">
        <w:rPr>
          <w:b w:val="0"/>
          <w:bCs w:val="0"/>
          <w:sz w:val="24"/>
          <w:szCs w:val="24"/>
          <w:lang w:val="fr-FR"/>
        </w:rPr>
        <w:t>:</w:t>
      </w:r>
    </w:p>
    <w:p w:rsidR="006B1203" w:rsidRPr="00062027" w:rsidRDefault="006B1203" w:rsidP="007E03A2">
      <w:pPr>
        <w:pStyle w:val="TKBulletLevel1"/>
        <w:rPr>
          <w:lang w:val="fr-FR"/>
        </w:rPr>
      </w:pPr>
      <w:r>
        <w:rPr>
          <w:lang w:val="fr-FR"/>
        </w:rPr>
        <w:t>S’il s’agit d’un texte imprimé ou écrit à la main, pouvez-vous le photocopier et en donner une copie à chacun </w:t>
      </w:r>
      <w:r w:rsidRPr="00062027">
        <w:rPr>
          <w:lang w:val="fr-FR"/>
        </w:rPr>
        <w:t>?</w:t>
      </w:r>
    </w:p>
    <w:p w:rsidR="006B1203" w:rsidRPr="00062027" w:rsidRDefault="006B1203" w:rsidP="007E03A2">
      <w:pPr>
        <w:pStyle w:val="TKBulletLevel1"/>
        <w:rPr>
          <w:lang w:val="fr-FR"/>
        </w:rPr>
      </w:pPr>
      <w:r>
        <w:rPr>
          <w:lang w:val="fr-FR"/>
        </w:rPr>
        <w:lastRenderedPageBreak/>
        <w:t>Si le texte se trouve sur internet (dans un e-mail, par exemple), chacun peut-il y avoir accès sur son téléphone portable ? Vaut-il mieux l’imprimer et le photocopier ? Peut-il être projeté sur un écran ou un tableau ?</w:t>
      </w:r>
    </w:p>
    <w:p w:rsidR="006B1203" w:rsidRPr="00062027" w:rsidRDefault="006B1203" w:rsidP="007E03A2">
      <w:pPr>
        <w:pStyle w:val="TKBulletLevel1"/>
        <w:rPr>
          <w:lang w:val="fr-FR"/>
        </w:rPr>
      </w:pPr>
      <w:r>
        <w:rPr>
          <w:lang w:val="fr-FR"/>
        </w:rPr>
        <w:t>S’il s’agit d’une photo d’un panneau ou d’un écriteau</w:t>
      </w:r>
      <w:r w:rsidRPr="00062027">
        <w:rPr>
          <w:lang w:val="fr-FR"/>
        </w:rPr>
        <w:t xml:space="preserve">, </w:t>
      </w:r>
      <w:r>
        <w:rPr>
          <w:lang w:val="fr-FR"/>
        </w:rPr>
        <w:t>les réfugiés peuvent-ils y avoir accès sur des appareils mobiles, ou est-il préférable d’imprimer et de photocopier la photo, ou de la projeter </w:t>
      </w:r>
      <w:r w:rsidRPr="00062027">
        <w:rPr>
          <w:lang w:val="fr-FR"/>
        </w:rPr>
        <w:t>?</w:t>
      </w:r>
    </w:p>
    <w:p w:rsidR="006B1203" w:rsidRPr="00062027" w:rsidRDefault="006B1203" w:rsidP="00E7708A">
      <w:pPr>
        <w:pStyle w:val="TKTITRE2"/>
        <w:rPr>
          <w:rFonts w:cs="Arial"/>
          <w:lang w:val="fr-FR" w:eastAsia="de-DE"/>
        </w:rPr>
      </w:pPr>
      <w:r w:rsidRPr="00062027">
        <w:rPr>
          <w:i/>
          <w:iCs/>
          <w:sz w:val="24"/>
          <w:szCs w:val="24"/>
          <w:lang w:val="fr-FR"/>
        </w:rPr>
        <w:t>É</w:t>
      </w:r>
      <w:r>
        <w:rPr>
          <w:i/>
          <w:iCs/>
          <w:sz w:val="24"/>
          <w:szCs w:val="24"/>
          <w:lang w:val="fr-FR"/>
        </w:rPr>
        <w:t>tape</w:t>
      </w:r>
      <w:r w:rsidRPr="00062027">
        <w:rPr>
          <w:i/>
          <w:iCs/>
          <w:sz w:val="24"/>
          <w:szCs w:val="24"/>
          <w:lang w:val="fr-FR" w:eastAsia="de-DE"/>
        </w:rPr>
        <w:t xml:space="preserve"> 2</w:t>
      </w:r>
      <w:r>
        <w:rPr>
          <w:i/>
          <w:iCs/>
          <w:sz w:val="24"/>
          <w:szCs w:val="24"/>
          <w:lang w:val="fr-FR" w:eastAsia="de-DE"/>
        </w:rPr>
        <w:t xml:space="preserve"> </w:t>
      </w:r>
      <w:r w:rsidRPr="00062027">
        <w:rPr>
          <w:i/>
          <w:iCs/>
          <w:sz w:val="24"/>
          <w:szCs w:val="24"/>
          <w:lang w:val="fr-FR" w:eastAsia="de-DE"/>
        </w:rPr>
        <w:t xml:space="preserve">: </w:t>
      </w:r>
      <w:r>
        <w:rPr>
          <w:b w:val="0"/>
          <w:bCs w:val="0"/>
          <w:sz w:val="24"/>
          <w:szCs w:val="24"/>
          <w:lang w:val="fr-FR" w:eastAsia="de-DE"/>
        </w:rPr>
        <w:t>Décidez s’il convient de « préparer le terrain » avant de montrer le texte aux réfugiés (en évoquant le thème du texte, en posant quelques questions sur celui-ci</w:t>
      </w:r>
      <w:r w:rsidRPr="00062027">
        <w:rPr>
          <w:b w:val="0"/>
          <w:bCs w:val="0"/>
          <w:sz w:val="24"/>
          <w:szCs w:val="24"/>
          <w:lang w:val="fr-FR" w:eastAsia="de-DE"/>
        </w:rPr>
        <w:t>,</w:t>
      </w:r>
      <w:r>
        <w:rPr>
          <w:b w:val="0"/>
          <w:bCs w:val="0"/>
          <w:sz w:val="24"/>
          <w:szCs w:val="24"/>
          <w:lang w:val="fr-FR" w:eastAsia="de-DE"/>
        </w:rPr>
        <w:t xml:space="preserve"> en</w:t>
      </w:r>
      <w:r w:rsidRPr="00062027">
        <w:rPr>
          <w:b w:val="0"/>
          <w:bCs w:val="0"/>
          <w:sz w:val="24"/>
          <w:szCs w:val="24"/>
          <w:lang w:val="fr-FR" w:eastAsia="de-DE"/>
        </w:rPr>
        <w:t xml:space="preserve"> int</w:t>
      </w:r>
      <w:r>
        <w:rPr>
          <w:b w:val="0"/>
          <w:bCs w:val="0"/>
          <w:sz w:val="24"/>
          <w:szCs w:val="24"/>
          <w:lang w:val="fr-FR" w:eastAsia="de-DE"/>
        </w:rPr>
        <w:t>roduisant des mots clés ou en montrant une ou deux images, par exemple), ou s’il vaut mieux le leur soumettre sans préparation et leur poser directement des questions.</w:t>
      </w:r>
    </w:p>
    <w:p w:rsidR="006B1203" w:rsidRPr="00277062" w:rsidRDefault="006B1203" w:rsidP="00E7708A">
      <w:pPr>
        <w:pStyle w:val="TKTITRE2"/>
        <w:rPr>
          <w:rFonts w:cs="Arial"/>
          <w:b w:val="0"/>
          <w:bCs w:val="0"/>
          <w:sz w:val="24"/>
          <w:szCs w:val="24"/>
          <w:lang w:val="fr-FR" w:eastAsia="de-DE"/>
        </w:rPr>
      </w:pPr>
      <w:r w:rsidRPr="00062027">
        <w:rPr>
          <w:i/>
          <w:iCs/>
          <w:sz w:val="24"/>
          <w:szCs w:val="24"/>
          <w:lang w:val="fr-FR"/>
        </w:rPr>
        <w:t>É</w:t>
      </w:r>
      <w:r>
        <w:rPr>
          <w:i/>
          <w:iCs/>
          <w:sz w:val="24"/>
          <w:szCs w:val="24"/>
          <w:lang w:val="fr-FR"/>
        </w:rPr>
        <w:t>tape</w:t>
      </w:r>
      <w:r w:rsidRPr="00062027">
        <w:rPr>
          <w:i/>
          <w:iCs/>
          <w:sz w:val="24"/>
          <w:szCs w:val="24"/>
          <w:lang w:val="fr-FR" w:eastAsia="de-DE"/>
        </w:rPr>
        <w:t xml:space="preserve"> 3</w:t>
      </w:r>
      <w:r>
        <w:rPr>
          <w:i/>
          <w:iCs/>
          <w:sz w:val="24"/>
          <w:szCs w:val="24"/>
          <w:lang w:val="fr-FR" w:eastAsia="de-DE"/>
        </w:rPr>
        <w:t xml:space="preserve"> </w:t>
      </w:r>
      <w:r w:rsidRPr="00062027">
        <w:rPr>
          <w:i/>
          <w:iCs/>
          <w:sz w:val="24"/>
          <w:szCs w:val="24"/>
          <w:lang w:val="fr-FR" w:eastAsia="de-DE"/>
        </w:rPr>
        <w:t xml:space="preserve">: </w:t>
      </w:r>
      <w:r>
        <w:rPr>
          <w:b w:val="0"/>
          <w:bCs w:val="0"/>
          <w:sz w:val="24"/>
          <w:szCs w:val="24"/>
          <w:lang w:val="fr-FR" w:eastAsia="de-DE"/>
        </w:rPr>
        <w:t>Faites-leur lire le texte.</w:t>
      </w:r>
      <w:r w:rsidRPr="00062027">
        <w:rPr>
          <w:b w:val="0"/>
          <w:bCs w:val="0"/>
          <w:sz w:val="24"/>
          <w:szCs w:val="24"/>
          <w:lang w:val="fr-FR" w:eastAsia="de-DE"/>
        </w:rPr>
        <w:t xml:space="preserve"> </w:t>
      </w:r>
      <w:r>
        <w:rPr>
          <w:b w:val="0"/>
          <w:bCs w:val="0"/>
          <w:sz w:val="24"/>
          <w:szCs w:val="24"/>
          <w:lang w:val="fr-FR" w:eastAsia="de-DE"/>
        </w:rPr>
        <w:t>S’il est court, ils peuvent le lire en entier ; s’il est long, vous pouvez le diviser en phrases ou en parties.</w:t>
      </w:r>
    </w:p>
    <w:p w:rsidR="006B1203" w:rsidRPr="00062027" w:rsidRDefault="006B1203" w:rsidP="00D319F4">
      <w:pPr>
        <w:pStyle w:val="TKBulletLevel1"/>
        <w:rPr>
          <w:lang w:val="fr-FR" w:eastAsia="de-DE"/>
        </w:rPr>
      </w:pPr>
      <w:r>
        <w:rPr>
          <w:lang w:val="fr-FR" w:eastAsia="de-DE"/>
        </w:rPr>
        <w:t>Dites-leur de ne pas s’inquiéter s’ils ne comprennent pas tous les mots.</w:t>
      </w:r>
    </w:p>
    <w:p w:rsidR="006B1203" w:rsidRPr="00062027" w:rsidRDefault="006B1203" w:rsidP="00D319F4">
      <w:pPr>
        <w:pStyle w:val="TKBulletLevel1"/>
        <w:rPr>
          <w:lang w:val="fr-FR" w:eastAsia="de-DE"/>
        </w:rPr>
      </w:pPr>
      <w:r>
        <w:rPr>
          <w:lang w:val="fr-FR" w:eastAsia="de-DE"/>
        </w:rPr>
        <w:t>Posez-leur des questions simples, du type « Où peut-on rencontrer ce type de texte ? », « De quoi parle ce texte ? », ou « Que veut dire X ? ». Si certains réfugiés savent répondre à cette dernière question, laissez-les utiliser une éventuelle langue commune ou un dictionnaire sur leur téléphone portable pour expliquer à leurs pairs la signification du mot concerné).</w:t>
      </w:r>
    </w:p>
    <w:p w:rsidR="006B1203" w:rsidRPr="00062027" w:rsidRDefault="006B1203" w:rsidP="00D319F4">
      <w:pPr>
        <w:pStyle w:val="TKBulletLevel1"/>
        <w:rPr>
          <w:lang w:val="fr-FR" w:eastAsia="de-DE"/>
        </w:rPr>
      </w:pPr>
      <w:r>
        <w:rPr>
          <w:lang w:val="fr-FR" w:eastAsia="de-DE"/>
        </w:rPr>
        <w:t>Ne leur demandez pas de lire le texte à voix haute</w:t>
      </w:r>
      <w:r w:rsidRPr="00062027">
        <w:rPr>
          <w:lang w:val="fr-FR" w:eastAsia="de-DE"/>
        </w:rPr>
        <w:t>.</w:t>
      </w:r>
      <w:r>
        <w:rPr>
          <w:lang w:val="fr-FR" w:eastAsia="de-DE"/>
        </w:rPr>
        <w:t xml:space="preserve"> Posez plutôt des questions simples sur les informations qu’il contient, ou demandez-leur de poser des questions (apprenez-leur des formules comme « </w:t>
      </w:r>
      <w:r w:rsidRPr="00A405FF">
        <w:rPr>
          <w:i/>
          <w:iCs/>
          <w:lang w:val="fr-FR" w:eastAsia="de-DE"/>
        </w:rPr>
        <w:t>Que signifie X </w:t>
      </w:r>
      <w:r>
        <w:rPr>
          <w:i/>
          <w:iCs/>
          <w:lang w:val="fr-FR" w:eastAsia="de-DE"/>
        </w:rPr>
        <w:t>?», « Comment se prononce ce mot ? »,</w:t>
      </w:r>
      <w:r w:rsidRPr="00062027">
        <w:rPr>
          <w:lang w:val="fr-FR" w:eastAsia="de-DE"/>
        </w:rPr>
        <w:t xml:space="preserve"> etc.) </w:t>
      </w:r>
    </w:p>
    <w:p w:rsidR="006B1203" w:rsidRPr="00062027" w:rsidRDefault="006B1203" w:rsidP="00E7708A">
      <w:pPr>
        <w:pStyle w:val="TKTITRE2"/>
        <w:rPr>
          <w:rFonts w:cs="Arial"/>
          <w:lang w:val="fr-FR" w:eastAsia="de-DE"/>
        </w:rPr>
      </w:pPr>
      <w:r w:rsidRPr="00062027">
        <w:rPr>
          <w:i/>
          <w:iCs/>
          <w:sz w:val="24"/>
          <w:szCs w:val="24"/>
          <w:lang w:val="fr-FR"/>
        </w:rPr>
        <w:t>É</w:t>
      </w:r>
      <w:r>
        <w:rPr>
          <w:i/>
          <w:iCs/>
          <w:sz w:val="24"/>
          <w:szCs w:val="24"/>
          <w:lang w:val="fr-FR"/>
        </w:rPr>
        <w:t>tape</w:t>
      </w:r>
      <w:r w:rsidRPr="00062027">
        <w:rPr>
          <w:i/>
          <w:iCs/>
          <w:sz w:val="24"/>
          <w:szCs w:val="24"/>
          <w:lang w:val="fr-FR" w:eastAsia="de-DE"/>
        </w:rPr>
        <w:t xml:space="preserve"> 4</w:t>
      </w:r>
      <w:r>
        <w:rPr>
          <w:i/>
          <w:iCs/>
          <w:sz w:val="24"/>
          <w:szCs w:val="24"/>
          <w:lang w:val="fr-FR" w:eastAsia="de-DE"/>
        </w:rPr>
        <w:t xml:space="preserve"> </w:t>
      </w:r>
      <w:r w:rsidRPr="00062027">
        <w:rPr>
          <w:sz w:val="24"/>
          <w:szCs w:val="24"/>
          <w:lang w:val="fr-FR" w:eastAsia="de-DE"/>
        </w:rPr>
        <w:t xml:space="preserve">: </w:t>
      </w:r>
      <w:r>
        <w:rPr>
          <w:b w:val="0"/>
          <w:bCs w:val="0"/>
          <w:sz w:val="24"/>
          <w:szCs w:val="24"/>
          <w:lang w:val="fr-FR" w:eastAsia="de-DE"/>
        </w:rPr>
        <w:t>Demandez aux réfugiés de relire le texte en entier (ou un texte très similaire). Si vous estimez que cette fois-ci, il serait bon qu’ils entendent également le texte pendant qu’ils le lisent pour pouvoir associer les formes écrite et orale des mots, vous pouvez lire le texte vous-même ou passer un enregistrement du texte lu (par vous-même ou par quelqu’un d’autre)</w:t>
      </w:r>
      <w:r w:rsidRPr="00062027">
        <w:rPr>
          <w:b w:val="0"/>
          <w:bCs w:val="0"/>
          <w:lang w:val="fr-FR" w:eastAsia="de-DE"/>
        </w:rPr>
        <w:t>.</w:t>
      </w:r>
    </w:p>
    <w:p w:rsidR="006B1203" w:rsidRDefault="006B1203" w:rsidP="00A405FF">
      <w:pPr>
        <w:pStyle w:val="TKTITRE2"/>
        <w:rPr>
          <w:rFonts w:cs="Arial"/>
          <w:b w:val="0"/>
          <w:bCs w:val="0"/>
          <w:sz w:val="24"/>
          <w:szCs w:val="24"/>
          <w:lang w:val="fr-FR" w:eastAsia="de-DE"/>
        </w:rPr>
      </w:pPr>
      <w:r w:rsidRPr="00062027">
        <w:rPr>
          <w:i/>
          <w:iCs/>
          <w:sz w:val="24"/>
          <w:szCs w:val="24"/>
          <w:lang w:val="fr-FR"/>
        </w:rPr>
        <w:t>É</w:t>
      </w:r>
      <w:r>
        <w:rPr>
          <w:i/>
          <w:iCs/>
          <w:sz w:val="24"/>
          <w:szCs w:val="24"/>
          <w:lang w:val="fr-FR"/>
        </w:rPr>
        <w:t>tape</w:t>
      </w:r>
      <w:r w:rsidRPr="00062027">
        <w:rPr>
          <w:i/>
          <w:iCs/>
          <w:sz w:val="24"/>
          <w:szCs w:val="24"/>
          <w:lang w:val="fr-FR" w:eastAsia="de-DE"/>
        </w:rPr>
        <w:t xml:space="preserve"> 5</w:t>
      </w:r>
      <w:r>
        <w:rPr>
          <w:i/>
          <w:iCs/>
          <w:sz w:val="24"/>
          <w:szCs w:val="24"/>
          <w:lang w:val="fr-FR" w:eastAsia="de-DE"/>
        </w:rPr>
        <w:t xml:space="preserve"> </w:t>
      </w:r>
      <w:r w:rsidRPr="00062027">
        <w:rPr>
          <w:b w:val="0"/>
          <w:bCs w:val="0"/>
          <w:sz w:val="24"/>
          <w:szCs w:val="24"/>
          <w:lang w:val="fr-FR" w:eastAsia="de-DE"/>
        </w:rPr>
        <w:t xml:space="preserve">: </w:t>
      </w:r>
      <w:r>
        <w:rPr>
          <w:b w:val="0"/>
          <w:bCs w:val="0"/>
          <w:sz w:val="24"/>
          <w:szCs w:val="24"/>
          <w:lang w:val="fr-FR" w:eastAsia="de-DE"/>
        </w:rPr>
        <w:t xml:space="preserve">Passez maintenant à une activité (« scénario » ou jeu de rôle) sur un sujet connexe (voir </w:t>
      </w:r>
      <w:r>
        <w:rPr>
          <w:b w:val="0"/>
          <w:bCs w:val="0"/>
          <w:i/>
          <w:iCs/>
          <w:sz w:val="24"/>
          <w:szCs w:val="24"/>
          <w:lang w:val="fr-FR" w:eastAsia="de-DE"/>
        </w:rPr>
        <w:t>Scénarios pour l’accompagnement linguistique</w:t>
      </w:r>
      <w:r w:rsidRPr="00062027">
        <w:rPr>
          <w:b w:val="0"/>
          <w:bCs w:val="0"/>
          <w:sz w:val="24"/>
          <w:szCs w:val="24"/>
          <w:lang w:val="fr-FR" w:eastAsia="de-DE"/>
        </w:rPr>
        <w:t xml:space="preserve">). </w:t>
      </w:r>
    </w:p>
    <w:p w:rsidR="006B1203" w:rsidRPr="00277062" w:rsidRDefault="006B1203" w:rsidP="00A405FF">
      <w:pPr>
        <w:pStyle w:val="TKTITRE2"/>
        <w:rPr>
          <w:rFonts w:cs="Arial"/>
          <w:b w:val="0"/>
          <w:bCs w:val="0"/>
          <w:sz w:val="24"/>
          <w:szCs w:val="24"/>
          <w:lang w:val="fr-FR" w:eastAsia="de-DE"/>
        </w:rPr>
      </w:pPr>
      <w:r w:rsidRPr="002601DF">
        <w:rPr>
          <w:bCs w:val="0"/>
          <w:lang w:val="fr-FR" w:eastAsia="de-DE"/>
        </w:rPr>
        <w:t>Exemple</w:t>
      </w:r>
      <w:r w:rsidR="002601DF" w:rsidRPr="002601DF">
        <w:rPr>
          <w:bCs w:val="0"/>
          <w:lang w:val="fr-FR" w:eastAsia="de-DE"/>
        </w:rPr>
        <w:t>s</w:t>
      </w:r>
      <w:r w:rsidRPr="002601DF">
        <w:rPr>
          <w:b w:val="0"/>
          <w:bCs w:val="0"/>
          <w:lang w:val="fr-FR" w:eastAsia="de-DE"/>
        </w:rPr>
        <w:t xml:space="preserve"> </w:t>
      </w:r>
      <w:r w:rsidRPr="00277062">
        <w:rPr>
          <w:b w:val="0"/>
          <w:bCs w:val="0"/>
          <w:lang w:val="fr-FR" w:eastAsia="de-DE"/>
        </w:rPr>
        <w:t>:</w:t>
      </w:r>
    </w:p>
    <w:tbl>
      <w:tblPr>
        <w:tblW w:w="4270" w:type="pct"/>
        <w:tblCellMar>
          <w:top w:w="113" w:type="dxa"/>
          <w:bottom w:w="113" w:type="dxa"/>
        </w:tblCellMar>
        <w:tblLook w:val="00A0" w:firstRow="1" w:lastRow="0" w:firstColumn="1" w:lastColumn="0" w:noHBand="0" w:noVBand="0"/>
      </w:tblPr>
      <w:tblGrid>
        <w:gridCol w:w="1059"/>
        <w:gridCol w:w="2857"/>
        <w:gridCol w:w="1295"/>
        <w:gridCol w:w="1058"/>
        <w:gridCol w:w="2853"/>
      </w:tblGrid>
      <w:tr w:rsidR="006B1203" w:rsidRPr="00277062">
        <w:tc>
          <w:tcPr>
            <w:tcW w:w="580" w:type="pct"/>
            <w:vAlign w:val="center"/>
          </w:tcPr>
          <w:p w:rsidR="006B1203" w:rsidRPr="00277062" w:rsidRDefault="00536E28" w:rsidP="008634B2">
            <w:pPr>
              <w:pStyle w:val="TKTextetableau"/>
              <w:jc w:val="center"/>
              <w:rPr>
                <w:rFonts w:cs="Arial"/>
                <w:lang w:val="fr-FR"/>
              </w:rPr>
            </w:pPr>
            <w:r>
              <w:rPr>
                <w:rFonts w:cs="Arial"/>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2pt;height:42pt;visibility:visible">
                  <v:imagedata r:id="rId14" o:title=""/>
                </v:shape>
              </w:pict>
            </w:r>
          </w:p>
        </w:tc>
        <w:tc>
          <w:tcPr>
            <w:tcW w:w="1566" w:type="pct"/>
            <w:vAlign w:val="center"/>
          </w:tcPr>
          <w:p w:rsidR="006B1203" w:rsidRPr="00277062" w:rsidRDefault="006B1203" w:rsidP="00BD73C5">
            <w:pPr>
              <w:pStyle w:val="TKTextetableau"/>
              <w:rPr>
                <w:lang w:val="fr-FR"/>
              </w:rPr>
            </w:pPr>
            <w:r w:rsidRPr="00277062">
              <w:rPr>
                <w:lang w:val="fr-FR"/>
              </w:rPr>
              <w:t>En cas d’incendie ou d’événement grave, déclenchez l’alarme.</w:t>
            </w:r>
          </w:p>
        </w:tc>
        <w:tc>
          <w:tcPr>
            <w:tcW w:w="710" w:type="pct"/>
          </w:tcPr>
          <w:p w:rsidR="006B1203" w:rsidRPr="00277062" w:rsidRDefault="006B1203" w:rsidP="008634B2">
            <w:pPr>
              <w:pStyle w:val="TKTextetableau"/>
              <w:rPr>
                <w:rFonts w:cs="Arial"/>
                <w:lang w:val="fr-FR"/>
              </w:rPr>
            </w:pPr>
          </w:p>
        </w:tc>
        <w:tc>
          <w:tcPr>
            <w:tcW w:w="580" w:type="pct"/>
            <w:vAlign w:val="center"/>
          </w:tcPr>
          <w:p w:rsidR="006B1203" w:rsidRPr="00277062" w:rsidRDefault="00536E28" w:rsidP="008634B2">
            <w:pPr>
              <w:pStyle w:val="TKTextetableau"/>
              <w:jc w:val="center"/>
              <w:rPr>
                <w:rFonts w:cs="Arial"/>
                <w:lang w:val="fr-FR"/>
              </w:rPr>
            </w:pPr>
            <w:r>
              <w:rPr>
                <w:rFonts w:cs="Arial"/>
                <w:lang w:val="fr-FR" w:eastAsia="fr-FR"/>
              </w:rPr>
              <w:pict>
                <v:shape id="Picture 2" o:spid="_x0000_i1026" type="#_x0000_t75" style="width:41.25pt;height:41.25pt;visibility:visible">
                  <v:imagedata r:id="rId15" o:title=""/>
                </v:shape>
              </w:pict>
            </w:r>
          </w:p>
        </w:tc>
        <w:tc>
          <w:tcPr>
            <w:tcW w:w="1564" w:type="pct"/>
            <w:vAlign w:val="center"/>
          </w:tcPr>
          <w:p w:rsidR="006B1203" w:rsidRPr="00277062" w:rsidRDefault="006B1203" w:rsidP="008634B2">
            <w:pPr>
              <w:pStyle w:val="TKTextetableau"/>
              <w:rPr>
                <w:lang w:val="fr-FR"/>
              </w:rPr>
            </w:pPr>
            <w:r w:rsidRPr="00277062">
              <w:rPr>
                <w:lang w:val="fr-FR"/>
              </w:rPr>
              <w:t>N’EMPORTEZ PAS vos effets personnels.</w:t>
            </w:r>
          </w:p>
        </w:tc>
      </w:tr>
      <w:tr w:rsidR="006B1203" w:rsidRPr="00062027">
        <w:tc>
          <w:tcPr>
            <w:tcW w:w="580" w:type="pct"/>
            <w:vAlign w:val="center"/>
          </w:tcPr>
          <w:p w:rsidR="006B1203" w:rsidRPr="00062027" w:rsidRDefault="00536E28" w:rsidP="008634B2">
            <w:pPr>
              <w:pStyle w:val="TKTextetableau"/>
              <w:jc w:val="center"/>
              <w:rPr>
                <w:rFonts w:cs="Arial"/>
                <w:lang w:val="fr-FR"/>
              </w:rPr>
            </w:pPr>
            <w:r>
              <w:rPr>
                <w:rFonts w:cs="Arial"/>
                <w:noProof/>
                <w:lang w:val="fr-FR" w:eastAsia="fr-FR"/>
              </w:rPr>
              <w:pict>
                <v:shape id="Picture 3" o:spid="_x0000_i1027" type="#_x0000_t75" style="width:42pt;height:42pt;visibility:visible">
                  <v:imagedata r:id="rId16" o:title=""/>
                </v:shape>
              </w:pict>
            </w:r>
          </w:p>
        </w:tc>
        <w:tc>
          <w:tcPr>
            <w:tcW w:w="1566" w:type="pct"/>
            <w:vAlign w:val="center"/>
          </w:tcPr>
          <w:p w:rsidR="006B1203" w:rsidRPr="00062027" w:rsidRDefault="006B1203" w:rsidP="00BD73C5">
            <w:pPr>
              <w:pStyle w:val="TKTextetableau"/>
              <w:rPr>
                <w:lang w:val="fr-FR"/>
              </w:rPr>
            </w:pPr>
            <w:r>
              <w:rPr>
                <w:lang w:val="fr-FR"/>
              </w:rPr>
              <w:t>Quittez le bâtiment par l’issue de secours la plus proche</w:t>
            </w:r>
            <w:r w:rsidRPr="00062027">
              <w:rPr>
                <w:lang w:val="fr-FR"/>
              </w:rPr>
              <w:t>.</w:t>
            </w:r>
          </w:p>
        </w:tc>
        <w:tc>
          <w:tcPr>
            <w:tcW w:w="710" w:type="pct"/>
          </w:tcPr>
          <w:p w:rsidR="006B1203" w:rsidRPr="00062027" w:rsidRDefault="006B1203" w:rsidP="008634B2">
            <w:pPr>
              <w:pStyle w:val="TKTextetableau"/>
              <w:rPr>
                <w:rFonts w:cs="Arial"/>
                <w:lang w:val="fr-FR"/>
              </w:rPr>
            </w:pPr>
          </w:p>
        </w:tc>
        <w:tc>
          <w:tcPr>
            <w:tcW w:w="580" w:type="pct"/>
            <w:vAlign w:val="center"/>
          </w:tcPr>
          <w:p w:rsidR="006B1203" w:rsidRPr="00062027" w:rsidRDefault="00536E28" w:rsidP="008634B2">
            <w:pPr>
              <w:pStyle w:val="TKTextetableau"/>
              <w:jc w:val="center"/>
              <w:rPr>
                <w:rFonts w:cs="Arial"/>
                <w:lang w:val="fr-FR"/>
              </w:rPr>
            </w:pPr>
            <w:r>
              <w:rPr>
                <w:rFonts w:cs="Arial"/>
                <w:noProof/>
                <w:lang w:val="fr-FR" w:eastAsia="fr-FR"/>
              </w:rPr>
              <w:pict>
                <v:shape id="Picture 4" o:spid="_x0000_i1028" type="#_x0000_t75" style="width:39.75pt;height:35.25pt;visibility:visible">
                  <v:imagedata r:id="rId17" o:title=""/>
                </v:shape>
              </w:pict>
            </w:r>
          </w:p>
        </w:tc>
        <w:tc>
          <w:tcPr>
            <w:tcW w:w="1564" w:type="pct"/>
            <w:vAlign w:val="center"/>
          </w:tcPr>
          <w:p w:rsidR="006B1203" w:rsidRPr="00062027" w:rsidRDefault="006B1203" w:rsidP="008634B2">
            <w:pPr>
              <w:pStyle w:val="TKTextetableau"/>
              <w:rPr>
                <w:lang w:val="fr-FR"/>
              </w:rPr>
            </w:pPr>
            <w:r>
              <w:rPr>
                <w:lang w:val="fr-FR"/>
              </w:rPr>
              <w:t>NE REVENEZ PAS dans le bâtiment avant d’en avoir reçu l’autorisation</w:t>
            </w:r>
            <w:r w:rsidRPr="00062027">
              <w:rPr>
                <w:lang w:val="fr-FR"/>
              </w:rPr>
              <w:t>.</w:t>
            </w:r>
          </w:p>
        </w:tc>
      </w:tr>
      <w:tr w:rsidR="006B1203" w:rsidRPr="00062027">
        <w:tc>
          <w:tcPr>
            <w:tcW w:w="580" w:type="pct"/>
            <w:vAlign w:val="center"/>
          </w:tcPr>
          <w:p w:rsidR="006B1203" w:rsidRPr="00062027" w:rsidRDefault="00536E28" w:rsidP="008634B2">
            <w:pPr>
              <w:pStyle w:val="TKTextetableau"/>
              <w:jc w:val="center"/>
              <w:rPr>
                <w:rFonts w:cs="Arial"/>
                <w:lang w:val="fr-FR"/>
              </w:rPr>
            </w:pPr>
            <w:r>
              <w:rPr>
                <w:rFonts w:cs="Arial"/>
                <w:noProof/>
                <w:lang w:val="fr-FR" w:eastAsia="fr-FR"/>
              </w:rPr>
              <w:pict>
                <v:shape id="Picture 5" o:spid="_x0000_i1029" type="#_x0000_t75" style="width:42pt;height:42.75pt;visibility:visible">
                  <v:imagedata r:id="rId18" o:title=""/>
                </v:shape>
              </w:pict>
            </w:r>
          </w:p>
        </w:tc>
        <w:tc>
          <w:tcPr>
            <w:tcW w:w="1566" w:type="pct"/>
            <w:vAlign w:val="center"/>
          </w:tcPr>
          <w:p w:rsidR="006B1203" w:rsidRPr="00062027" w:rsidRDefault="006B1203" w:rsidP="00BD73C5">
            <w:pPr>
              <w:pStyle w:val="TKTextetableau"/>
              <w:rPr>
                <w:lang w:val="fr-FR"/>
              </w:rPr>
            </w:pPr>
            <w:r>
              <w:rPr>
                <w:lang w:val="fr-FR"/>
              </w:rPr>
              <w:t>Rejoignez le point de rassemblement</w:t>
            </w:r>
            <w:r w:rsidRPr="00062027">
              <w:rPr>
                <w:lang w:val="fr-FR"/>
              </w:rPr>
              <w:t>.</w:t>
            </w:r>
          </w:p>
        </w:tc>
        <w:tc>
          <w:tcPr>
            <w:tcW w:w="710" w:type="pct"/>
          </w:tcPr>
          <w:p w:rsidR="006B1203" w:rsidRPr="00062027" w:rsidRDefault="006B1203" w:rsidP="008634B2">
            <w:pPr>
              <w:pStyle w:val="TKTextetableau"/>
              <w:rPr>
                <w:rFonts w:cs="Arial"/>
                <w:lang w:val="fr-FR"/>
              </w:rPr>
            </w:pPr>
          </w:p>
        </w:tc>
        <w:tc>
          <w:tcPr>
            <w:tcW w:w="580" w:type="pct"/>
            <w:vAlign w:val="center"/>
          </w:tcPr>
          <w:p w:rsidR="006B1203" w:rsidRPr="00062027" w:rsidRDefault="00536E28" w:rsidP="008634B2">
            <w:pPr>
              <w:pStyle w:val="TKTextetableau"/>
              <w:jc w:val="center"/>
              <w:rPr>
                <w:rFonts w:cs="Arial"/>
                <w:lang w:val="fr-FR"/>
              </w:rPr>
            </w:pPr>
            <w:r>
              <w:rPr>
                <w:rFonts w:cs="Arial"/>
                <w:noProof/>
                <w:lang w:val="fr-FR" w:eastAsia="fr-FR"/>
              </w:rPr>
              <w:pict>
                <v:shape id="Picture 6" o:spid="_x0000_i1030" type="#_x0000_t75" style="width:41.25pt;height:41.25pt;visibility:visible">
                  <v:imagedata r:id="rId19" o:title=""/>
                </v:shape>
              </w:pict>
            </w:r>
          </w:p>
        </w:tc>
        <w:tc>
          <w:tcPr>
            <w:tcW w:w="1564" w:type="pct"/>
            <w:vAlign w:val="center"/>
          </w:tcPr>
          <w:p w:rsidR="006B1203" w:rsidRPr="00A5658F" w:rsidRDefault="006B1203" w:rsidP="008634B2">
            <w:pPr>
              <w:pStyle w:val="TKTextetableau"/>
              <w:rPr>
                <w:lang w:val="fr-FR"/>
              </w:rPr>
            </w:pPr>
            <w:r>
              <w:rPr>
                <w:lang w:val="fr-FR"/>
              </w:rPr>
              <w:t>N’UTILISEZ PAS</w:t>
            </w:r>
            <w:r w:rsidRPr="00A5658F">
              <w:rPr>
                <w:lang w:val="fr-FR"/>
              </w:rPr>
              <w:t xml:space="preserve"> l’ascenseur.</w:t>
            </w:r>
          </w:p>
        </w:tc>
      </w:tr>
    </w:tbl>
    <w:p w:rsidR="006B1203" w:rsidRPr="00062027" w:rsidRDefault="006B1203" w:rsidP="008F1128">
      <w:pPr>
        <w:pStyle w:val="TKTEXTE"/>
        <w:rPr>
          <w:lang w:val="fr-FR" w:eastAsia="de-DE"/>
        </w:rPr>
      </w:pPr>
      <w:r w:rsidRPr="00437A0D">
        <w:rPr>
          <w:b/>
          <w:bCs/>
          <w:i/>
          <w:iCs/>
          <w:lang w:val="fr-FR"/>
        </w:rPr>
        <w:t>Étape</w:t>
      </w:r>
      <w:r w:rsidRPr="00062027">
        <w:rPr>
          <w:b/>
          <w:bCs/>
          <w:i/>
          <w:iCs/>
          <w:lang w:val="fr-FR" w:eastAsia="de-DE"/>
        </w:rPr>
        <w:t xml:space="preserve"> 1</w:t>
      </w:r>
      <w:r>
        <w:rPr>
          <w:b/>
          <w:bCs/>
          <w:i/>
          <w:iCs/>
          <w:lang w:val="fr-FR" w:eastAsia="de-DE"/>
        </w:rPr>
        <w:t xml:space="preserve"> </w:t>
      </w:r>
      <w:r w:rsidRPr="00062027">
        <w:rPr>
          <w:lang w:val="fr-FR" w:eastAsia="de-DE"/>
        </w:rPr>
        <w:t xml:space="preserve">: </w:t>
      </w:r>
      <w:r>
        <w:rPr>
          <w:lang w:val="fr-FR" w:eastAsia="de-DE"/>
        </w:rPr>
        <w:t>Peut-être y a-t-il une affiche contenant ce type de pictogrammes dans le bâtiment où vous travaillez. Si c’est le cas, prenez-la en photo pour pouvoir la montrer aux réfugiés (ou prévoyez de la leur montrer directement). Sinon, trouvez-en une similaire sur internet, imprimez-la et photocopiez-la (pas nécessairement en couleurs). Vous pouvez aussi projeter l’affiche sur un mur ou sur un tableau, ou la montrer sur un appareil portable</w:t>
      </w:r>
      <w:r w:rsidRPr="00062027">
        <w:rPr>
          <w:lang w:val="fr-FR" w:eastAsia="de-DE"/>
        </w:rPr>
        <w:t xml:space="preserve">. </w:t>
      </w:r>
    </w:p>
    <w:p w:rsidR="006B1203" w:rsidRPr="00062027" w:rsidRDefault="006B1203" w:rsidP="008F1128">
      <w:pPr>
        <w:pStyle w:val="TKTEXTE"/>
        <w:rPr>
          <w:rFonts w:cs="Arial"/>
          <w:lang w:val="fr-FR" w:eastAsia="de-DE"/>
        </w:rPr>
      </w:pPr>
      <w:r w:rsidRPr="00437A0D">
        <w:rPr>
          <w:b/>
          <w:bCs/>
          <w:i/>
          <w:iCs/>
          <w:lang w:val="fr-FR"/>
        </w:rPr>
        <w:lastRenderedPageBreak/>
        <w:t>Étape</w:t>
      </w:r>
      <w:r w:rsidRPr="00062027">
        <w:rPr>
          <w:b/>
          <w:bCs/>
          <w:i/>
          <w:iCs/>
          <w:lang w:val="fr-FR" w:eastAsia="de-DE"/>
        </w:rPr>
        <w:t xml:space="preserve"> 2</w:t>
      </w:r>
      <w:r>
        <w:rPr>
          <w:b/>
          <w:bCs/>
          <w:i/>
          <w:iCs/>
          <w:lang w:val="fr-FR" w:eastAsia="de-DE"/>
        </w:rPr>
        <w:t xml:space="preserve"> </w:t>
      </w:r>
      <w:r w:rsidRPr="00062027">
        <w:rPr>
          <w:lang w:val="fr-FR" w:eastAsia="de-DE"/>
        </w:rPr>
        <w:t xml:space="preserve">: </w:t>
      </w:r>
      <w:r>
        <w:rPr>
          <w:lang w:val="fr-FR" w:eastAsia="de-DE"/>
        </w:rPr>
        <w:t>Avant de montrer l’affiche aux réfugiés, demandez-leur d’expliquer ou de traduire le mot « incendie ». Où ont-ils vu des incendies ?</w:t>
      </w:r>
      <w:r w:rsidRPr="00062027">
        <w:rPr>
          <w:lang w:val="fr-FR" w:eastAsia="de-DE"/>
        </w:rPr>
        <w:t xml:space="preserve"> (</w:t>
      </w:r>
      <w:r>
        <w:rPr>
          <w:lang w:val="fr-FR" w:eastAsia="de-DE"/>
        </w:rPr>
        <w:t>Faites preuve de tact : certains d’entre eux peuvent avoir été pris dans des incendies dans le cadre d’une guerre, par exemple</w:t>
      </w:r>
      <w:r w:rsidRPr="00062027">
        <w:rPr>
          <w:lang w:val="fr-FR" w:eastAsia="de-DE"/>
        </w:rPr>
        <w:t xml:space="preserve">). </w:t>
      </w:r>
      <w:r>
        <w:rPr>
          <w:lang w:val="fr-FR" w:eastAsia="de-DE"/>
        </w:rPr>
        <w:t>En fonction du niveau de langue des apprenants, vous pouvez également leur enseigner la phrase « </w:t>
      </w:r>
      <w:r w:rsidRPr="00ED73A4">
        <w:rPr>
          <w:i/>
          <w:iCs/>
          <w:lang w:val="fr-FR" w:eastAsia="de-DE"/>
        </w:rPr>
        <w:t>Que feriez-vous… ?</w:t>
      </w:r>
      <w:r>
        <w:rPr>
          <w:rFonts w:cs="Arial"/>
          <w:lang w:val="fr-FR" w:eastAsia="de-DE"/>
        </w:rPr>
        <w:t> </w:t>
      </w:r>
      <w:r>
        <w:rPr>
          <w:lang w:val="fr-FR" w:eastAsia="de-DE"/>
        </w:rPr>
        <w:t>»</w:t>
      </w:r>
      <w:r w:rsidRPr="00062027">
        <w:rPr>
          <w:lang w:val="fr-FR" w:eastAsia="de-DE"/>
        </w:rPr>
        <w:t xml:space="preserve">. </w:t>
      </w:r>
      <w:r>
        <w:rPr>
          <w:lang w:val="fr-FR" w:eastAsia="de-DE"/>
        </w:rPr>
        <w:t>Rappelez-leur un ou deux autres mots ou expressions comme « issue de secours », « effets personnels », « Ne … pas », etc</w:t>
      </w:r>
      <w:r w:rsidRPr="00062027">
        <w:rPr>
          <w:lang w:val="fr-FR" w:eastAsia="de-DE"/>
        </w:rPr>
        <w:t>.</w:t>
      </w:r>
      <w:r>
        <w:rPr>
          <w:lang w:val="fr-FR" w:eastAsia="de-DE"/>
        </w:rPr>
        <w:t xml:space="preserve"> Demandez-leur de les expliquer.</w:t>
      </w:r>
    </w:p>
    <w:p w:rsidR="006B1203" w:rsidRPr="00062027" w:rsidRDefault="006B1203" w:rsidP="008F1128">
      <w:pPr>
        <w:pStyle w:val="TKTEXTE"/>
        <w:rPr>
          <w:lang w:val="fr-FR" w:eastAsia="de-DE"/>
        </w:rPr>
      </w:pPr>
      <w:r w:rsidRPr="00437A0D">
        <w:rPr>
          <w:b/>
          <w:bCs/>
          <w:i/>
          <w:iCs/>
          <w:lang w:val="fr-FR"/>
        </w:rPr>
        <w:t>Étape</w:t>
      </w:r>
      <w:r w:rsidRPr="00062027">
        <w:rPr>
          <w:b/>
          <w:bCs/>
          <w:i/>
          <w:iCs/>
          <w:lang w:val="fr-FR" w:eastAsia="de-DE"/>
        </w:rPr>
        <w:t xml:space="preserve"> 3</w:t>
      </w:r>
      <w:r>
        <w:rPr>
          <w:b/>
          <w:bCs/>
          <w:i/>
          <w:iCs/>
          <w:lang w:val="fr-FR" w:eastAsia="de-DE"/>
        </w:rPr>
        <w:t xml:space="preserve"> </w:t>
      </w:r>
      <w:r w:rsidRPr="00062027">
        <w:rPr>
          <w:lang w:val="fr-FR" w:eastAsia="de-DE"/>
        </w:rPr>
        <w:t xml:space="preserve">: </w:t>
      </w:r>
      <w:r>
        <w:rPr>
          <w:lang w:val="fr-FR" w:eastAsia="de-DE"/>
        </w:rPr>
        <w:t>Montrez-leur l’affiche</w:t>
      </w:r>
      <w:r w:rsidRPr="00062027">
        <w:rPr>
          <w:lang w:val="fr-FR" w:eastAsia="de-DE"/>
        </w:rPr>
        <w:t xml:space="preserve">. </w:t>
      </w:r>
      <w:r>
        <w:rPr>
          <w:lang w:val="fr-FR" w:eastAsia="de-DE"/>
        </w:rPr>
        <w:t>Invitez-les à lire les trois premières consignes (les pictogrammes peuvent faciliter la compréhension) et aidez-les à les « jouer »</w:t>
      </w:r>
      <w:r w:rsidRPr="00062027">
        <w:rPr>
          <w:lang w:val="fr-FR" w:eastAsia="de-DE"/>
        </w:rPr>
        <w:t xml:space="preserve"> (</w:t>
      </w:r>
      <w:r>
        <w:rPr>
          <w:lang w:val="fr-FR" w:eastAsia="de-DE"/>
        </w:rPr>
        <w:t>peut-être y a-t-il même une alarme dans le bâtiment. Mais veillez à ce qu’ils ne la déclenchent</w:t>
      </w:r>
      <w:r>
        <w:rPr>
          <w:rFonts w:cs="Arial"/>
          <w:lang w:val="fr-FR" w:eastAsia="de-DE"/>
        </w:rPr>
        <w:t> </w:t>
      </w:r>
      <w:r>
        <w:rPr>
          <w:lang w:val="fr-FR" w:eastAsia="de-DE"/>
        </w:rPr>
        <w:t>pas !)</w:t>
      </w:r>
      <w:r w:rsidRPr="00062027">
        <w:rPr>
          <w:lang w:val="fr-FR" w:eastAsia="de-DE"/>
        </w:rPr>
        <w:t xml:space="preserve">. </w:t>
      </w:r>
      <w:r>
        <w:rPr>
          <w:lang w:val="fr-FR" w:eastAsia="de-DE"/>
        </w:rPr>
        <w:t>Les réfugiés peuvent s’entraider avec des gestes, des dessins, des dictionnaires sur leur téléphone ou une langue commune, par exemple</w:t>
      </w:r>
      <w:r w:rsidRPr="00062027">
        <w:rPr>
          <w:lang w:val="fr-FR" w:eastAsia="de-DE"/>
        </w:rPr>
        <w:t xml:space="preserve">. </w:t>
      </w:r>
      <w:r>
        <w:rPr>
          <w:lang w:val="fr-FR" w:eastAsia="de-DE"/>
        </w:rPr>
        <w:t>Ensuite, demandez-leur de lire les trois consignes suivantes et de mimer leur signification. Peut-être devrez-vous expliquer l’expression « point de rassemblement ». Si aucun n’a été défini près du bâtiment où vous vous trouvez, inventez-en un qui soit plausible pour l’exercice</w:t>
      </w:r>
      <w:r w:rsidRPr="00062027">
        <w:rPr>
          <w:lang w:val="fr-FR" w:eastAsia="de-DE"/>
        </w:rPr>
        <w:t>.</w:t>
      </w:r>
    </w:p>
    <w:p w:rsidR="006B1203" w:rsidRPr="00062027" w:rsidRDefault="006B1203" w:rsidP="008F1128">
      <w:pPr>
        <w:pStyle w:val="TKTEXTE"/>
        <w:rPr>
          <w:lang w:val="fr-FR" w:eastAsia="de-DE"/>
        </w:rPr>
      </w:pPr>
      <w:r w:rsidRPr="00437A0D">
        <w:rPr>
          <w:b/>
          <w:bCs/>
          <w:i/>
          <w:iCs/>
          <w:lang w:val="fr-FR"/>
        </w:rPr>
        <w:t>Étape</w:t>
      </w:r>
      <w:r w:rsidRPr="00062027">
        <w:rPr>
          <w:b/>
          <w:bCs/>
          <w:i/>
          <w:iCs/>
          <w:lang w:val="fr-FR" w:eastAsia="de-DE"/>
        </w:rPr>
        <w:t xml:space="preserve"> 4</w:t>
      </w:r>
      <w:r>
        <w:rPr>
          <w:b/>
          <w:bCs/>
          <w:i/>
          <w:iCs/>
          <w:lang w:val="fr-FR" w:eastAsia="de-DE"/>
        </w:rPr>
        <w:t xml:space="preserve"> </w:t>
      </w:r>
      <w:r w:rsidRPr="00062027">
        <w:rPr>
          <w:lang w:val="fr-FR" w:eastAsia="de-DE"/>
        </w:rPr>
        <w:t xml:space="preserve">: </w:t>
      </w:r>
      <w:r>
        <w:rPr>
          <w:lang w:val="fr-FR" w:eastAsia="de-DE"/>
        </w:rPr>
        <w:t>Faites lire une nouvelle fois l’ensemble des consignes aux réfugiés. Cette fois, vous souhaiterez peut-être leur demander de lire chacune d’entre elles à voix haute (ou passer un enregistrement de vous-même ou de quelqu’un d’autre en train de les lire)</w:t>
      </w:r>
      <w:r w:rsidRPr="00062027">
        <w:rPr>
          <w:lang w:val="fr-FR" w:eastAsia="de-DE"/>
        </w:rPr>
        <w:t xml:space="preserve">. </w:t>
      </w:r>
      <w:r>
        <w:rPr>
          <w:lang w:val="fr-FR" w:eastAsia="de-DE"/>
        </w:rPr>
        <w:t>Dans ce cas</w:t>
      </w:r>
      <w:r w:rsidRPr="00062027">
        <w:rPr>
          <w:lang w:val="fr-FR" w:eastAsia="de-DE"/>
        </w:rPr>
        <w:t>,</w:t>
      </w:r>
      <w:r>
        <w:rPr>
          <w:lang w:val="fr-FR" w:eastAsia="de-DE"/>
        </w:rPr>
        <w:t xml:space="preserve"> lors de l’enregistrement, adoptez un rythme naturel, en faisant bien ressortir les mots clés</w:t>
      </w:r>
      <w:r w:rsidRPr="00062027">
        <w:rPr>
          <w:lang w:val="fr-FR" w:eastAsia="de-DE"/>
        </w:rPr>
        <w:t xml:space="preserve">. </w:t>
      </w:r>
      <w:r>
        <w:rPr>
          <w:lang w:val="fr-FR" w:eastAsia="de-DE"/>
        </w:rPr>
        <w:t>Aidez les réfugiés à bien prononcer certains mots s’ils souhaitent s’entraîner à les dire eux-mêmes</w:t>
      </w:r>
      <w:r w:rsidRPr="00062027">
        <w:rPr>
          <w:lang w:val="fr-FR" w:eastAsia="de-DE"/>
        </w:rPr>
        <w:t>.</w:t>
      </w:r>
    </w:p>
    <w:p w:rsidR="006B1203" w:rsidRPr="00062027" w:rsidRDefault="006B1203" w:rsidP="002911F6">
      <w:pPr>
        <w:pStyle w:val="TKTEXTE"/>
        <w:rPr>
          <w:lang w:val="fr-FR" w:eastAsia="de-DE"/>
        </w:rPr>
      </w:pPr>
      <w:r w:rsidRPr="00437A0D">
        <w:rPr>
          <w:b/>
          <w:bCs/>
          <w:i/>
          <w:iCs/>
          <w:lang w:val="fr-FR"/>
        </w:rPr>
        <w:t>Étape</w:t>
      </w:r>
      <w:r w:rsidRPr="00062027">
        <w:rPr>
          <w:b/>
          <w:bCs/>
          <w:i/>
          <w:iCs/>
          <w:lang w:val="fr-FR" w:eastAsia="de-DE"/>
        </w:rPr>
        <w:t xml:space="preserve"> 5</w:t>
      </w:r>
      <w:r>
        <w:rPr>
          <w:b/>
          <w:bCs/>
          <w:i/>
          <w:iCs/>
          <w:lang w:val="fr-FR" w:eastAsia="de-DE"/>
        </w:rPr>
        <w:t xml:space="preserve"> </w:t>
      </w:r>
      <w:r w:rsidRPr="00062027">
        <w:rPr>
          <w:lang w:val="fr-FR" w:eastAsia="de-DE"/>
        </w:rPr>
        <w:t xml:space="preserve">: </w:t>
      </w:r>
      <w:r>
        <w:rPr>
          <w:lang w:val="fr-FR" w:eastAsia="de-DE"/>
        </w:rPr>
        <w:t>Prévoyez de leur faire jouer un jeu de rôle simple en simulant une situation d’incendie dans le bâtiment. Cette activité leur permettra de s’exercer à poser des questions comme «</w:t>
      </w:r>
      <w:r w:rsidRPr="00062027">
        <w:rPr>
          <w:i/>
          <w:iCs/>
          <w:lang w:val="fr-FR" w:eastAsia="de-DE"/>
        </w:rPr>
        <w:t xml:space="preserve"> </w:t>
      </w:r>
      <w:r>
        <w:rPr>
          <w:i/>
          <w:iCs/>
          <w:lang w:val="fr-FR" w:eastAsia="de-DE"/>
        </w:rPr>
        <w:t>Où se situe l’alarme incendie ? », « Que doit-on faire ? », « Où se situe l’issue de secours la plus proche ?</w:t>
      </w:r>
      <w:r>
        <w:rPr>
          <w:rFonts w:cs="Arial"/>
          <w:i/>
          <w:iCs/>
          <w:lang w:val="fr-FR" w:eastAsia="de-DE"/>
        </w:rPr>
        <w:t> </w:t>
      </w:r>
      <w:r>
        <w:rPr>
          <w:i/>
          <w:iCs/>
          <w:lang w:val="fr-FR" w:eastAsia="de-DE"/>
        </w:rPr>
        <w:t>», «Est-ce que je peux aller chercher mon sac ? », « Où faut-il aller ?</w:t>
      </w:r>
      <w:r>
        <w:rPr>
          <w:rFonts w:cs="Arial"/>
          <w:i/>
          <w:iCs/>
          <w:lang w:val="fr-FR" w:eastAsia="de-DE"/>
        </w:rPr>
        <w:t> </w:t>
      </w:r>
      <w:r>
        <w:rPr>
          <w:i/>
          <w:iCs/>
          <w:lang w:val="fr-FR" w:eastAsia="de-DE"/>
        </w:rPr>
        <w:t>»,</w:t>
      </w:r>
      <w:r w:rsidRPr="00062027">
        <w:rPr>
          <w:lang w:val="fr-FR" w:eastAsia="de-DE"/>
        </w:rPr>
        <w:t xml:space="preserve"> etc. </w:t>
      </w:r>
      <w:r w:rsidRPr="006141A6">
        <w:rPr>
          <w:lang w:val="fr-FR" w:eastAsia="de-DE"/>
        </w:rPr>
        <w:t>À</w:t>
      </w:r>
      <w:r>
        <w:rPr>
          <w:lang w:val="fr-FR" w:eastAsia="de-DE"/>
        </w:rPr>
        <w:t xml:space="preserve"> tour de rôle, les réfugiés incarnent le chef des</w:t>
      </w:r>
      <w:r>
        <w:rPr>
          <w:rFonts w:cs="Arial"/>
          <w:lang w:val="fr-FR" w:eastAsia="de-DE"/>
        </w:rPr>
        <w:t> </w:t>
      </w:r>
      <w:r>
        <w:rPr>
          <w:lang w:val="fr-FR" w:eastAsia="de-DE"/>
        </w:rPr>
        <w:t>pompiers, des employés de bureau ou des clients d’un magasin</w:t>
      </w:r>
      <w:r w:rsidRPr="00062027">
        <w:rPr>
          <w:lang w:val="fr-FR" w:eastAsia="de-DE"/>
        </w:rPr>
        <w:t>.</w:t>
      </w:r>
    </w:p>
    <w:p w:rsidR="006B1203" w:rsidRPr="00062027" w:rsidRDefault="006B1203" w:rsidP="00DE46D9">
      <w:pPr>
        <w:pStyle w:val="TKTEXTE"/>
        <w:rPr>
          <w:rFonts w:ascii="Cambria" w:hAnsi="Cambria" w:cs="Cambria"/>
          <w:lang w:val="fr-FR" w:eastAsia="de-DE"/>
        </w:rPr>
      </w:pPr>
    </w:p>
    <w:sectPr w:rsidR="006B1203" w:rsidRPr="00062027" w:rsidSect="007F5F10">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06" w:rsidRDefault="00046806" w:rsidP="00C523EA">
      <w:pPr>
        <w:rPr>
          <w:rFonts w:cs="Arial"/>
        </w:rPr>
      </w:pPr>
      <w:r>
        <w:rPr>
          <w:rFonts w:cs="Arial"/>
        </w:rPr>
        <w:separator/>
      </w:r>
    </w:p>
  </w:endnote>
  <w:endnote w:type="continuationSeparator" w:id="0">
    <w:p w:rsidR="00046806" w:rsidRDefault="00046806"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C0" w:rsidRDefault="00B26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6B1203">
      <w:trPr>
        <w:cantSplit/>
      </w:trPr>
      <w:tc>
        <w:tcPr>
          <w:tcW w:w="1667" w:type="pct"/>
          <w:tcBorders>
            <w:top w:val="single" w:sz="4" w:space="0" w:color="auto"/>
          </w:tcBorders>
        </w:tcPr>
        <w:p w:rsidR="00C31718" w:rsidRPr="00971310" w:rsidRDefault="00C31718" w:rsidP="00B26BC0">
          <w:pPr>
            <w:tabs>
              <w:tab w:val="center" w:pos="4820"/>
            </w:tabs>
            <w:spacing w:before="60"/>
            <w:rPr>
              <w:sz w:val="18"/>
              <w:szCs w:val="18"/>
              <w:lang w:eastAsia="fr-FR"/>
            </w:rPr>
          </w:pPr>
          <w:r w:rsidRPr="00971310">
            <w:rPr>
              <w:sz w:val="18"/>
              <w:szCs w:val="18"/>
              <w:lang w:eastAsia="fr-FR"/>
            </w:rPr>
            <w:t>Programme des Politiques linguistiques</w:t>
          </w:r>
        </w:p>
        <w:p w:rsidR="00C31718" w:rsidRPr="00C16F21" w:rsidRDefault="00C31718" w:rsidP="00B26BC0">
          <w:pPr>
            <w:tabs>
              <w:tab w:val="center" w:pos="4820"/>
            </w:tabs>
            <w:spacing w:before="60"/>
            <w:rPr>
              <w:sz w:val="18"/>
              <w:szCs w:val="18"/>
              <w:lang w:eastAsia="fr-FR"/>
            </w:rPr>
          </w:pPr>
          <w:r w:rsidRPr="00C16F21">
            <w:rPr>
              <w:sz w:val="18"/>
              <w:szCs w:val="18"/>
              <w:lang w:eastAsia="fr-FR"/>
            </w:rPr>
            <w:t>Strasbourg</w:t>
          </w:r>
        </w:p>
        <w:p w:rsidR="00C31718" w:rsidRPr="00C16F21" w:rsidRDefault="00C31718" w:rsidP="00B26BC0">
          <w:pPr>
            <w:tabs>
              <w:tab w:val="center" w:pos="4820"/>
            </w:tabs>
            <w:spacing w:before="60"/>
            <w:rPr>
              <w:sz w:val="18"/>
              <w:szCs w:val="18"/>
              <w:lang w:eastAsia="fr-FR"/>
            </w:rPr>
          </w:pPr>
        </w:p>
        <w:p w:rsidR="006B1203" w:rsidRPr="00C31718" w:rsidRDefault="00C31718" w:rsidP="00B26BC0">
          <w:pPr>
            <w:tabs>
              <w:tab w:val="center" w:pos="4820"/>
            </w:tabs>
            <w:spacing w:before="60"/>
            <w:rPr>
              <w:rFonts w:cs="Arial"/>
              <w:sz w:val="18"/>
              <w:szCs w:val="18"/>
              <w:lang w:eastAsia="fr-FR"/>
            </w:rPr>
          </w:pPr>
          <w:r w:rsidRPr="00C16F21">
            <w:rPr>
              <w:b/>
              <w:bCs/>
              <w:sz w:val="18"/>
              <w:szCs w:val="18"/>
              <w:lang w:eastAsia="fr-FR"/>
            </w:rPr>
            <w:t xml:space="preserve">Outil </w:t>
          </w:r>
          <w:r w:rsidR="006B1203" w:rsidRPr="00C31718">
            <w:rPr>
              <w:b/>
              <w:bCs/>
              <w:sz w:val="18"/>
              <w:szCs w:val="18"/>
              <w:lang w:eastAsia="fr-FR"/>
            </w:rPr>
            <w:t>21</w:t>
          </w:r>
        </w:p>
      </w:tc>
      <w:tc>
        <w:tcPr>
          <w:tcW w:w="1667" w:type="pct"/>
          <w:tcBorders>
            <w:top w:val="single" w:sz="4" w:space="0" w:color="auto"/>
          </w:tcBorders>
          <w:vAlign w:val="bottom"/>
        </w:tcPr>
        <w:p w:rsidR="006B1203" w:rsidRPr="00F732AC" w:rsidRDefault="006B1203" w:rsidP="00F732AC">
          <w:pPr>
            <w:tabs>
              <w:tab w:val="center" w:pos="4820"/>
            </w:tabs>
            <w:spacing w:before="60"/>
            <w:jc w:val="center"/>
            <w:rPr>
              <w:rFonts w:cs="Arial"/>
              <w:sz w:val="18"/>
              <w:szCs w:val="18"/>
              <w:lang w:val="en-US" w:eastAsia="fr-FR"/>
            </w:rPr>
          </w:pPr>
          <w:r w:rsidRPr="00F732AC">
            <w:rPr>
              <w:sz w:val="18"/>
              <w:szCs w:val="18"/>
              <w:lang w:val="en-US" w:eastAsia="fr-FR"/>
            </w:rPr>
            <w:t xml:space="preserve">Page </w:t>
          </w:r>
          <w:r w:rsidRPr="00F732AC">
            <w:rPr>
              <w:sz w:val="18"/>
              <w:szCs w:val="18"/>
              <w:lang w:val="en-US" w:eastAsia="fr-FR"/>
            </w:rPr>
            <w:fldChar w:fldCharType="begin"/>
          </w:r>
          <w:r w:rsidRPr="00F732AC">
            <w:rPr>
              <w:sz w:val="18"/>
              <w:szCs w:val="18"/>
              <w:lang w:val="en-US" w:eastAsia="fr-FR"/>
            </w:rPr>
            <w:instrText>PAGE</w:instrText>
          </w:r>
          <w:r w:rsidRPr="00F732AC">
            <w:rPr>
              <w:sz w:val="18"/>
              <w:szCs w:val="18"/>
              <w:lang w:val="en-US" w:eastAsia="fr-FR"/>
            </w:rPr>
            <w:fldChar w:fldCharType="separate"/>
          </w:r>
          <w:r w:rsidR="00536E28">
            <w:rPr>
              <w:noProof/>
              <w:sz w:val="18"/>
              <w:szCs w:val="18"/>
              <w:lang w:val="en-US" w:eastAsia="fr-FR"/>
            </w:rPr>
            <w:t>1</w:t>
          </w:r>
          <w:r w:rsidRPr="00F732AC">
            <w:rPr>
              <w:sz w:val="18"/>
              <w:szCs w:val="18"/>
              <w:lang w:val="en-US" w:eastAsia="fr-FR"/>
            </w:rPr>
            <w:fldChar w:fldCharType="end"/>
          </w:r>
          <w:r w:rsidRPr="00F732AC">
            <w:rPr>
              <w:sz w:val="18"/>
              <w:szCs w:val="18"/>
              <w:lang w:val="en-US" w:eastAsia="fr-FR"/>
            </w:rPr>
            <w:t>/</w:t>
          </w:r>
          <w:r w:rsidRPr="00F732AC">
            <w:rPr>
              <w:sz w:val="18"/>
              <w:szCs w:val="18"/>
              <w:lang w:val="en-US" w:eastAsia="fr-FR"/>
            </w:rPr>
            <w:fldChar w:fldCharType="begin"/>
          </w:r>
          <w:r w:rsidRPr="00F732AC">
            <w:rPr>
              <w:sz w:val="18"/>
              <w:szCs w:val="18"/>
              <w:lang w:val="en-US" w:eastAsia="fr-FR"/>
            </w:rPr>
            <w:instrText>NUMPAGES</w:instrText>
          </w:r>
          <w:r w:rsidRPr="00F732AC">
            <w:rPr>
              <w:sz w:val="18"/>
              <w:szCs w:val="18"/>
              <w:lang w:val="en-US" w:eastAsia="fr-FR"/>
            </w:rPr>
            <w:fldChar w:fldCharType="separate"/>
          </w:r>
          <w:r w:rsidR="00536E28">
            <w:rPr>
              <w:noProof/>
              <w:sz w:val="18"/>
              <w:szCs w:val="18"/>
              <w:lang w:val="en-US" w:eastAsia="fr-FR"/>
            </w:rPr>
            <w:t>7</w:t>
          </w:r>
          <w:r w:rsidRPr="00F732AC">
            <w:rPr>
              <w:sz w:val="18"/>
              <w:szCs w:val="18"/>
              <w:lang w:val="en-US" w:eastAsia="fr-FR"/>
            </w:rPr>
            <w:fldChar w:fldCharType="end"/>
          </w:r>
        </w:p>
      </w:tc>
      <w:tc>
        <w:tcPr>
          <w:tcW w:w="1667" w:type="pct"/>
          <w:tcBorders>
            <w:top w:val="single" w:sz="4" w:space="0" w:color="auto"/>
          </w:tcBorders>
        </w:tcPr>
        <w:p w:rsidR="006B1203" w:rsidRPr="00F732AC" w:rsidRDefault="00536E28" w:rsidP="00F732AC">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31" type="#_x0000_t75" style="width:63.75pt;height:53.25pt;visibility:visible">
                <v:imagedata r:id="rId1" o:title=""/>
              </v:shape>
            </w:pict>
          </w:r>
        </w:p>
      </w:tc>
    </w:tr>
  </w:tbl>
  <w:p w:rsidR="006B1203" w:rsidRPr="002860CD" w:rsidRDefault="006B1203" w:rsidP="002860C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C0" w:rsidRDefault="00B26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06" w:rsidRDefault="00046806" w:rsidP="00C523EA">
      <w:pPr>
        <w:rPr>
          <w:rFonts w:cs="Arial"/>
        </w:rPr>
      </w:pPr>
      <w:r>
        <w:rPr>
          <w:rFonts w:cs="Arial"/>
        </w:rPr>
        <w:separator/>
      </w:r>
    </w:p>
  </w:footnote>
  <w:footnote w:type="continuationSeparator" w:id="0">
    <w:p w:rsidR="00046806" w:rsidRDefault="00046806"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C0" w:rsidRDefault="00B26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C31718" w:rsidRPr="00C31718" w:rsidTr="00C31718">
      <w:trPr>
        <w:trHeight w:val="1304"/>
      </w:trPr>
      <w:tc>
        <w:tcPr>
          <w:tcW w:w="2228" w:type="dxa"/>
          <w:tcBorders>
            <w:bottom w:val="single" w:sz="12" w:space="0" w:color="auto"/>
          </w:tcBorders>
        </w:tcPr>
        <w:p w:rsidR="00C31718" w:rsidRPr="00CB5C65" w:rsidRDefault="00536E28"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54.75pt">
                <v:imagedata r:id="rId1" o:title="ILMA"/>
              </v:shape>
            </w:pict>
          </w:r>
          <w:bookmarkStart w:id="1" w:name="_GoBack"/>
          <w:bookmarkEnd w:id="1"/>
        </w:p>
      </w:tc>
      <w:tc>
        <w:tcPr>
          <w:tcW w:w="5722" w:type="dxa"/>
          <w:tcBorders>
            <w:bottom w:val="single" w:sz="12" w:space="0" w:color="auto"/>
          </w:tcBorders>
        </w:tcPr>
        <w:p w:rsidR="00C31718" w:rsidRPr="00971310" w:rsidRDefault="00C31718" w:rsidP="00B86A5E">
          <w:pPr>
            <w:jc w:val="center"/>
            <w:rPr>
              <w:b/>
              <w:bCs/>
            </w:rPr>
          </w:pPr>
          <w:r w:rsidRPr="00971310">
            <w:rPr>
              <w:b/>
              <w:bCs/>
            </w:rPr>
            <w:t>Accompagnement linguistique des réfugiés adultes</w:t>
          </w:r>
          <w:r>
            <w:rPr>
              <w:b/>
              <w:bCs/>
            </w:rPr>
            <w:t> :</w:t>
          </w:r>
        </w:p>
        <w:p w:rsidR="00C31718" w:rsidRPr="00971310" w:rsidRDefault="00C31718" w:rsidP="00B86A5E">
          <w:pPr>
            <w:jc w:val="center"/>
            <w:rPr>
              <w:b/>
              <w:bCs/>
              <w:i/>
              <w:iCs/>
            </w:rPr>
          </w:pPr>
          <w:r w:rsidRPr="00971310">
            <w:rPr>
              <w:b/>
              <w:bCs/>
              <w:i/>
              <w:iCs/>
            </w:rPr>
            <w:t>La boîte à outils du Conseil de l’Europe</w:t>
          </w:r>
        </w:p>
        <w:p w:rsidR="00C31718" w:rsidRPr="00C16F21" w:rsidRDefault="00046806" w:rsidP="00B86A5E">
          <w:pPr>
            <w:jc w:val="center"/>
            <w:rPr>
              <w:rFonts w:cs="Arial"/>
              <w:color w:val="0000FF"/>
              <w:u w:val="single"/>
            </w:rPr>
          </w:pPr>
          <w:hyperlink r:id="rId2" w:history="1">
            <w:r w:rsidR="00C31718" w:rsidRPr="00C16F21">
              <w:rPr>
                <w:rStyle w:val="Hyperlink"/>
              </w:rPr>
              <w:t>www.coe.int/lang-refugees</w:t>
            </w:r>
          </w:hyperlink>
        </w:p>
      </w:tc>
      <w:tc>
        <w:tcPr>
          <w:tcW w:w="2732" w:type="dxa"/>
          <w:tcBorders>
            <w:bottom w:val="single" w:sz="12" w:space="0" w:color="auto"/>
          </w:tcBorders>
        </w:tcPr>
        <w:p w:rsidR="00C31718" w:rsidRPr="00971310" w:rsidRDefault="00C31718" w:rsidP="00B86A5E">
          <w:pPr>
            <w:tabs>
              <w:tab w:val="center" w:pos="4607"/>
              <w:tab w:val="right" w:pos="9214"/>
            </w:tabs>
            <w:jc w:val="right"/>
            <w:rPr>
              <w:sz w:val="20"/>
              <w:szCs w:val="20"/>
            </w:rPr>
          </w:pPr>
          <w:r w:rsidRPr="00971310">
            <w:rPr>
              <w:sz w:val="20"/>
              <w:szCs w:val="20"/>
            </w:rPr>
            <w:t>Intégration linguistique</w:t>
          </w:r>
        </w:p>
        <w:p w:rsidR="00C31718" w:rsidRPr="00971310" w:rsidRDefault="00C31718" w:rsidP="00B86A5E">
          <w:pPr>
            <w:tabs>
              <w:tab w:val="center" w:pos="4607"/>
              <w:tab w:val="right" w:pos="9214"/>
            </w:tabs>
            <w:jc w:val="right"/>
            <w:rPr>
              <w:sz w:val="20"/>
              <w:szCs w:val="20"/>
            </w:rPr>
          </w:pPr>
          <w:r w:rsidRPr="00971310">
            <w:rPr>
              <w:sz w:val="20"/>
              <w:szCs w:val="20"/>
            </w:rPr>
            <w:t>des migrants adultes</w:t>
          </w:r>
        </w:p>
        <w:p w:rsidR="00C31718" w:rsidRPr="00971310" w:rsidRDefault="00046806" w:rsidP="00B86A5E">
          <w:pPr>
            <w:tabs>
              <w:tab w:val="center" w:pos="4607"/>
              <w:tab w:val="right" w:pos="9214"/>
            </w:tabs>
            <w:jc w:val="right"/>
            <w:rPr>
              <w:rFonts w:ascii="Calibri Light" w:hAnsi="Calibri Light" w:cs="Calibri Light"/>
              <w:color w:val="0000FF"/>
              <w:u w:val="single"/>
            </w:rPr>
          </w:pPr>
          <w:hyperlink r:id="rId3" w:history="1">
            <w:r w:rsidR="00C31718" w:rsidRPr="00971310">
              <w:rPr>
                <w:rStyle w:val="Hyperlink"/>
                <w:sz w:val="20"/>
                <w:szCs w:val="20"/>
              </w:rPr>
              <w:t>www.coe.int/lang-migrants</w:t>
            </w:r>
          </w:hyperlink>
          <w:r w:rsidR="00C31718" w:rsidRPr="00971310">
            <w:rPr>
              <w:rStyle w:val="Hyperlink"/>
              <w:sz w:val="20"/>
              <w:szCs w:val="20"/>
            </w:rPr>
            <w:t>/fr</w:t>
          </w:r>
        </w:p>
      </w:tc>
    </w:tr>
  </w:tbl>
  <w:p w:rsidR="006B1203" w:rsidRPr="00C31718" w:rsidRDefault="006B1203" w:rsidP="00FB70A6">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C0" w:rsidRDefault="00B26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622"/>
    <w:multiLevelType w:val="hybridMultilevel"/>
    <w:tmpl w:val="80220966"/>
    <w:lvl w:ilvl="0" w:tplc="08090001">
      <w:start w:val="1"/>
      <w:numFmt w:val="bullet"/>
      <w:lvlText w:val=""/>
      <w:lvlJc w:val="left"/>
      <w:pPr>
        <w:ind w:left="641" w:hanging="360"/>
      </w:pPr>
      <w:rPr>
        <w:rFonts w:ascii="Symbol" w:hAnsi="Symbol" w:cs="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cs="Wingdings" w:hint="default"/>
      </w:rPr>
    </w:lvl>
    <w:lvl w:ilvl="3" w:tplc="08090001" w:tentative="1">
      <w:start w:val="1"/>
      <w:numFmt w:val="bullet"/>
      <w:lvlText w:val=""/>
      <w:lvlJc w:val="left"/>
      <w:pPr>
        <w:ind w:left="2801" w:hanging="360"/>
      </w:pPr>
      <w:rPr>
        <w:rFonts w:ascii="Symbol" w:hAnsi="Symbol" w:cs="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cs="Wingdings" w:hint="default"/>
      </w:rPr>
    </w:lvl>
    <w:lvl w:ilvl="6" w:tplc="08090001" w:tentative="1">
      <w:start w:val="1"/>
      <w:numFmt w:val="bullet"/>
      <w:lvlText w:val=""/>
      <w:lvlJc w:val="left"/>
      <w:pPr>
        <w:ind w:left="4961" w:hanging="360"/>
      </w:pPr>
      <w:rPr>
        <w:rFonts w:ascii="Symbol" w:hAnsi="Symbol" w:cs="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cs="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3B417FD"/>
    <w:multiLevelType w:val="hybridMultilevel"/>
    <w:tmpl w:val="FBB879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44A12A5"/>
    <w:multiLevelType w:val="hybridMultilevel"/>
    <w:tmpl w:val="F5267D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2345599"/>
    <w:multiLevelType w:val="hybridMultilevel"/>
    <w:tmpl w:val="148EC9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2E327E3F"/>
    <w:multiLevelType w:val="hybridMultilevel"/>
    <w:tmpl w:val="22BAC116"/>
    <w:lvl w:ilvl="0" w:tplc="0BF89DD2">
      <w:start w:val="1"/>
      <w:numFmt w:val="upperLetter"/>
      <w:lvlText w:val="%1."/>
      <w:lvlJc w:val="left"/>
      <w:pPr>
        <w:ind w:left="644" w:hanging="360"/>
      </w:pPr>
      <w:rPr>
        <w:rFonts w:hint="default"/>
        <w:i w:val="0"/>
        <w:i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8234BC3"/>
    <w:multiLevelType w:val="hybridMultilevel"/>
    <w:tmpl w:val="5B8EAAA2"/>
    <w:lvl w:ilvl="0" w:tplc="7B920062">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B4BBC"/>
    <w:multiLevelType w:val="hybridMultilevel"/>
    <w:tmpl w:val="79C601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3DE24C3C"/>
    <w:multiLevelType w:val="hybridMultilevel"/>
    <w:tmpl w:val="DCBCB8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3E5634B5"/>
    <w:multiLevelType w:val="hybridMultilevel"/>
    <w:tmpl w:val="EB3ABF48"/>
    <w:lvl w:ilvl="0" w:tplc="E6388B3A">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854F90"/>
    <w:multiLevelType w:val="hybridMultilevel"/>
    <w:tmpl w:val="DD000A36"/>
    <w:lvl w:ilvl="0" w:tplc="0420A254">
      <w:start w:val="1"/>
      <w:numFmt w:val="upperLetter"/>
      <w:pStyle w:val="TKLettersLevel1"/>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8C1FF4"/>
    <w:multiLevelType w:val="hybridMultilevel"/>
    <w:tmpl w:val="B546E592"/>
    <w:lvl w:ilvl="0" w:tplc="C436E330">
      <w:start w:val="1"/>
      <w:numFmt w:val="upperLetter"/>
      <w:lvlText w:val="%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594611"/>
    <w:multiLevelType w:val="hybridMultilevel"/>
    <w:tmpl w:val="549EC7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585B7C"/>
    <w:multiLevelType w:val="hybridMultilevel"/>
    <w:tmpl w:val="63589E1A"/>
    <w:lvl w:ilvl="0" w:tplc="CF0C7D24">
      <w:numFmt w:val="bullet"/>
      <w:pStyle w:val="TKBulletLevel1"/>
      <w:lvlText w:val="•"/>
      <w:lvlJc w:val="left"/>
      <w:pPr>
        <w:ind w:left="564" w:hanging="283"/>
      </w:pPr>
      <w:rPr>
        <w:rFonts w:ascii="Calibri" w:eastAsia="Times New Roman" w:hAnsi="Calibri"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cs="Wingdings" w:hint="default"/>
      </w:rPr>
    </w:lvl>
    <w:lvl w:ilvl="3" w:tplc="040C0001" w:tentative="1">
      <w:start w:val="1"/>
      <w:numFmt w:val="bullet"/>
      <w:lvlText w:val=""/>
      <w:lvlJc w:val="left"/>
      <w:pPr>
        <w:ind w:left="3237" w:hanging="360"/>
      </w:pPr>
      <w:rPr>
        <w:rFonts w:ascii="Symbol" w:hAnsi="Symbol" w:cs="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cs="Wingdings" w:hint="default"/>
      </w:rPr>
    </w:lvl>
    <w:lvl w:ilvl="6" w:tplc="040C0001" w:tentative="1">
      <w:start w:val="1"/>
      <w:numFmt w:val="bullet"/>
      <w:lvlText w:val=""/>
      <w:lvlJc w:val="left"/>
      <w:pPr>
        <w:ind w:left="5397" w:hanging="360"/>
      </w:pPr>
      <w:rPr>
        <w:rFonts w:ascii="Symbol" w:hAnsi="Symbol" w:cs="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cs="Wingdings" w:hint="default"/>
      </w:rPr>
    </w:lvl>
  </w:abstractNum>
  <w:abstractNum w:abstractNumId="16">
    <w:nsid w:val="5A1E7BB8"/>
    <w:multiLevelType w:val="hybridMultilevel"/>
    <w:tmpl w:val="5D143148"/>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4624E33"/>
    <w:multiLevelType w:val="hybridMultilevel"/>
    <w:tmpl w:val="32C61FE4"/>
    <w:lvl w:ilvl="0" w:tplc="AF3410F8">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200720"/>
    <w:multiLevelType w:val="hybridMultilevel"/>
    <w:tmpl w:val="109200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nsid w:val="7740258C"/>
    <w:multiLevelType w:val="hybridMultilevel"/>
    <w:tmpl w:val="E7AAE374"/>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15"/>
  </w:num>
  <w:num w:numId="3">
    <w:abstractNumId w:val="21"/>
  </w:num>
  <w:num w:numId="4">
    <w:abstractNumId w:val="1"/>
  </w:num>
  <w:num w:numId="5">
    <w:abstractNumId w:val="18"/>
  </w:num>
  <w:num w:numId="6">
    <w:abstractNumId w:val="17"/>
  </w:num>
  <w:num w:numId="7">
    <w:abstractNumId w:val="15"/>
  </w:num>
  <w:num w:numId="8">
    <w:abstractNumId w:val="5"/>
  </w:num>
  <w:num w:numId="9">
    <w:abstractNumId w:val="16"/>
  </w:num>
  <w:num w:numId="10">
    <w:abstractNumId w:val="22"/>
  </w:num>
  <w:num w:numId="11">
    <w:abstractNumId w:val="15"/>
  </w:num>
  <w:num w:numId="12">
    <w:abstractNumId w:val="12"/>
  </w:num>
  <w:num w:numId="13">
    <w:abstractNumId w:val="3"/>
  </w:num>
  <w:num w:numId="14">
    <w:abstractNumId w:val="9"/>
  </w:num>
  <w:num w:numId="15">
    <w:abstractNumId w:val="10"/>
  </w:num>
  <w:num w:numId="16">
    <w:abstractNumId w:val="6"/>
  </w:num>
  <w:num w:numId="17">
    <w:abstractNumId w:val="20"/>
  </w:num>
  <w:num w:numId="18">
    <w:abstractNumId w:val="15"/>
  </w:num>
  <w:num w:numId="19">
    <w:abstractNumId w:val="15"/>
  </w:num>
  <w:num w:numId="20">
    <w:abstractNumId w:val="22"/>
  </w:num>
  <w:num w:numId="21">
    <w:abstractNumId w:val="16"/>
  </w:num>
  <w:num w:numId="22">
    <w:abstractNumId w:val="15"/>
  </w:num>
  <w:num w:numId="23">
    <w:abstractNumId w:val="15"/>
  </w:num>
  <w:num w:numId="24">
    <w:abstractNumId w:val="0"/>
  </w:num>
  <w:num w:numId="25">
    <w:abstractNumId w:val="2"/>
  </w:num>
  <w:num w:numId="26">
    <w:abstractNumId w:val="14"/>
  </w:num>
  <w:num w:numId="27">
    <w:abstractNumId w:val="11"/>
  </w:num>
  <w:num w:numId="28">
    <w:abstractNumId w:val="13"/>
  </w:num>
  <w:num w:numId="29">
    <w:abstractNumId w:val="8"/>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9"/>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203"/>
    <w:rsid w:val="00004C66"/>
    <w:rsid w:val="0001130C"/>
    <w:rsid w:val="00013516"/>
    <w:rsid w:val="00013832"/>
    <w:rsid w:val="00025996"/>
    <w:rsid w:val="000338F0"/>
    <w:rsid w:val="00037B0E"/>
    <w:rsid w:val="00046806"/>
    <w:rsid w:val="0005082E"/>
    <w:rsid w:val="000618A7"/>
    <w:rsid w:val="00062027"/>
    <w:rsid w:val="00066740"/>
    <w:rsid w:val="00066838"/>
    <w:rsid w:val="000751E6"/>
    <w:rsid w:val="000826CE"/>
    <w:rsid w:val="00084B6D"/>
    <w:rsid w:val="00086A0E"/>
    <w:rsid w:val="000937FA"/>
    <w:rsid w:val="00094A81"/>
    <w:rsid w:val="000A0075"/>
    <w:rsid w:val="000A062A"/>
    <w:rsid w:val="000A080D"/>
    <w:rsid w:val="000A0956"/>
    <w:rsid w:val="000B2347"/>
    <w:rsid w:val="000C4577"/>
    <w:rsid w:val="000C5F40"/>
    <w:rsid w:val="000D05E0"/>
    <w:rsid w:val="000D33B2"/>
    <w:rsid w:val="000D6D13"/>
    <w:rsid w:val="000E2403"/>
    <w:rsid w:val="000E706C"/>
    <w:rsid w:val="000E7AFD"/>
    <w:rsid w:val="000F3DAB"/>
    <w:rsid w:val="000F42D6"/>
    <w:rsid w:val="000F4FAD"/>
    <w:rsid w:val="00110B4B"/>
    <w:rsid w:val="00111A12"/>
    <w:rsid w:val="00113442"/>
    <w:rsid w:val="00115B4B"/>
    <w:rsid w:val="00121C7F"/>
    <w:rsid w:val="00124DB6"/>
    <w:rsid w:val="00126A5E"/>
    <w:rsid w:val="001347DC"/>
    <w:rsid w:val="001404AF"/>
    <w:rsid w:val="00140B7E"/>
    <w:rsid w:val="00147963"/>
    <w:rsid w:val="001528CB"/>
    <w:rsid w:val="0015493C"/>
    <w:rsid w:val="00154B1F"/>
    <w:rsid w:val="00156165"/>
    <w:rsid w:val="00166EF0"/>
    <w:rsid w:val="00171A6B"/>
    <w:rsid w:val="0017200A"/>
    <w:rsid w:val="00172C07"/>
    <w:rsid w:val="001741D1"/>
    <w:rsid w:val="0017676C"/>
    <w:rsid w:val="00186952"/>
    <w:rsid w:val="001965B4"/>
    <w:rsid w:val="001A1B4C"/>
    <w:rsid w:val="001A47E3"/>
    <w:rsid w:val="001A5E0A"/>
    <w:rsid w:val="001B0010"/>
    <w:rsid w:val="001B29DB"/>
    <w:rsid w:val="001B602D"/>
    <w:rsid w:val="001B71AD"/>
    <w:rsid w:val="001C0971"/>
    <w:rsid w:val="001C2970"/>
    <w:rsid w:val="001C7918"/>
    <w:rsid w:val="001D6275"/>
    <w:rsid w:val="001E0643"/>
    <w:rsid w:val="001E4024"/>
    <w:rsid w:val="001F7AFA"/>
    <w:rsid w:val="00201D74"/>
    <w:rsid w:val="0020300A"/>
    <w:rsid w:val="002075C6"/>
    <w:rsid w:val="00211134"/>
    <w:rsid w:val="00214CD0"/>
    <w:rsid w:val="00233192"/>
    <w:rsid w:val="00236416"/>
    <w:rsid w:val="0024319B"/>
    <w:rsid w:val="00246792"/>
    <w:rsid w:val="00246E8E"/>
    <w:rsid w:val="0025088C"/>
    <w:rsid w:val="00254DC5"/>
    <w:rsid w:val="002601DF"/>
    <w:rsid w:val="0026293F"/>
    <w:rsid w:val="002633E5"/>
    <w:rsid w:val="00277062"/>
    <w:rsid w:val="00283D4F"/>
    <w:rsid w:val="002860CD"/>
    <w:rsid w:val="002911F6"/>
    <w:rsid w:val="002967BA"/>
    <w:rsid w:val="00297307"/>
    <w:rsid w:val="002A0CEF"/>
    <w:rsid w:val="002A3476"/>
    <w:rsid w:val="002F089F"/>
    <w:rsid w:val="002F2562"/>
    <w:rsid w:val="0030060E"/>
    <w:rsid w:val="00302AB8"/>
    <w:rsid w:val="00302F6D"/>
    <w:rsid w:val="003037D2"/>
    <w:rsid w:val="00303A5A"/>
    <w:rsid w:val="003102C3"/>
    <w:rsid w:val="003128C2"/>
    <w:rsid w:val="00323BF3"/>
    <w:rsid w:val="00327BBC"/>
    <w:rsid w:val="00327BC0"/>
    <w:rsid w:val="0033137E"/>
    <w:rsid w:val="00334DB7"/>
    <w:rsid w:val="003428B9"/>
    <w:rsid w:val="00344F02"/>
    <w:rsid w:val="0035492A"/>
    <w:rsid w:val="00354CAA"/>
    <w:rsid w:val="003565B8"/>
    <w:rsid w:val="003575BD"/>
    <w:rsid w:val="003721B6"/>
    <w:rsid w:val="00373B9F"/>
    <w:rsid w:val="0037570C"/>
    <w:rsid w:val="0038409C"/>
    <w:rsid w:val="003847AD"/>
    <w:rsid w:val="003A3036"/>
    <w:rsid w:val="003B337F"/>
    <w:rsid w:val="003C0495"/>
    <w:rsid w:val="003C050D"/>
    <w:rsid w:val="003C19ED"/>
    <w:rsid w:val="003C32F5"/>
    <w:rsid w:val="003D5B4C"/>
    <w:rsid w:val="003D67B4"/>
    <w:rsid w:val="003D6F2A"/>
    <w:rsid w:val="003E358D"/>
    <w:rsid w:val="003E6A33"/>
    <w:rsid w:val="003F121D"/>
    <w:rsid w:val="003F5E0F"/>
    <w:rsid w:val="00404657"/>
    <w:rsid w:val="00406A44"/>
    <w:rsid w:val="00410642"/>
    <w:rsid w:val="00415C8F"/>
    <w:rsid w:val="00437A0D"/>
    <w:rsid w:val="00450203"/>
    <w:rsid w:val="00457323"/>
    <w:rsid w:val="00457DD9"/>
    <w:rsid w:val="00460BCC"/>
    <w:rsid w:val="00470AA9"/>
    <w:rsid w:val="00474EED"/>
    <w:rsid w:val="00483C71"/>
    <w:rsid w:val="00487D25"/>
    <w:rsid w:val="0049006B"/>
    <w:rsid w:val="00490099"/>
    <w:rsid w:val="004A486D"/>
    <w:rsid w:val="004B00AF"/>
    <w:rsid w:val="004B1678"/>
    <w:rsid w:val="004B189C"/>
    <w:rsid w:val="004B1EE8"/>
    <w:rsid w:val="004B5DD8"/>
    <w:rsid w:val="004B6099"/>
    <w:rsid w:val="004B6ADF"/>
    <w:rsid w:val="004C1652"/>
    <w:rsid w:val="004D674F"/>
    <w:rsid w:val="004E32A8"/>
    <w:rsid w:val="004F2E30"/>
    <w:rsid w:val="00502054"/>
    <w:rsid w:val="00503E91"/>
    <w:rsid w:val="0051128D"/>
    <w:rsid w:val="005150EB"/>
    <w:rsid w:val="0051625C"/>
    <w:rsid w:val="00516C11"/>
    <w:rsid w:val="0052666F"/>
    <w:rsid w:val="00526886"/>
    <w:rsid w:val="0052715E"/>
    <w:rsid w:val="00527C85"/>
    <w:rsid w:val="00527E03"/>
    <w:rsid w:val="00530AA1"/>
    <w:rsid w:val="00534416"/>
    <w:rsid w:val="00534E09"/>
    <w:rsid w:val="00536B91"/>
    <w:rsid w:val="00536E28"/>
    <w:rsid w:val="00541F3F"/>
    <w:rsid w:val="005426E9"/>
    <w:rsid w:val="005500B4"/>
    <w:rsid w:val="0055166F"/>
    <w:rsid w:val="005524E6"/>
    <w:rsid w:val="00555D25"/>
    <w:rsid w:val="00560E56"/>
    <w:rsid w:val="00571292"/>
    <w:rsid w:val="005713EB"/>
    <w:rsid w:val="00587CE8"/>
    <w:rsid w:val="00592F6C"/>
    <w:rsid w:val="005938FC"/>
    <w:rsid w:val="0059626E"/>
    <w:rsid w:val="005A36ED"/>
    <w:rsid w:val="005B1132"/>
    <w:rsid w:val="005B17D1"/>
    <w:rsid w:val="005C27A1"/>
    <w:rsid w:val="005C2E50"/>
    <w:rsid w:val="005E452D"/>
    <w:rsid w:val="005E4CA5"/>
    <w:rsid w:val="005E62D8"/>
    <w:rsid w:val="005F0462"/>
    <w:rsid w:val="005F3597"/>
    <w:rsid w:val="00604F3A"/>
    <w:rsid w:val="00605D71"/>
    <w:rsid w:val="006123C9"/>
    <w:rsid w:val="006141A6"/>
    <w:rsid w:val="00617D74"/>
    <w:rsid w:val="0062231F"/>
    <w:rsid w:val="00624DCD"/>
    <w:rsid w:val="00634900"/>
    <w:rsid w:val="00634C93"/>
    <w:rsid w:val="0063583F"/>
    <w:rsid w:val="0064154F"/>
    <w:rsid w:val="006455D0"/>
    <w:rsid w:val="00651E90"/>
    <w:rsid w:val="00655B1E"/>
    <w:rsid w:val="00655CCE"/>
    <w:rsid w:val="006564A2"/>
    <w:rsid w:val="006627B2"/>
    <w:rsid w:val="00665C5B"/>
    <w:rsid w:val="0067190B"/>
    <w:rsid w:val="006730EF"/>
    <w:rsid w:val="006838F6"/>
    <w:rsid w:val="006919D2"/>
    <w:rsid w:val="00692FBF"/>
    <w:rsid w:val="006968FC"/>
    <w:rsid w:val="00697064"/>
    <w:rsid w:val="006A1A21"/>
    <w:rsid w:val="006A7CC5"/>
    <w:rsid w:val="006B1203"/>
    <w:rsid w:val="006C0689"/>
    <w:rsid w:val="006C08C3"/>
    <w:rsid w:val="006C7764"/>
    <w:rsid w:val="006D234F"/>
    <w:rsid w:val="006D4E73"/>
    <w:rsid w:val="006D71C7"/>
    <w:rsid w:val="006D7924"/>
    <w:rsid w:val="006F302A"/>
    <w:rsid w:val="006F56BB"/>
    <w:rsid w:val="00701383"/>
    <w:rsid w:val="007015A1"/>
    <w:rsid w:val="00705BF1"/>
    <w:rsid w:val="007109CF"/>
    <w:rsid w:val="00712D22"/>
    <w:rsid w:val="00722AF1"/>
    <w:rsid w:val="0072639E"/>
    <w:rsid w:val="007347E7"/>
    <w:rsid w:val="00734E55"/>
    <w:rsid w:val="0074542C"/>
    <w:rsid w:val="007458E1"/>
    <w:rsid w:val="007471ED"/>
    <w:rsid w:val="00750828"/>
    <w:rsid w:val="007509F5"/>
    <w:rsid w:val="00752552"/>
    <w:rsid w:val="00755873"/>
    <w:rsid w:val="00760E6F"/>
    <w:rsid w:val="00762344"/>
    <w:rsid w:val="00765D77"/>
    <w:rsid w:val="00767802"/>
    <w:rsid w:val="00773ACD"/>
    <w:rsid w:val="00786599"/>
    <w:rsid w:val="00792885"/>
    <w:rsid w:val="007947B5"/>
    <w:rsid w:val="007A70F2"/>
    <w:rsid w:val="007B49F7"/>
    <w:rsid w:val="007B4D14"/>
    <w:rsid w:val="007C6439"/>
    <w:rsid w:val="007D7310"/>
    <w:rsid w:val="007E03A2"/>
    <w:rsid w:val="007E5DA9"/>
    <w:rsid w:val="007F4497"/>
    <w:rsid w:val="007F5F10"/>
    <w:rsid w:val="0080462C"/>
    <w:rsid w:val="00805257"/>
    <w:rsid w:val="008067EC"/>
    <w:rsid w:val="0083366C"/>
    <w:rsid w:val="0083397A"/>
    <w:rsid w:val="008363C9"/>
    <w:rsid w:val="00844534"/>
    <w:rsid w:val="008469DE"/>
    <w:rsid w:val="008506D5"/>
    <w:rsid w:val="00850F7E"/>
    <w:rsid w:val="008634B2"/>
    <w:rsid w:val="00867AA3"/>
    <w:rsid w:val="008803CA"/>
    <w:rsid w:val="00881981"/>
    <w:rsid w:val="00883CB7"/>
    <w:rsid w:val="00892B00"/>
    <w:rsid w:val="0089572A"/>
    <w:rsid w:val="008A685F"/>
    <w:rsid w:val="008B0A43"/>
    <w:rsid w:val="008B0B6A"/>
    <w:rsid w:val="008B0F6D"/>
    <w:rsid w:val="008B45A3"/>
    <w:rsid w:val="008C2219"/>
    <w:rsid w:val="008C53DF"/>
    <w:rsid w:val="008C6969"/>
    <w:rsid w:val="008D2BCF"/>
    <w:rsid w:val="008D5139"/>
    <w:rsid w:val="008E18CD"/>
    <w:rsid w:val="008E6FB9"/>
    <w:rsid w:val="008F0189"/>
    <w:rsid w:val="008F1128"/>
    <w:rsid w:val="008F1473"/>
    <w:rsid w:val="008F19E4"/>
    <w:rsid w:val="008F24DC"/>
    <w:rsid w:val="008F5041"/>
    <w:rsid w:val="008F51C9"/>
    <w:rsid w:val="008F5269"/>
    <w:rsid w:val="008F557F"/>
    <w:rsid w:val="009025F0"/>
    <w:rsid w:val="00910985"/>
    <w:rsid w:val="009135D7"/>
    <w:rsid w:val="00921AD4"/>
    <w:rsid w:val="009257D4"/>
    <w:rsid w:val="00927375"/>
    <w:rsid w:val="00933127"/>
    <w:rsid w:val="0093428B"/>
    <w:rsid w:val="00937AA0"/>
    <w:rsid w:val="0094551C"/>
    <w:rsid w:val="00953DC1"/>
    <w:rsid w:val="00962E67"/>
    <w:rsid w:val="00970C63"/>
    <w:rsid w:val="0097497F"/>
    <w:rsid w:val="00976A93"/>
    <w:rsid w:val="00981A86"/>
    <w:rsid w:val="00985883"/>
    <w:rsid w:val="00990990"/>
    <w:rsid w:val="009A4759"/>
    <w:rsid w:val="009A5131"/>
    <w:rsid w:val="009B7F95"/>
    <w:rsid w:val="009C0600"/>
    <w:rsid w:val="009D1C3E"/>
    <w:rsid w:val="009D7994"/>
    <w:rsid w:val="009E3358"/>
    <w:rsid w:val="009F2286"/>
    <w:rsid w:val="009F431B"/>
    <w:rsid w:val="009F5823"/>
    <w:rsid w:val="009F6217"/>
    <w:rsid w:val="009F6CD1"/>
    <w:rsid w:val="00A03292"/>
    <w:rsid w:val="00A037C2"/>
    <w:rsid w:val="00A05E68"/>
    <w:rsid w:val="00A06274"/>
    <w:rsid w:val="00A1258A"/>
    <w:rsid w:val="00A20242"/>
    <w:rsid w:val="00A24F05"/>
    <w:rsid w:val="00A3416E"/>
    <w:rsid w:val="00A36998"/>
    <w:rsid w:val="00A3749C"/>
    <w:rsid w:val="00A37741"/>
    <w:rsid w:val="00A405FF"/>
    <w:rsid w:val="00A42EA9"/>
    <w:rsid w:val="00A5196F"/>
    <w:rsid w:val="00A5658F"/>
    <w:rsid w:val="00A57244"/>
    <w:rsid w:val="00A65980"/>
    <w:rsid w:val="00A6623D"/>
    <w:rsid w:val="00A67362"/>
    <w:rsid w:val="00A7554F"/>
    <w:rsid w:val="00A802F2"/>
    <w:rsid w:val="00A80895"/>
    <w:rsid w:val="00A81C9B"/>
    <w:rsid w:val="00A8653F"/>
    <w:rsid w:val="00A871EE"/>
    <w:rsid w:val="00A924D3"/>
    <w:rsid w:val="00A95453"/>
    <w:rsid w:val="00AA20E6"/>
    <w:rsid w:val="00AA5C29"/>
    <w:rsid w:val="00AB255A"/>
    <w:rsid w:val="00AB3F1C"/>
    <w:rsid w:val="00AB7D72"/>
    <w:rsid w:val="00AC0262"/>
    <w:rsid w:val="00AC25AF"/>
    <w:rsid w:val="00AC3A92"/>
    <w:rsid w:val="00AD1F89"/>
    <w:rsid w:val="00AD36D4"/>
    <w:rsid w:val="00AD3CE7"/>
    <w:rsid w:val="00AD6E73"/>
    <w:rsid w:val="00AE4F9B"/>
    <w:rsid w:val="00AE657E"/>
    <w:rsid w:val="00AE7B0C"/>
    <w:rsid w:val="00AF12D4"/>
    <w:rsid w:val="00AF19DE"/>
    <w:rsid w:val="00AF3143"/>
    <w:rsid w:val="00AF4A1E"/>
    <w:rsid w:val="00AF56A8"/>
    <w:rsid w:val="00AF7583"/>
    <w:rsid w:val="00B0332F"/>
    <w:rsid w:val="00B11376"/>
    <w:rsid w:val="00B14386"/>
    <w:rsid w:val="00B22D72"/>
    <w:rsid w:val="00B23F4B"/>
    <w:rsid w:val="00B25C82"/>
    <w:rsid w:val="00B26BC0"/>
    <w:rsid w:val="00B3115D"/>
    <w:rsid w:val="00B33421"/>
    <w:rsid w:val="00B35EFB"/>
    <w:rsid w:val="00B41971"/>
    <w:rsid w:val="00B54C6C"/>
    <w:rsid w:val="00B5669A"/>
    <w:rsid w:val="00B6056A"/>
    <w:rsid w:val="00B60977"/>
    <w:rsid w:val="00B623ED"/>
    <w:rsid w:val="00B66511"/>
    <w:rsid w:val="00B668FE"/>
    <w:rsid w:val="00B7303D"/>
    <w:rsid w:val="00B73A35"/>
    <w:rsid w:val="00B73BD8"/>
    <w:rsid w:val="00B7473E"/>
    <w:rsid w:val="00B753B5"/>
    <w:rsid w:val="00B76AE9"/>
    <w:rsid w:val="00B846FA"/>
    <w:rsid w:val="00B85B33"/>
    <w:rsid w:val="00B87D33"/>
    <w:rsid w:val="00B9077B"/>
    <w:rsid w:val="00B94E15"/>
    <w:rsid w:val="00BA25B4"/>
    <w:rsid w:val="00BA3C32"/>
    <w:rsid w:val="00BA6FEF"/>
    <w:rsid w:val="00BB182D"/>
    <w:rsid w:val="00BC002D"/>
    <w:rsid w:val="00BC0303"/>
    <w:rsid w:val="00BC0D85"/>
    <w:rsid w:val="00BC3EFC"/>
    <w:rsid w:val="00BD1557"/>
    <w:rsid w:val="00BD2F15"/>
    <w:rsid w:val="00BD38AC"/>
    <w:rsid w:val="00BD73C5"/>
    <w:rsid w:val="00BE3F34"/>
    <w:rsid w:val="00BE6428"/>
    <w:rsid w:val="00BF2B09"/>
    <w:rsid w:val="00BF2D4A"/>
    <w:rsid w:val="00BF693D"/>
    <w:rsid w:val="00C1271D"/>
    <w:rsid w:val="00C21210"/>
    <w:rsid w:val="00C24B3F"/>
    <w:rsid w:val="00C25218"/>
    <w:rsid w:val="00C31718"/>
    <w:rsid w:val="00C33D4C"/>
    <w:rsid w:val="00C35A15"/>
    <w:rsid w:val="00C35F1A"/>
    <w:rsid w:val="00C36B49"/>
    <w:rsid w:val="00C478A6"/>
    <w:rsid w:val="00C50AF6"/>
    <w:rsid w:val="00C523EA"/>
    <w:rsid w:val="00C622D7"/>
    <w:rsid w:val="00C7477C"/>
    <w:rsid w:val="00C77992"/>
    <w:rsid w:val="00C8086F"/>
    <w:rsid w:val="00C84D79"/>
    <w:rsid w:val="00C866B1"/>
    <w:rsid w:val="00C9200A"/>
    <w:rsid w:val="00C94196"/>
    <w:rsid w:val="00C949BE"/>
    <w:rsid w:val="00C9754A"/>
    <w:rsid w:val="00C97E0D"/>
    <w:rsid w:val="00CA0AF9"/>
    <w:rsid w:val="00CB5272"/>
    <w:rsid w:val="00CB5C65"/>
    <w:rsid w:val="00CC0991"/>
    <w:rsid w:val="00CC1530"/>
    <w:rsid w:val="00CC5116"/>
    <w:rsid w:val="00CD42D1"/>
    <w:rsid w:val="00CE2C4C"/>
    <w:rsid w:val="00CE7BE0"/>
    <w:rsid w:val="00CF0B90"/>
    <w:rsid w:val="00CF36D3"/>
    <w:rsid w:val="00D006AC"/>
    <w:rsid w:val="00D00DA4"/>
    <w:rsid w:val="00D07616"/>
    <w:rsid w:val="00D10CFB"/>
    <w:rsid w:val="00D13E1E"/>
    <w:rsid w:val="00D202BA"/>
    <w:rsid w:val="00D2211A"/>
    <w:rsid w:val="00D24017"/>
    <w:rsid w:val="00D319F4"/>
    <w:rsid w:val="00D376BD"/>
    <w:rsid w:val="00D432BA"/>
    <w:rsid w:val="00D44FCA"/>
    <w:rsid w:val="00D520BE"/>
    <w:rsid w:val="00D53672"/>
    <w:rsid w:val="00D539D6"/>
    <w:rsid w:val="00D57D70"/>
    <w:rsid w:val="00D60CA7"/>
    <w:rsid w:val="00D61794"/>
    <w:rsid w:val="00D71EB0"/>
    <w:rsid w:val="00D7517C"/>
    <w:rsid w:val="00D81172"/>
    <w:rsid w:val="00D8328F"/>
    <w:rsid w:val="00D83A78"/>
    <w:rsid w:val="00D84340"/>
    <w:rsid w:val="00DA11C9"/>
    <w:rsid w:val="00DA1F23"/>
    <w:rsid w:val="00DA5A92"/>
    <w:rsid w:val="00DC59A0"/>
    <w:rsid w:val="00DC71B2"/>
    <w:rsid w:val="00DD0127"/>
    <w:rsid w:val="00DD0635"/>
    <w:rsid w:val="00DD35DF"/>
    <w:rsid w:val="00DD423C"/>
    <w:rsid w:val="00DD53DC"/>
    <w:rsid w:val="00DE1E57"/>
    <w:rsid w:val="00DE46D9"/>
    <w:rsid w:val="00DE5B7D"/>
    <w:rsid w:val="00DE7082"/>
    <w:rsid w:val="00DF4754"/>
    <w:rsid w:val="00DF5B76"/>
    <w:rsid w:val="00DF60EB"/>
    <w:rsid w:val="00DF6268"/>
    <w:rsid w:val="00E03122"/>
    <w:rsid w:val="00E04A34"/>
    <w:rsid w:val="00E076C3"/>
    <w:rsid w:val="00E177FF"/>
    <w:rsid w:val="00E21B21"/>
    <w:rsid w:val="00E2490C"/>
    <w:rsid w:val="00E25809"/>
    <w:rsid w:val="00E4038E"/>
    <w:rsid w:val="00E45349"/>
    <w:rsid w:val="00E5261A"/>
    <w:rsid w:val="00E53152"/>
    <w:rsid w:val="00E53291"/>
    <w:rsid w:val="00E559B4"/>
    <w:rsid w:val="00E7708A"/>
    <w:rsid w:val="00E775D4"/>
    <w:rsid w:val="00E826A8"/>
    <w:rsid w:val="00E82B2D"/>
    <w:rsid w:val="00E84C73"/>
    <w:rsid w:val="00E84E07"/>
    <w:rsid w:val="00E8606C"/>
    <w:rsid w:val="00E878F5"/>
    <w:rsid w:val="00E90A39"/>
    <w:rsid w:val="00E9102B"/>
    <w:rsid w:val="00EA6D55"/>
    <w:rsid w:val="00EB13B1"/>
    <w:rsid w:val="00EB3411"/>
    <w:rsid w:val="00EB6E42"/>
    <w:rsid w:val="00EC666C"/>
    <w:rsid w:val="00ED4CB7"/>
    <w:rsid w:val="00ED73A4"/>
    <w:rsid w:val="00EE3F4B"/>
    <w:rsid w:val="00EF19BF"/>
    <w:rsid w:val="00EF4157"/>
    <w:rsid w:val="00F1686D"/>
    <w:rsid w:val="00F21070"/>
    <w:rsid w:val="00F23ED4"/>
    <w:rsid w:val="00F260E9"/>
    <w:rsid w:val="00F3169E"/>
    <w:rsid w:val="00F44A35"/>
    <w:rsid w:val="00F4620A"/>
    <w:rsid w:val="00F5084D"/>
    <w:rsid w:val="00F5126A"/>
    <w:rsid w:val="00F713FF"/>
    <w:rsid w:val="00F732AC"/>
    <w:rsid w:val="00F77575"/>
    <w:rsid w:val="00F87471"/>
    <w:rsid w:val="00F934F1"/>
    <w:rsid w:val="00FA2BDB"/>
    <w:rsid w:val="00FA6935"/>
    <w:rsid w:val="00FB0395"/>
    <w:rsid w:val="00FB0515"/>
    <w:rsid w:val="00FB1DA7"/>
    <w:rsid w:val="00FB70A6"/>
    <w:rsid w:val="00FC2F3B"/>
    <w:rsid w:val="00FC4F80"/>
    <w:rsid w:val="00FD180C"/>
    <w:rsid w:val="00FD5D1F"/>
    <w:rsid w:val="00FE707B"/>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eastAsia="Calibri" w:hAnsi="Calibri Light" w:cs="Calibri Light"/>
      <w:b/>
      <w:bCs/>
      <w:color w:val="0070C0"/>
      <w:sz w:val="32"/>
      <w:szCs w:val="32"/>
      <w:lang w:val="en-US" w:eastAsia="fr-FR"/>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eastAsia="Calibri"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eastAsia="Calibri"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eastAsia="Calibri"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eastAsia="Calibri"/>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eastAsia="Calibri"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eastAsia="Calibri"/>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eastAsia="Calibri"/>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7E03A2"/>
    <w:pPr>
      <w:spacing w:before="120" w:after="120"/>
    </w:pPr>
    <w:rPr>
      <w:rFonts w:eastAsia="Times New Roman" w:cs="Calibri"/>
      <w:b/>
      <w:bCs/>
      <w:sz w:val="32"/>
      <w:szCs w:val="32"/>
      <w:lang w:val="en-US" w:eastAsia="en-US"/>
    </w:rPr>
  </w:style>
  <w:style w:type="paragraph" w:customStyle="1" w:styleId="TKTITRE3">
    <w:name w:val="TK TITRE 3"/>
    <w:uiPriority w:val="99"/>
    <w:rsid w:val="007E03A2"/>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rFonts w:eastAsia="Calibri"/>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eastAsia="Calibri"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7E03A2"/>
    <w:rPr>
      <w:rFonts w:eastAsia="Times New Roman" w:cs="Calibri"/>
      <w:sz w:val="22"/>
      <w:szCs w:val="22"/>
      <w:lang w:val="en-GB" w:eastAsia="en-US"/>
    </w:rPr>
  </w:style>
  <w:style w:type="paragraph" w:customStyle="1" w:styleId="TKAIM">
    <w:name w:val="TK AIM"/>
    <w:uiPriority w:val="99"/>
    <w:rsid w:val="007E03A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eastAsia="Calibri"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7E03A2"/>
    <w:pPr>
      <w:spacing w:before="120" w:after="120"/>
      <w:jc w:val="center"/>
    </w:pPr>
    <w:rPr>
      <w:rFonts w:eastAsia="Calibri"/>
      <w:b/>
      <w:bCs/>
      <w:color w:val="2F5496"/>
      <w:sz w:val="40"/>
      <w:szCs w:val="40"/>
      <w:lang w:val="en-GB"/>
    </w:rPr>
  </w:style>
  <w:style w:type="paragraph" w:customStyle="1" w:styleId="TKTEXTE">
    <w:name w:val="TK TEXTE"/>
    <w:uiPriority w:val="99"/>
    <w:rsid w:val="007E03A2"/>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B623ED"/>
    <w:pPr>
      <w:numPr>
        <w:numId w:val="23"/>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eastAsia="Calibri"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rFonts w:eastAsia="Calibri"/>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7E03A2"/>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B623ED"/>
    <w:pPr>
      <w:ind w:left="1135"/>
    </w:pPr>
  </w:style>
  <w:style w:type="paragraph" w:customStyle="1" w:styleId="TKNbrsLevel2">
    <w:name w:val="TK Nbrs Level2"/>
    <w:uiPriority w:val="99"/>
    <w:rsid w:val="007E03A2"/>
    <w:pPr>
      <w:numPr>
        <w:numId w:val="20"/>
      </w:numPr>
      <w:spacing w:before="60" w:after="60"/>
    </w:pPr>
    <w:rPr>
      <w:rFonts w:cs="Calibri"/>
      <w:sz w:val="24"/>
      <w:szCs w:val="24"/>
      <w:lang w:val="en-US" w:eastAsia="en-US"/>
    </w:rPr>
  </w:style>
  <w:style w:type="paragraph" w:customStyle="1" w:styleId="TKNbrsLevel1">
    <w:name w:val="TK_Nbrs Level1"/>
    <w:uiPriority w:val="99"/>
    <w:rsid w:val="007E03A2"/>
    <w:pPr>
      <w:numPr>
        <w:numId w:val="21"/>
      </w:numPr>
      <w:spacing w:before="60" w:after="60"/>
    </w:pPr>
    <w:rPr>
      <w:rFonts w:eastAsia="Times New Roman" w:cs="Calibri"/>
      <w:sz w:val="24"/>
      <w:szCs w:val="24"/>
      <w:lang w:eastAsia="en-US"/>
    </w:rPr>
  </w:style>
  <w:style w:type="paragraph" w:customStyle="1" w:styleId="TKnotes">
    <w:name w:val="TK_notes"/>
    <w:uiPriority w:val="99"/>
    <w:rsid w:val="007E03A2"/>
    <w:pPr>
      <w:spacing w:before="120" w:after="120"/>
    </w:pPr>
    <w:rPr>
      <w:rFonts w:eastAsia="Times New Roman" w:cs="Calibri"/>
      <w:lang w:val="en-GB" w:eastAsia="en-US"/>
    </w:rPr>
  </w:style>
  <w:style w:type="paragraph" w:customStyle="1" w:styleId="TKLettersLevel1">
    <w:name w:val="TK_Letters Level 1"/>
    <w:basedOn w:val="TKNbrsLevel1"/>
    <w:uiPriority w:val="99"/>
    <w:rsid w:val="00921AD4"/>
    <w:pPr>
      <w:numPr>
        <w:numId w:val="12"/>
      </w:numPr>
      <w:ind w:left="357" w:hanging="357"/>
    </w:pPr>
    <w:rPr>
      <w:lang w:val="en-US"/>
    </w:rPr>
  </w:style>
  <w:style w:type="paragraph" w:styleId="ListParagraph">
    <w:name w:val="List Paragraph"/>
    <w:basedOn w:val="Normal"/>
    <w:uiPriority w:val="99"/>
    <w:qFormat/>
    <w:rsid w:val="00F732AC"/>
    <w:pPr>
      <w:spacing w:after="200"/>
      <w:ind w:left="720"/>
      <w:contextualSpacing/>
    </w:pPr>
    <w:rPr>
      <w:rFonts w:eastAsia="Calibri"/>
      <w:lang w:val="en-GB"/>
    </w:rPr>
  </w:style>
  <w:style w:type="character" w:styleId="CommentReference">
    <w:name w:val="annotation reference"/>
    <w:uiPriority w:val="99"/>
    <w:semiHidden/>
    <w:rsid w:val="0052715E"/>
    <w:rPr>
      <w:sz w:val="16"/>
      <w:szCs w:val="16"/>
    </w:rPr>
  </w:style>
  <w:style w:type="paragraph" w:styleId="CommentText">
    <w:name w:val="annotation text"/>
    <w:basedOn w:val="Normal"/>
    <w:link w:val="CommentTextChar"/>
    <w:uiPriority w:val="99"/>
    <w:semiHidden/>
    <w:rsid w:val="0052715E"/>
    <w:rPr>
      <w:sz w:val="20"/>
      <w:szCs w:val="20"/>
    </w:rPr>
  </w:style>
  <w:style w:type="character" w:customStyle="1" w:styleId="CommentTextChar">
    <w:name w:val="Comment Text Char"/>
    <w:link w:val="CommentText"/>
    <w:uiPriority w:val="99"/>
    <w:semiHidden/>
    <w:rsid w:val="0052715E"/>
    <w:rPr>
      <w:rFonts w:eastAsia="Times New Roman"/>
      <w:lang w:val="fr-FR" w:eastAsia="en-US"/>
    </w:rPr>
  </w:style>
  <w:style w:type="paragraph" w:styleId="CommentSubject">
    <w:name w:val="annotation subject"/>
    <w:basedOn w:val="CommentText"/>
    <w:next w:val="CommentText"/>
    <w:link w:val="CommentSubjectChar"/>
    <w:uiPriority w:val="99"/>
    <w:semiHidden/>
    <w:rsid w:val="0052715E"/>
    <w:rPr>
      <w:b/>
      <w:bCs/>
    </w:rPr>
  </w:style>
  <w:style w:type="character" w:customStyle="1" w:styleId="CommentSubjectChar">
    <w:name w:val="Comment Subject Char"/>
    <w:link w:val="CommentSubject"/>
    <w:uiPriority w:val="99"/>
    <w:semiHidden/>
    <w:rsid w:val="0052715E"/>
    <w:rPr>
      <w:rFonts w:eastAsia="Times New Roman"/>
      <w:b/>
      <w:bCs/>
      <w:lang w:val="fr-FR" w:eastAsia="en-US"/>
    </w:rPr>
  </w:style>
  <w:style w:type="character" w:customStyle="1" w:styleId="UnresolvedMention">
    <w:name w:val="Unresolved Mention"/>
    <w:uiPriority w:val="99"/>
    <w:semiHidden/>
    <w:unhideWhenUsed/>
    <w:rsid w:val="008F19E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1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15-l-accompagnement-des-refugies-peu-alphabetises-accompagnement-l/168075aaae" TargetMode="External"/><Relationship Id="rId13" Type="http://schemas.openxmlformats.org/officeDocument/2006/relationships/hyperlink" Target="http://rm.coe.int/doc-44-utiliser-les-services-de-sante-accompagnement-linguistique-des-/168075aad8" TargetMode="Externa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m.coe.int/doc-20-organiser-la-pratique-de-l-ecriture-au-niveau-elementaire-accom/168075aabb" TargetMode="Externa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m.coe.int/doc-55-cartographier-les-itineraires-des-refugies-et-les-environs-acco/168075aae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rm.coe.int/doc-48-trouver-son-chemin-en-ville-la-mediatheque-locale-accompagnemen/168075aadc"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rm.coe.int/doc-44-utiliser-les-services-de-sante-accompagnement-linguistique-des-/168075aad8" TargetMode="Externa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16</TotalTime>
  <Pages>7</Pages>
  <Words>3043</Words>
  <Characters>16738</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21 - Selecting and using texts for reading at elementary level</vt:lpstr>
      <vt:lpstr>21 - Selecting and using texts for reading at elementary level</vt:lpstr>
    </vt:vector>
  </TitlesOfParts>
  <Company>Council of Europe</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 Selecting and using texts for reading at elementary level</dc:title>
  <dc:subject/>
  <dc:creator>utilisateur</dc:creator>
  <cp:keywords/>
  <dc:description/>
  <cp:lastModifiedBy>THALGOTT</cp:lastModifiedBy>
  <cp:revision>6</cp:revision>
  <cp:lastPrinted>2017-03-21T18:43:00Z</cp:lastPrinted>
  <dcterms:created xsi:type="dcterms:W3CDTF">2017-08-15T11:12:00Z</dcterms:created>
  <dcterms:modified xsi:type="dcterms:W3CDTF">2017-10-31T15:12:00Z</dcterms:modified>
</cp:coreProperties>
</file>