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494" w:rsidRPr="00A216E9" w:rsidRDefault="00A63494" w:rsidP="006E443B">
      <w:pPr>
        <w:pStyle w:val="TKMAINTITLE"/>
        <w:rPr>
          <w:lang w:val="fr-FR"/>
        </w:rPr>
      </w:pPr>
      <w:r w:rsidRPr="00A216E9">
        <w:rPr>
          <w:lang w:val="fr-FR"/>
        </w:rPr>
        <w:t>19 - Apprendre à se connaître et bâtir des relations de confiance dans le groupe</w:t>
      </w:r>
    </w:p>
    <w:p w:rsidR="00A63494" w:rsidRPr="00A216E9" w:rsidRDefault="00A63494" w:rsidP="00A80828">
      <w:pPr>
        <w:pStyle w:val="TKAIM"/>
        <w:tabs>
          <w:tab w:val="clear" w:pos="709"/>
          <w:tab w:val="left" w:pos="1418"/>
        </w:tabs>
        <w:ind w:left="1276" w:hanging="1276"/>
        <w:rPr>
          <w:lang w:val="fr-FR"/>
        </w:rPr>
      </w:pPr>
      <w:r>
        <w:rPr>
          <w:lang w:val="fr-FR"/>
        </w:rPr>
        <w:t xml:space="preserve">Objectif </w:t>
      </w:r>
      <w:r w:rsidRPr="00A216E9">
        <w:rPr>
          <w:lang w:val="fr-FR"/>
        </w:rPr>
        <w:t xml:space="preserve">: </w:t>
      </w:r>
      <w:r w:rsidRPr="00A216E9">
        <w:rPr>
          <w:lang w:val="fr-FR"/>
        </w:rPr>
        <w:tab/>
      </w:r>
      <w:r>
        <w:rPr>
          <w:lang w:val="fr-FR"/>
        </w:rPr>
        <w:t>Donner des orientations pour aider les membres d’un nouveau groupe de réfugiés à se sentir à l’aise les uns avec les autres et travailler ensemble à renforcer leurs compétences de base dans la langue cible et leur confiance en eux.</w:t>
      </w:r>
    </w:p>
    <w:p w:rsidR="00A63494" w:rsidRPr="00A216E9" w:rsidRDefault="00A63494" w:rsidP="006E443B">
      <w:pPr>
        <w:pStyle w:val="TKTEXTE"/>
        <w:rPr>
          <w:rFonts w:cs="Arial"/>
          <w:lang w:val="fr-FR"/>
        </w:rPr>
      </w:pPr>
      <w:r>
        <w:rPr>
          <w:lang w:val="fr-FR"/>
        </w:rPr>
        <w:t>Voici quelques activités que vous pouvez reprendre telles quelles ou adapter pour permettre aux réfugiés de faire connaissance et d’être plus à l’aise les uns avec les autres. Certaines sont axées sur le partage d’informations. Si vous décidez de mettre en œuvre une telle activité, essayez de partir de ce que les réfugiés choisissent de dévoiler sur eux ; vous éviterez ainsi d’aborder des sujets sensibles. Veillez notamment à ce qu’ils ne soient pas amenés à donner des informations personnelles difficiles ou douloureuses</w:t>
      </w:r>
      <w:r w:rsidRPr="00A216E9">
        <w:rPr>
          <w:lang w:val="fr-FR"/>
        </w:rPr>
        <w:t>.</w:t>
      </w:r>
      <w:r>
        <w:rPr>
          <w:rFonts w:cs="Arial"/>
          <w:lang w:val="fr-FR"/>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
        <w:gridCol w:w="9573"/>
      </w:tblGrid>
      <w:tr w:rsidR="00A63494" w:rsidRPr="00A216E9">
        <w:trPr>
          <w:trHeight w:val="1304"/>
        </w:trPr>
        <w:tc>
          <w:tcPr>
            <w:tcW w:w="10682" w:type="dxa"/>
            <w:gridSpan w:val="2"/>
            <w:shd w:val="clear" w:color="auto" w:fill="D9D9D9"/>
            <w:vAlign w:val="center"/>
          </w:tcPr>
          <w:p w:rsidR="00A63494" w:rsidRDefault="00A63494">
            <w:pPr>
              <w:pStyle w:val="TKTextetableau"/>
              <w:rPr>
                <w:rFonts w:cs="Arial"/>
                <w:sz w:val="24"/>
                <w:szCs w:val="24"/>
                <w:lang w:val="fr-FR"/>
              </w:rPr>
            </w:pPr>
            <w:r w:rsidRPr="00A216E9">
              <w:rPr>
                <w:b/>
                <w:bCs/>
                <w:lang w:val="fr-FR"/>
              </w:rPr>
              <w:t xml:space="preserve">A. </w:t>
            </w:r>
            <w:r>
              <w:rPr>
                <w:b/>
                <w:bCs/>
                <w:lang w:val="fr-FR"/>
              </w:rPr>
              <w:t xml:space="preserve">Jeu autour des noms </w:t>
            </w:r>
            <w:r w:rsidRPr="00A216E9">
              <w:rPr>
                <w:b/>
                <w:bCs/>
                <w:lang w:val="fr-FR"/>
              </w:rPr>
              <w:t>:</w:t>
            </w:r>
            <w:r w:rsidRPr="00A216E9">
              <w:rPr>
                <w:lang w:val="fr-FR"/>
              </w:rPr>
              <w:t xml:space="preserve"> </w:t>
            </w:r>
            <w:r>
              <w:rPr>
                <w:lang w:val="fr-FR"/>
              </w:rPr>
              <w:t>Découvrir les noms des autres participants est un bon moyen de briser la glace et de créer un esprit de groupe. Il est important que chacun puisse se faire appeler de la manière qui lui convient le mieux</w:t>
            </w:r>
            <w:r w:rsidRPr="00A216E9">
              <w:rPr>
                <w:lang w:val="fr-FR"/>
              </w:rPr>
              <w:t xml:space="preserve">. </w:t>
            </w:r>
            <w:r>
              <w:rPr>
                <w:lang w:val="fr-FR"/>
              </w:rPr>
              <w:t xml:space="preserve">Ainsi, certains réfugiés préfèreront qu’on les appelle par leur nom complet ou par leur nom de famille précédé d’un </w:t>
            </w:r>
            <w:proofErr w:type="gramStart"/>
            <w:r>
              <w:rPr>
                <w:lang w:val="fr-FR"/>
              </w:rPr>
              <w:t>titre,  d’autres</w:t>
            </w:r>
            <w:proofErr w:type="gramEnd"/>
            <w:r>
              <w:rPr>
                <w:lang w:val="fr-FR"/>
              </w:rPr>
              <w:t>, simplement par leur prénom</w:t>
            </w:r>
            <w:r w:rsidRPr="00A216E9">
              <w:rPr>
                <w:lang w:val="fr-FR"/>
              </w:rPr>
              <w:t xml:space="preserve">. </w:t>
            </w:r>
            <w:r>
              <w:rPr>
                <w:lang w:val="fr-FR"/>
              </w:rPr>
              <w:t>De la même manière, certains vous appelleront « Professeur » ou utiliseront un titre suivi de votre nom de famille, tandis que d’autres emploieront plutôt votre prénom</w:t>
            </w:r>
            <w:r w:rsidRPr="00A216E9">
              <w:rPr>
                <w:lang w:val="fr-FR"/>
              </w:rPr>
              <w:t>.</w:t>
            </w:r>
          </w:p>
        </w:tc>
      </w:tr>
      <w:tr w:rsidR="00A63494" w:rsidRPr="00A216E9">
        <w:trPr>
          <w:trHeight w:val="1474"/>
        </w:trPr>
        <w:tc>
          <w:tcPr>
            <w:tcW w:w="1109" w:type="dxa"/>
            <w:vAlign w:val="center"/>
          </w:tcPr>
          <w:p w:rsidR="00A63494" w:rsidRPr="00A216E9" w:rsidRDefault="00A63494" w:rsidP="004923EC">
            <w:pPr>
              <w:pStyle w:val="TKTextetableau"/>
              <w:jc w:val="center"/>
              <w:rPr>
                <w:b/>
                <w:bCs/>
                <w:lang w:val="fr-FR"/>
              </w:rPr>
            </w:pPr>
            <w:r w:rsidRPr="00A216E9">
              <w:rPr>
                <w:b/>
                <w:bCs/>
                <w:lang w:val="fr-FR"/>
              </w:rPr>
              <w:t>1</w:t>
            </w:r>
          </w:p>
        </w:tc>
        <w:tc>
          <w:tcPr>
            <w:tcW w:w="9573" w:type="dxa"/>
            <w:vAlign w:val="center"/>
          </w:tcPr>
          <w:p w:rsidR="00A63494" w:rsidRPr="00A216E9" w:rsidRDefault="00A63494" w:rsidP="002559F0">
            <w:pPr>
              <w:pStyle w:val="TKTextetableau"/>
              <w:rPr>
                <w:lang w:val="fr-FR"/>
              </w:rPr>
            </w:pPr>
            <w:r>
              <w:rPr>
                <w:b/>
                <w:bCs/>
                <w:lang w:val="fr-FR"/>
              </w:rPr>
              <w:t xml:space="preserve">Ordre alphabétique </w:t>
            </w:r>
            <w:r w:rsidRPr="00A216E9">
              <w:rPr>
                <w:b/>
                <w:bCs/>
                <w:lang w:val="fr-FR"/>
              </w:rPr>
              <w:t>:</w:t>
            </w:r>
            <w:r w:rsidRPr="00A216E9">
              <w:rPr>
                <w:lang w:val="fr-FR"/>
              </w:rPr>
              <w:t xml:space="preserve"> </w:t>
            </w:r>
            <w:r>
              <w:rPr>
                <w:lang w:val="fr-FR"/>
              </w:rPr>
              <w:t>Donnez votre nom aux réfugiés</w:t>
            </w:r>
            <w:r w:rsidRPr="00A216E9">
              <w:rPr>
                <w:lang w:val="fr-FR"/>
              </w:rPr>
              <w:t xml:space="preserve">. </w:t>
            </w:r>
            <w:r>
              <w:rPr>
                <w:lang w:val="fr-FR"/>
              </w:rPr>
              <w:t>Faites dire (et répéter) à chacun d’eux la question suivante </w:t>
            </w:r>
            <w:r w:rsidRPr="00A216E9">
              <w:rPr>
                <w:lang w:val="fr-FR"/>
              </w:rPr>
              <w:t xml:space="preserve">: </w:t>
            </w:r>
            <w:r>
              <w:rPr>
                <w:lang w:val="fr-FR"/>
              </w:rPr>
              <w:t>« </w:t>
            </w:r>
            <w:r>
              <w:rPr>
                <w:i/>
                <w:iCs/>
                <w:lang w:val="fr-FR"/>
              </w:rPr>
              <w:t>Comment vous appelez-vous</w:t>
            </w:r>
            <w:r>
              <w:rPr>
                <w:rFonts w:cs="Arial"/>
                <w:i/>
                <w:iCs/>
                <w:lang w:val="fr-FR"/>
              </w:rPr>
              <w:t> </w:t>
            </w:r>
            <w:r>
              <w:rPr>
                <w:i/>
                <w:iCs/>
                <w:lang w:val="fr-FR"/>
              </w:rPr>
              <w:t>?</w:t>
            </w:r>
            <w:r>
              <w:rPr>
                <w:rFonts w:cs="Arial"/>
                <w:i/>
                <w:iCs/>
                <w:lang w:val="fr-FR"/>
              </w:rPr>
              <w:t> </w:t>
            </w:r>
            <w:r>
              <w:rPr>
                <w:i/>
                <w:iCs/>
                <w:lang w:val="fr-FR"/>
              </w:rPr>
              <w:t>»</w:t>
            </w:r>
            <w:r w:rsidRPr="00A216E9">
              <w:rPr>
                <w:lang w:val="fr-FR"/>
              </w:rPr>
              <w:t xml:space="preserve"> </w:t>
            </w:r>
            <w:r>
              <w:rPr>
                <w:lang w:val="fr-FR"/>
              </w:rPr>
              <w:t>Invitez-les à se lever, à se poser mutuellement la question et à se placer dans la salle par ordre alphabétique (le A étant situé d’un côté de la salle, et le Z, du côté opposé)</w:t>
            </w:r>
            <w:r w:rsidRPr="00A216E9">
              <w:rPr>
                <w:lang w:val="fr-FR"/>
              </w:rPr>
              <w:t>.</w:t>
            </w:r>
          </w:p>
          <w:p w:rsidR="00A63494" w:rsidRPr="00A216E9" w:rsidRDefault="00A63494" w:rsidP="00BF77C8">
            <w:pPr>
              <w:pStyle w:val="TKTextetableau"/>
              <w:rPr>
                <w:lang w:val="fr-FR"/>
              </w:rPr>
            </w:pPr>
            <w:r>
              <w:rPr>
                <w:lang w:val="fr-FR"/>
              </w:rPr>
              <w:t>Une fois qu’ils sont tous alignés, demandez-leur de se présenter et de vérifier que l’ordre alphabétique est respecté. Si ce n’est pas le cas, invitez les personnes concernées à se mettre à la bonne place</w:t>
            </w:r>
            <w:r w:rsidRPr="00A216E9">
              <w:rPr>
                <w:lang w:val="fr-FR"/>
              </w:rPr>
              <w:t>.</w:t>
            </w:r>
          </w:p>
        </w:tc>
      </w:tr>
      <w:tr w:rsidR="00A63494" w:rsidRPr="00A216E9">
        <w:trPr>
          <w:trHeight w:val="1191"/>
        </w:trPr>
        <w:tc>
          <w:tcPr>
            <w:tcW w:w="1109" w:type="dxa"/>
            <w:shd w:val="clear" w:color="auto" w:fill="D9D9D9"/>
            <w:vAlign w:val="center"/>
          </w:tcPr>
          <w:p w:rsidR="00A63494" w:rsidRPr="00F4150F" w:rsidRDefault="00A63494" w:rsidP="004923EC">
            <w:pPr>
              <w:pStyle w:val="TKTextetableau"/>
              <w:jc w:val="center"/>
              <w:rPr>
                <w:rFonts w:cs="Arial"/>
                <w:b/>
                <w:bCs/>
                <w:lang w:val="fr-FR"/>
              </w:rPr>
            </w:pPr>
            <w:r w:rsidRPr="00A216E9">
              <w:rPr>
                <w:b/>
                <w:bCs/>
                <w:lang w:val="fr-FR"/>
              </w:rPr>
              <w:t>2</w:t>
            </w:r>
          </w:p>
        </w:tc>
        <w:tc>
          <w:tcPr>
            <w:tcW w:w="9573" w:type="dxa"/>
            <w:shd w:val="clear" w:color="auto" w:fill="D9D9D9"/>
            <w:vAlign w:val="center"/>
          </w:tcPr>
          <w:p w:rsidR="00A63494" w:rsidRPr="00A216E9" w:rsidRDefault="00A63494" w:rsidP="002559F0">
            <w:pPr>
              <w:pStyle w:val="TKTextetableau"/>
              <w:rPr>
                <w:rFonts w:cs="Arial"/>
                <w:lang w:val="fr-FR"/>
              </w:rPr>
            </w:pPr>
            <w:r w:rsidRPr="00A80828">
              <w:rPr>
                <w:b/>
                <w:bCs/>
                <w:lang w:val="fr-FR"/>
              </w:rPr>
              <w:t>Une information nouvelle donnée par chacun :</w:t>
            </w:r>
            <w:r w:rsidRPr="00A80828">
              <w:rPr>
                <w:lang w:val="fr-FR"/>
              </w:rPr>
              <w:t xml:space="preserve"> Cette activité peut constituer une bonne suite à celle qui précède. Commencez par apprendre aux réfugiés à faire des phrases du type « Je sais », « Je peux » ou « J’ai</w:t>
            </w:r>
            <w:r w:rsidRPr="00A80828">
              <w:rPr>
                <w:rFonts w:cs="Arial"/>
                <w:lang w:val="fr-FR"/>
              </w:rPr>
              <w:t> </w:t>
            </w:r>
            <w:r w:rsidRPr="00A80828">
              <w:rPr>
                <w:lang w:val="fr-FR"/>
              </w:rPr>
              <w:t>».</w:t>
            </w:r>
            <w:r>
              <w:rPr>
                <w:lang w:val="fr-FR"/>
              </w:rPr>
              <w:t xml:space="preserve"> </w:t>
            </w:r>
          </w:p>
          <w:p w:rsidR="00A63494" w:rsidRDefault="00A63494">
            <w:pPr>
              <w:pStyle w:val="TKTextetableau"/>
              <w:rPr>
                <w:rFonts w:cs="Arial"/>
                <w:i/>
                <w:iCs/>
                <w:sz w:val="24"/>
                <w:szCs w:val="24"/>
                <w:lang w:val="fr-FR"/>
              </w:rPr>
            </w:pPr>
            <w:r>
              <w:rPr>
                <w:lang w:val="fr-FR"/>
              </w:rPr>
              <w:t xml:space="preserve">Puis, demandez-leur de dire leur nom et d’ajouter une information que les autres ignorent à leur sujet. Exemple : </w:t>
            </w:r>
            <w:r w:rsidRPr="00E540F1">
              <w:rPr>
                <w:i/>
                <w:iCs/>
                <w:lang w:val="fr-FR"/>
              </w:rPr>
              <w:t xml:space="preserve">Je m’appelle </w:t>
            </w:r>
            <w:proofErr w:type="spellStart"/>
            <w:r w:rsidRPr="00E540F1">
              <w:rPr>
                <w:i/>
                <w:iCs/>
                <w:lang w:val="fr-FR"/>
              </w:rPr>
              <w:t>Abida</w:t>
            </w:r>
            <w:proofErr w:type="spellEnd"/>
            <w:r>
              <w:rPr>
                <w:i/>
                <w:iCs/>
                <w:lang w:val="fr-FR"/>
              </w:rPr>
              <w:t xml:space="preserve"> et je parle quatre langues / j’ai 3 frères</w:t>
            </w:r>
            <w:r w:rsidRPr="00A216E9">
              <w:rPr>
                <w:i/>
                <w:iCs/>
                <w:lang w:val="fr-FR"/>
              </w:rPr>
              <w:t>.</w:t>
            </w:r>
          </w:p>
        </w:tc>
      </w:tr>
      <w:tr w:rsidR="00A63494" w:rsidRPr="00A216E9">
        <w:trPr>
          <w:trHeight w:val="2268"/>
        </w:trPr>
        <w:tc>
          <w:tcPr>
            <w:tcW w:w="1109" w:type="dxa"/>
            <w:vAlign w:val="center"/>
          </w:tcPr>
          <w:p w:rsidR="00A63494" w:rsidRPr="00A216E9" w:rsidRDefault="00A63494" w:rsidP="004923EC">
            <w:pPr>
              <w:pStyle w:val="TKTextetableau"/>
              <w:jc w:val="center"/>
              <w:rPr>
                <w:b/>
                <w:bCs/>
                <w:lang w:val="fr-FR"/>
              </w:rPr>
            </w:pPr>
            <w:r w:rsidRPr="00A216E9">
              <w:rPr>
                <w:b/>
                <w:bCs/>
                <w:lang w:val="fr-FR"/>
              </w:rPr>
              <w:t>3</w:t>
            </w:r>
          </w:p>
        </w:tc>
        <w:tc>
          <w:tcPr>
            <w:tcW w:w="9573" w:type="dxa"/>
            <w:vAlign w:val="center"/>
          </w:tcPr>
          <w:p w:rsidR="00A63494" w:rsidRPr="00A216E9" w:rsidRDefault="00A63494">
            <w:pPr>
              <w:pStyle w:val="TKTextetableau"/>
              <w:rPr>
                <w:rFonts w:cs="Arial"/>
                <w:lang w:val="fr-FR"/>
              </w:rPr>
            </w:pPr>
            <w:r>
              <w:rPr>
                <w:b/>
                <w:bCs/>
                <w:lang w:val="fr-FR"/>
              </w:rPr>
              <w:t xml:space="preserve">Se présenter </w:t>
            </w:r>
            <w:r w:rsidRPr="00A216E9">
              <w:rPr>
                <w:b/>
                <w:bCs/>
                <w:lang w:val="fr-FR"/>
              </w:rPr>
              <w:t>:</w:t>
            </w:r>
            <w:r>
              <w:rPr>
                <w:lang w:val="fr-FR"/>
              </w:rPr>
              <w:t xml:space="preserve"> Faites faire des exercices de présentation </w:t>
            </w:r>
            <w:r w:rsidRPr="00A216E9">
              <w:rPr>
                <w:lang w:val="fr-FR"/>
              </w:rPr>
              <w:t>(</w:t>
            </w:r>
            <w:r>
              <w:rPr>
                <w:lang w:val="fr-FR"/>
              </w:rPr>
              <w:t>précisez qu’il n’est pas nécessaire de se serrer la main</w:t>
            </w:r>
            <w:r w:rsidRPr="00A216E9">
              <w:rPr>
                <w:lang w:val="fr-FR"/>
              </w:rPr>
              <w:t xml:space="preserve">). </w:t>
            </w:r>
            <w:r>
              <w:rPr>
                <w:lang w:val="fr-FR"/>
              </w:rPr>
              <w:t>Répartissez les apprenants en deux groupes de taille égale et demandez-leur de former deux cercles concentriques. Les membres du cercle intérieur se placent dos au centre ; les autres leur font face. Invitez-les à se présenter à tour de rôle (« Bonjour, je m’appelle</w:t>
            </w:r>
            <w:r>
              <w:rPr>
                <w:i/>
                <w:iCs/>
                <w:lang w:val="fr-FR"/>
              </w:rPr>
              <w:t xml:space="preserve"> </w:t>
            </w:r>
            <w:proofErr w:type="spellStart"/>
            <w:r>
              <w:rPr>
                <w:i/>
                <w:iCs/>
                <w:lang w:val="fr-FR"/>
              </w:rPr>
              <w:t>Aysha</w:t>
            </w:r>
            <w:proofErr w:type="spellEnd"/>
            <w:r>
              <w:rPr>
                <w:i/>
                <w:iCs/>
                <w:lang w:val="fr-FR"/>
              </w:rPr>
              <w:t>. Enchantée</w:t>
            </w:r>
            <w:r w:rsidRPr="00A216E9">
              <w:rPr>
                <w:i/>
                <w:iCs/>
                <w:lang w:val="fr-FR"/>
              </w:rPr>
              <w:t>.</w:t>
            </w:r>
            <w:r>
              <w:rPr>
                <w:rFonts w:cs="Arial"/>
                <w:lang w:val="fr-FR"/>
              </w:rPr>
              <w:t> </w:t>
            </w:r>
            <w:r>
              <w:rPr>
                <w:lang w:val="fr-FR"/>
              </w:rPr>
              <w:t>» - «</w:t>
            </w:r>
            <w:r w:rsidRPr="00A216E9">
              <w:rPr>
                <w:i/>
                <w:iCs/>
                <w:lang w:val="fr-FR"/>
              </w:rPr>
              <w:t xml:space="preserve"> </w:t>
            </w:r>
            <w:r>
              <w:rPr>
                <w:i/>
                <w:iCs/>
                <w:lang w:val="fr-FR"/>
              </w:rPr>
              <w:t xml:space="preserve">Je m’appelle </w:t>
            </w:r>
            <w:r w:rsidRPr="00A216E9">
              <w:rPr>
                <w:i/>
                <w:iCs/>
                <w:lang w:val="fr-FR"/>
              </w:rPr>
              <w:t>Habiba</w:t>
            </w:r>
            <w:r>
              <w:rPr>
                <w:i/>
                <w:iCs/>
                <w:lang w:val="fr-FR"/>
              </w:rPr>
              <w:t xml:space="preserve"> - Enchantée</w:t>
            </w:r>
            <w:r w:rsidRPr="00A216E9">
              <w:rPr>
                <w:i/>
                <w:iCs/>
                <w:lang w:val="fr-FR"/>
              </w:rPr>
              <w:t>.</w:t>
            </w:r>
            <w:r>
              <w:rPr>
                <w:rFonts w:cs="Arial"/>
                <w:lang w:val="fr-FR"/>
              </w:rPr>
              <w:t> </w:t>
            </w:r>
            <w:r>
              <w:rPr>
                <w:lang w:val="fr-FR"/>
              </w:rPr>
              <w:t>»)</w:t>
            </w:r>
            <w:r w:rsidRPr="00A216E9">
              <w:rPr>
                <w:lang w:val="fr-FR"/>
              </w:rPr>
              <w:t xml:space="preserve"> </w:t>
            </w:r>
            <w:r>
              <w:rPr>
                <w:lang w:val="fr-FR"/>
              </w:rPr>
              <w:t>Puis, les membres du cercle extérieur font tous un pas dans le même sens pour se retrouver face à une nouvelle personne (le cercle intérieur ne bouge pas). Répétez l’opération jusqu’à avoir fait une rotation complète</w:t>
            </w:r>
            <w:r w:rsidRPr="00A216E9">
              <w:rPr>
                <w:lang w:val="fr-FR"/>
              </w:rPr>
              <w:t xml:space="preserve">. </w:t>
            </w:r>
            <w:r>
              <w:rPr>
                <w:lang w:val="fr-FR"/>
              </w:rPr>
              <w:t>Demandez ensuite à la moitié des membres du cercle extérieur de changer de place avec des personnes du cercle intérieur. Invitez alors les participants à prendre la parole à tour de rôle pour présenter quelqu’un (« Bonjour</w:t>
            </w:r>
            <w:r>
              <w:rPr>
                <w:i/>
                <w:iCs/>
                <w:lang w:val="fr-FR"/>
              </w:rPr>
              <w:t xml:space="preserve"> </w:t>
            </w:r>
            <w:proofErr w:type="spellStart"/>
            <w:r>
              <w:rPr>
                <w:i/>
                <w:iCs/>
                <w:lang w:val="fr-FR"/>
              </w:rPr>
              <w:t>Aysha</w:t>
            </w:r>
            <w:proofErr w:type="spellEnd"/>
            <w:r>
              <w:rPr>
                <w:i/>
                <w:iCs/>
                <w:lang w:val="fr-FR"/>
              </w:rPr>
              <w:t>. Je te présente</w:t>
            </w:r>
            <w:r w:rsidRPr="00A216E9">
              <w:rPr>
                <w:i/>
                <w:iCs/>
                <w:lang w:val="fr-FR"/>
              </w:rPr>
              <w:t xml:space="preserve"> Khaled</w:t>
            </w:r>
            <w:r>
              <w:rPr>
                <w:rFonts w:cs="Arial"/>
                <w:lang w:val="fr-FR"/>
              </w:rPr>
              <w:t> </w:t>
            </w:r>
            <w:r>
              <w:rPr>
                <w:lang w:val="fr-FR"/>
              </w:rPr>
              <w:t>». – « </w:t>
            </w:r>
            <w:r>
              <w:rPr>
                <w:i/>
                <w:iCs/>
                <w:lang w:val="fr-FR"/>
              </w:rPr>
              <w:t>Bonjour</w:t>
            </w:r>
            <w:r w:rsidRPr="00A216E9">
              <w:rPr>
                <w:i/>
                <w:iCs/>
                <w:lang w:val="fr-FR"/>
              </w:rPr>
              <w:t xml:space="preserve">. </w:t>
            </w:r>
            <w:r>
              <w:rPr>
                <w:i/>
                <w:iCs/>
                <w:lang w:val="fr-FR"/>
              </w:rPr>
              <w:t>Enchanté(e) de te connaître.</w:t>
            </w:r>
            <w:r>
              <w:rPr>
                <w:rFonts w:cs="Arial"/>
                <w:lang w:val="fr-FR"/>
              </w:rPr>
              <w:t> </w:t>
            </w:r>
            <w:r>
              <w:rPr>
                <w:lang w:val="fr-FR"/>
              </w:rPr>
              <w:t>»,</w:t>
            </w:r>
            <w:r w:rsidRPr="00A216E9">
              <w:rPr>
                <w:lang w:val="fr-FR"/>
              </w:rPr>
              <w:t xml:space="preserve"> etc.</w:t>
            </w:r>
            <w:r>
              <w:rPr>
                <w:lang w:val="fr-FR"/>
              </w:rPr>
              <w:t>).</w:t>
            </w:r>
          </w:p>
        </w:tc>
      </w:tr>
      <w:tr w:rsidR="00A63494" w:rsidRPr="00A216E9">
        <w:trPr>
          <w:trHeight w:val="624"/>
        </w:trPr>
        <w:tc>
          <w:tcPr>
            <w:tcW w:w="1109" w:type="dxa"/>
            <w:shd w:val="clear" w:color="auto" w:fill="D9D9D9"/>
            <w:vAlign w:val="center"/>
          </w:tcPr>
          <w:p w:rsidR="00A63494" w:rsidRPr="00A216E9" w:rsidRDefault="00A63494" w:rsidP="004923EC">
            <w:pPr>
              <w:pStyle w:val="TKTextetableau"/>
              <w:jc w:val="center"/>
              <w:rPr>
                <w:b/>
                <w:bCs/>
                <w:lang w:val="fr-FR"/>
              </w:rPr>
            </w:pPr>
            <w:r w:rsidRPr="00A216E9">
              <w:rPr>
                <w:b/>
                <w:bCs/>
                <w:lang w:val="fr-FR"/>
              </w:rPr>
              <w:t>4</w:t>
            </w:r>
          </w:p>
        </w:tc>
        <w:tc>
          <w:tcPr>
            <w:tcW w:w="9573" w:type="dxa"/>
            <w:shd w:val="clear" w:color="auto" w:fill="D9D9D9"/>
            <w:vAlign w:val="center"/>
          </w:tcPr>
          <w:p w:rsidR="00A63494" w:rsidRPr="00A216E9" w:rsidRDefault="00A63494">
            <w:pPr>
              <w:pStyle w:val="TKTextetableau"/>
              <w:rPr>
                <w:rFonts w:cs="Arial"/>
                <w:lang w:val="fr-FR"/>
              </w:rPr>
            </w:pPr>
            <w:r>
              <w:rPr>
                <w:b/>
                <w:bCs/>
                <w:lang w:val="fr-FR"/>
              </w:rPr>
              <w:t xml:space="preserve">La signification de mon prénom </w:t>
            </w:r>
            <w:r w:rsidRPr="00A216E9">
              <w:rPr>
                <w:b/>
                <w:bCs/>
                <w:lang w:val="fr-FR"/>
              </w:rPr>
              <w:t>:</w:t>
            </w:r>
            <w:r w:rsidRPr="00A216E9">
              <w:rPr>
                <w:lang w:val="fr-FR"/>
              </w:rPr>
              <w:t xml:space="preserve"> </w:t>
            </w:r>
            <w:r>
              <w:rPr>
                <w:lang w:val="fr-FR"/>
              </w:rPr>
              <w:t>Cette activité donne aux réfugiés l’occasion de dire quelques mots sur eux-mêmes (Par exemple : «</w:t>
            </w:r>
            <w:r w:rsidRPr="00A216E9">
              <w:rPr>
                <w:i/>
                <w:iCs/>
                <w:lang w:val="fr-FR"/>
              </w:rPr>
              <w:t xml:space="preserve"> </w:t>
            </w:r>
            <w:r>
              <w:rPr>
                <w:i/>
                <w:iCs/>
                <w:lang w:val="fr-FR"/>
              </w:rPr>
              <w:t xml:space="preserve">Je m’appelle </w:t>
            </w:r>
            <w:proofErr w:type="spellStart"/>
            <w:r>
              <w:rPr>
                <w:i/>
                <w:iCs/>
                <w:lang w:val="fr-FR"/>
              </w:rPr>
              <w:t>Barakat</w:t>
            </w:r>
            <w:proofErr w:type="spellEnd"/>
            <w:r>
              <w:rPr>
                <w:i/>
                <w:iCs/>
                <w:lang w:val="fr-FR"/>
              </w:rPr>
              <w:t>. Ça veut dire</w:t>
            </w:r>
            <w:r w:rsidRPr="00A216E9">
              <w:rPr>
                <w:i/>
                <w:iCs/>
                <w:lang w:val="fr-FR"/>
              </w:rPr>
              <w:t xml:space="preserve"> </w:t>
            </w:r>
            <w:r>
              <w:rPr>
                <w:i/>
                <w:iCs/>
                <w:lang w:val="fr-FR"/>
              </w:rPr>
              <w:t>« bénédiction »</w:t>
            </w:r>
            <w:r w:rsidRPr="00A216E9">
              <w:rPr>
                <w:i/>
                <w:iCs/>
                <w:lang w:val="fr-FR"/>
              </w:rPr>
              <w:t>.</w:t>
            </w:r>
            <w:r>
              <w:rPr>
                <w:i/>
                <w:iCs/>
                <w:lang w:val="fr-FR"/>
              </w:rPr>
              <w:t xml:space="preserve"> C’est mon grand-père qui a choisi ce prénom</w:t>
            </w:r>
            <w:r w:rsidRPr="00A216E9">
              <w:rPr>
                <w:i/>
                <w:iCs/>
                <w:lang w:val="fr-FR"/>
              </w:rPr>
              <w:t>.</w:t>
            </w:r>
            <w:r>
              <w:rPr>
                <w:rFonts w:cs="Arial"/>
                <w:lang w:val="fr-FR"/>
              </w:rPr>
              <w:t> </w:t>
            </w:r>
            <w:r>
              <w:rPr>
                <w:lang w:val="fr-FR"/>
              </w:rPr>
              <w:t>»</w:t>
            </w:r>
          </w:p>
        </w:tc>
      </w:tr>
      <w:tr w:rsidR="00A63494" w:rsidRPr="00A216E9">
        <w:trPr>
          <w:trHeight w:val="1191"/>
        </w:trPr>
        <w:tc>
          <w:tcPr>
            <w:tcW w:w="1109" w:type="dxa"/>
            <w:vAlign w:val="center"/>
          </w:tcPr>
          <w:p w:rsidR="00A63494" w:rsidRPr="00A216E9" w:rsidRDefault="00A63494" w:rsidP="004923EC">
            <w:pPr>
              <w:pStyle w:val="TKTextetableau"/>
              <w:jc w:val="center"/>
              <w:rPr>
                <w:b/>
                <w:bCs/>
                <w:lang w:val="fr-FR"/>
              </w:rPr>
            </w:pPr>
            <w:r w:rsidRPr="00A216E9">
              <w:rPr>
                <w:b/>
                <w:bCs/>
                <w:lang w:val="fr-FR"/>
              </w:rPr>
              <w:lastRenderedPageBreak/>
              <w:t>5</w:t>
            </w:r>
          </w:p>
        </w:tc>
        <w:tc>
          <w:tcPr>
            <w:tcW w:w="9573" w:type="dxa"/>
            <w:vAlign w:val="center"/>
          </w:tcPr>
          <w:p w:rsidR="00A63494" w:rsidRDefault="00A63494" w:rsidP="00BF77C8">
            <w:pPr>
              <w:pStyle w:val="TKTextetableau"/>
              <w:rPr>
                <w:lang w:val="fr-FR"/>
              </w:rPr>
            </w:pPr>
            <w:r>
              <w:rPr>
                <w:b/>
                <w:bCs/>
                <w:lang w:val="fr-FR"/>
              </w:rPr>
              <w:t>Plus</w:t>
            </w:r>
            <w:r w:rsidRPr="00A216E9">
              <w:rPr>
                <w:b/>
                <w:bCs/>
                <w:lang w:val="fr-FR"/>
              </w:rPr>
              <w:t xml:space="preserve"> </w:t>
            </w:r>
            <w:r>
              <w:rPr>
                <w:b/>
                <w:bCs/>
                <w:lang w:val="fr-FR"/>
              </w:rPr>
              <w:t>d’</w:t>
            </w:r>
            <w:r w:rsidRPr="00A216E9">
              <w:rPr>
                <w:b/>
                <w:bCs/>
                <w:lang w:val="fr-FR"/>
              </w:rPr>
              <w:t>information</w:t>
            </w:r>
            <w:r>
              <w:rPr>
                <w:b/>
                <w:bCs/>
                <w:lang w:val="fr-FR"/>
              </w:rPr>
              <w:t xml:space="preserve">s </w:t>
            </w:r>
            <w:r w:rsidRPr="00A216E9">
              <w:rPr>
                <w:b/>
                <w:bCs/>
                <w:lang w:val="fr-FR"/>
              </w:rPr>
              <w:t>:</w:t>
            </w:r>
            <w:r w:rsidRPr="00A216E9">
              <w:rPr>
                <w:lang w:val="fr-FR"/>
              </w:rPr>
              <w:t xml:space="preserve"> </w:t>
            </w:r>
            <w:r>
              <w:rPr>
                <w:lang w:val="fr-FR"/>
              </w:rPr>
              <w:t>Répartissez les réfugiés en groupes de deux et demandez à chacun de dire quelques mots sur lui-même à son partenaire, en ne dévoilant que des informations qu’il souhaite partager et qui ne le mettent pas dans l’embarras (ses goûts, ses compétences, etc</w:t>
            </w:r>
            <w:r w:rsidRPr="00A216E9">
              <w:rPr>
                <w:lang w:val="fr-FR"/>
              </w:rPr>
              <w:t>.</w:t>
            </w:r>
            <w:r>
              <w:rPr>
                <w:lang w:val="fr-FR"/>
              </w:rPr>
              <w:t>).</w:t>
            </w:r>
            <w:r w:rsidRPr="00A216E9">
              <w:rPr>
                <w:lang w:val="fr-FR"/>
              </w:rPr>
              <w:t xml:space="preserve"> </w:t>
            </w:r>
            <w:r>
              <w:rPr>
                <w:lang w:val="fr-FR"/>
              </w:rPr>
              <w:t xml:space="preserve">Ensuite, invitez chacun à présenter son partenaire au reste du groupe. </w:t>
            </w:r>
          </w:p>
          <w:p w:rsidR="00A63494" w:rsidRPr="00A216E9" w:rsidRDefault="00A63494">
            <w:pPr>
              <w:pStyle w:val="TKTextetableau"/>
              <w:rPr>
                <w:rFonts w:cs="Arial"/>
                <w:lang w:val="fr-FR"/>
              </w:rPr>
            </w:pPr>
            <w:r>
              <w:rPr>
                <w:lang w:val="fr-FR"/>
              </w:rPr>
              <w:t>Exemple : « Voici</w:t>
            </w:r>
            <w:r w:rsidRPr="00A216E9">
              <w:rPr>
                <w:i/>
                <w:iCs/>
                <w:lang w:val="fr-FR"/>
              </w:rPr>
              <w:t xml:space="preserve"> Hakim/M</w:t>
            </w:r>
            <w:r>
              <w:rPr>
                <w:i/>
                <w:iCs/>
                <w:lang w:val="fr-FR"/>
              </w:rPr>
              <w:t xml:space="preserve">. X. Il vient d’Afghanistan. Il parle le pashto et l’arabe. Il aime jouer au football et il est </w:t>
            </w:r>
            <w:proofErr w:type="spellStart"/>
            <w:r>
              <w:rPr>
                <w:i/>
                <w:iCs/>
                <w:lang w:val="fr-FR"/>
              </w:rPr>
              <w:t>supporter</w:t>
            </w:r>
            <w:proofErr w:type="spellEnd"/>
            <w:r>
              <w:rPr>
                <w:i/>
                <w:iCs/>
                <w:lang w:val="fr-FR"/>
              </w:rPr>
              <w:t xml:space="preserve"> de </w:t>
            </w:r>
            <w:r w:rsidRPr="00A216E9">
              <w:rPr>
                <w:i/>
                <w:iCs/>
                <w:lang w:val="fr-FR"/>
              </w:rPr>
              <w:t>Manchester United</w:t>
            </w:r>
            <w:r>
              <w:rPr>
                <w:rFonts w:cs="Arial"/>
                <w:i/>
                <w:iCs/>
                <w:lang w:val="fr-FR"/>
              </w:rPr>
              <w:t> </w:t>
            </w:r>
            <w:r>
              <w:rPr>
                <w:i/>
                <w:iCs/>
                <w:lang w:val="fr-FR"/>
              </w:rPr>
              <w:t>».</w:t>
            </w:r>
          </w:p>
        </w:tc>
      </w:tr>
    </w:tbl>
    <w:p w:rsidR="00A63494" w:rsidRPr="00A216E9" w:rsidRDefault="00A6349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
        <w:gridCol w:w="9573"/>
      </w:tblGrid>
      <w:tr w:rsidR="00A63494" w:rsidRPr="00A216E9">
        <w:trPr>
          <w:trHeight w:val="907"/>
        </w:trPr>
        <w:tc>
          <w:tcPr>
            <w:tcW w:w="10682" w:type="dxa"/>
            <w:gridSpan w:val="2"/>
            <w:shd w:val="clear" w:color="auto" w:fill="D9D9D9"/>
            <w:vAlign w:val="center"/>
          </w:tcPr>
          <w:p w:rsidR="00A63494" w:rsidRPr="00A216E9" w:rsidRDefault="00A63494">
            <w:pPr>
              <w:pStyle w:val="TKTextetableau"/>
              <w:rPr>
                <w:rFonts w:cs="Arial"/>
                <w:lang w:val="fr-FR"/>
              </w:rPr>
            </w:pPr>
            <w:r w:rsidRPr="00A216E9">
              <w:rPr>
                <w:b/>
                <w:bCs/>
                <w:lang w:val="fr-FR"/>
              </w:rPr>
              <w:t xml:space="preserve">B. </w:t>
            </w:r>
            <w:r>
              <w:rPr>
                <w:b/>
                <w:bCs/>
                <w:lang w:val="fr-FR"/>
              </w:rPr>
              <w:t xml:space="preserve">Activités axées sur des images </w:t>
            </w:r>
            <w:r w:rsidRPr="00A216E9">
              <w:rPr>
                <w:b/>
                <w:bCs/>
                <w:lang w:val="fr-FR"/>
              </w:rPr>
              <w:t>:</w:t>
            </w:r>
            <w:r w:rsidRPr="00A216E9">
              <w:rPr>
                <w:lang w:val="fr-FR"/>
              </w:rPr>
              <w:t xml:space="preserve"> </w:t>
            </w:r>
            <w:r>
              <w:rPr>
                <w:lang w:val="fr-FR"/>
              </w:rPr>
              <w:t>Les images peuvent être très pratiques pour créer un environnement neutre propice au travail en groupes</w:t>
            </w:r>
            <w:r w:rsidRPr="00A216E9">
              <w:rPr>
                <w:lang w:val="fr-FR"/>
              </w:rPr>
              <w:t xml:space="preserve">. </w:t>
            </w:r>
            <w:r>
              <w:rPr>
                <w:lang w:val="fr-FR"/>
              </w:rPr>
              <w:t>Vous trouverez des conseils pour le choix et la préparation d’images à utiliser dans le cadre de l’accompagnement linguistique dans l’Outil</w:t>
            </w:r>
            <w:r w:rsidRPr="00A216E9">
              <w:rPr>
                <w:lang w:val="fr-FR"/>
              </w:rPr>
              <w:t xml:space="preserve"> </w:t>
            </w:r>
            <w:r>
              <w:rPr>
                <w:lang w:val="fr-FR"/>
              </w:rPr>
              <w:t>n°</w:t>
            </w:r>
            <w:r w:rsidRPr="00A216E9">
              <w:rPr>
                <w:lang w:val="fr-FR"/>
              </w:rPr>
              <w:t>22</w:t>
            </w:r>
            <w:r>
              <w:rPr>
                <w:lang w:val="fr-FR"/>
              </w:rPr>
              <w:t>, intitulé</w:t>
            </w:r>
            <w:r w:rsidRPr="00A216E9">
              <w:rPr>
                <w:lang w:val="fr-FR"/>
              </w:rPr>
              <w:t xml:space="preserve"> </w:t>
            </w:r>
            <w:r>
              <w:rPr>
                <w:lang w:val="fr-FR"/>
              </w:rPr>
              <w:t>« </w:t>
            </w:r>
            <w:hyperlink r:id="rId7" w:history="1">
              <w:r w:rsidRPr="00394D2B">
                <w:rPr>
                  <w:rStyle w:val="Lienhypertexte"/>
                  <w:i/>
                  <w:iCs/>
                  <w:u w:val="none"/>
                  <w:lang w:val="fr-FR"/>
                </w:rPr>
                <w:t>Choisir des images et des objets de la vie réelle pour les activités langagières</w:t>
              </w:r>
            </w:hyperlink>
            <w:r w:rsidRPr="00394D2B">
              <w:rPr>
                <w:rFonts w:cs="Arial"/>
                <w:i/>
                <w:iCs/>
                <w:lang w:val="fr-FR"/>
              </w:rPr>
              <w:t> </w:t>
            </w:r>
            <w:r w:rsidRPr="00394D2B">
              <w:rPr>
                <w:i/>
                <w:iCs/>
                <w:lang w:val="fr-FR"/>
              </w:rPr>
              <w:t>».</w:t>
            </w:r>
          </w:p>
        </w:tc>
      </w:tr>
      <w:tr w:rsidR="00A63494" w:rsidRPr="00A216E9">
        <w:trPr>
          <w:trHeight w:val="624"/>
        </w:trPr>
        <w:tc>
          <w:tcPr>
            <w:tcW w:w="1109" w:type="dxa"/>
            <w:vAlign w:val="center"/>
          </w:tcPr>
          <w:p w:rsidR="00A63494" w:rsidRPr="00A216E9" w:rsidRDefault="00A63494" w:rsidP="004923EC">
            <w:pPr>
              <w:pStyle w:val="TKTextetableau"/>
              <w:jc w:val="center"/>
              <w:rPr>
                <w:b/>
                <w:bCs/>
                <w:lang w:val="fr-FR"/>
              </w:rPr>
            </w:pPr>
            <w:r w:rsidRPr="00A216E9">
              <w:rPr>
                <w:b/>
                <w:bCs/>
                <w:lang w:val="fr-FR"/>
              </w:rPr>
              <w:t>6</w:t>
            </w:r>
          </w:p>
        </w:tc>
        <w:tc>
          <w:tcPr>
            <w:tcW w:w="9573" w:type="dxa"/>
            <w:vAlign w:val="center"/>
          </w:tcPr>
          <w:p w:rsidR="00A63494" w:rsidRPr="00A216E9" w:rsidRDefault="00A63494" w:rsidP="00BF77C8">
            <w:pPr>
              <w:pStyle w:val="TKTextetableau"/>
              <w:rPr>
                <w:lang w:val="fr-FR"/>
              </w:rPr>
            </w:pPr>
            <w:r>
              <w:rPr>
                <w:lang w:val="fr-FR"/>
              </w:rPr>
              <w:t>Après avoir constitué des binômes, disposez un ensemble d’images sur la table</w:t>
            </w:r>
            <w:r w:rsidRPr="00A216E9">
              <w:rPr>
                <w:lang w:val="fr-FR"/>
              </w:rPr>
              <w:t xml:space="preserve">. </w:t>
            </w:r>
            <w:r>
              <w:rPr>
                <w:lang w:val="fr-FR"/>
              </w:rPr>
              <w:t>Chaque réfugié en choisit une, puis, en fonction de ses compétences dans la langue cible, dit à son partenaire ce qu’elle représente, pourquoi il aime cette image, etc</w:t>
            </w:r>
            <w:r w:rsidRPr="00A216E9">
              <w:rPr>
                <w:lang w:val="fr-FR"/>
              </w:rPr>
              <w:t>.</w:t>
            </w:r>
          </w:p>
        </w:tc>
      </w:tr>
      <w:tr w:rsidR="00A63494" w:rsidRPr="00A216E9">
        <w:trPr>
          <w:trHeight w:val="1191"/>
        </w:trPr>
        <w:tc>
          <w:tcPr>
            <w:tcW w:w="1109" w:type="dxa"/>
            <w:shd w:val="clear" w:color="auto" w:fill="D9D9D9"/>
            <w:vAlign w:val="center"/>
          </w:tcPr>
          <w:p w:rsidR="00A63494" w:rsidRPr="00A216E9" w:rsidRDefault="00A63494" w:rsidP="004923EC">
            <w:pPr>
              <w:pStyle w:val="TKTextetableau"/>
              <w:jc w:val="center"/>
              <w:rPr>
                <w:b/>
                <w:bCs/>
                <w:lang w:val="fr-FR"/>
              </w:rPr>
            </w:pPr>
            <w:r w:rsidRPr="00A216E9">
              <w:rPr>
                <w:b/>
                <w:bCs/>
                <w:lang w:val="fr-FR"/>
              </w:rPr>
              <w:t>7</w:t>
            </w:r>
          </w:p>
        </w:tc>
        <w:tc>
          <w:tcPr>
            <w:tcW w:w="9573" w:type="dxa"/>
            <w:shd w:val="clear" w:color="auto" w:fill="D9D9D9"/>
            <w:vAlign w:val="center"/>
          </w:tcPr>
          <w:p w:rsidR="00A63494" w:rsidRPr="00A216E9" w:rsidRDefault="00A63494">
            <w:pPr>
              <w:pStyle w:val="TKTextetableau"/>
              <w:rPr>
                <w:rFonts w:cs="Arial"/>
                <w:lang w:val="fr-FR"/>
              </w:rPr>
            </w:pPr>
            <w:r>
              <w:rPr>
                <w:lang w:val="fr-FR"/>
              </w:rPr>
              <w:t>Répartissez les réfugiés en petits groupes de deux ou plus. Donnez à chaque groupe trois ou quatre images, qui doivent rester posées sur la table</w:t>
            </w:r>
            <w:r w:rsidRPr="00A216E9">
              <w:rPr>
                <w:lang w:val="fr-FR"/>
              </w:rPr>
              <w:t xml:space="preserve">. </w:t>
            </w:r>
            <w:r>
              <w:rPr>
                <w:lang w:val="fr-FR"/>
              </w:rPr>
              <w:t>Chaque réfugié en choisit une mentalement</w:t>
            </w:r>
            <w:r w:rsidRPr="00A216E9">
              <w:rPr>
                <w:lang w:val="fr-FR"/>
              </w:rPr>
              <w:t xml:space="preserve">. </w:t>
            </w:r>
            <w:r>
              <w:rPr>
                <w:lang w:val="fr-FR"/>
              </w:rPr>
              <w:t>Ensuite, au sein de chaque groupe, les participants prennent la parole à tour de rôle pour décrire leur image, les autres devant deviner celle qui c</w:t>
            </w:r>
            <w:bookmarkStart w:id="0" w:name="_GoBack"/>
            <w:bookmarkEnd w:id="0"/>
            <w:r>
              <w:rPr>
                <w:lang w:val="fr-FR"/>
              </w:rPr>
              <w:t>orrespond à la description</w:t>
            </w:r>
            <w:r w:rsidRPr="00A216E9">
              <w:rPr>
                <w:lang w:val="fr-FR"/>
              </w:rPr>
              <w:t xml:space="preserve"> </w:t>
            </w:r>
            <w:r>
              <w:rPr>
                <w:lang w:val="fr-FR"/>
              </w:rPr>
              <w:t>(« Il y a des gens. Ils parlent. Ils sont dans un magasin. »).</w:t>
            </w:r>
          </w:p>
        </w:tc>
      </w:tr>
      <w:tr w:rsidR="00A63494" w:rsidRPr="00A216E9">
        <w:trPr>
          <w:trHeight w:val="1644"/>
        </w:trPr>
        <w:tc>
          <w:tcPr>
            <w:tcW w:w="1109" w:type="dxa"/>
            <w:vAlign w:val="center"/>
          </w:tcPr>
          <w:p w:rsidR="00A63494" w:rsidRPr="00A216E9" w:rsidRDefault="00A63494" w:rsidP="004923EC">
            <w:pPr>
              <w:pStyle w:val="TKTextetableau"/>
              <w:jc w:val="center"/>
              <w:rPr>
                <w:b/>
                <w:bCs/>
                <w:lang w:val="fr-FR"/>
              </w:rPr>
            </w:pPr>
            <w:r w:rsidRPr="00A216E9">
              <w:rPr>
                <w:b/>
                <w:bCs/>
                <w:lang w:val="fr-FR"/>
              </w:rPr>
              <w:t>8</w:t>
            </w:r>
          </w:p>
        </w:tc>
        <w:tc>
          <w:tcPr>
            <w:tcW w:w="9573" w:type="dxa"/>
            <w:vAlign w:val="center"/>
          </w:tcPr>
          <w:p w:rsidR="00A63494" w:rsidRPr="00A216E9" w:rsidRDefault="00A63494" w:rsidP="002559F0">
            <w:pPr>
              <w:pStyle w:val="TKTextetableau"/>
              <w:rPr>
                <w:rFonts w:cs="Arial"/>
                <w:lang w:val="fr-FR"/>
              </w:rPr>
            </w:pPr>
            <w:r>
              <w:rPr>
                <w:lang w:val="fr-FR"/>
              </w:rPr>
              <w:t>Disposez sur la table plusieurs images à partir desquelles les réfugiés vont devoir créer collectivement une histoire. Invitez l’un d’eux à en choisir une et à commencer l’histoire (par exemple : « </w:t>
            </w:r>
            <w:r w:rsidRPr="00967C26">
              <w:rPr>
                <w:i/>
                <w:iCs/>
                <w:lang w:val="fr-FR"/>
              </w:rPr>
              <w:t xml:space="preserve">Un jour, dans un </w:t>
            </w:r>
            <w:r w:rsidRPr="00C84B19">
              <w:rPr>
                <w:i/>
                <w:iCs/>
                <w:lang w:val="fr-FR"/>
              </w:rPr>
              <w:t>magasin</w:t>
            </w:r>
            <w:r>
              <w:rPr>
                <w:lang w:val="fr-FR"/>
              </w:rPr>
              <w:t>,</w:t>
            </w:r>
            <w:r w:rsidRPr="00967C26">
              <w:rPr>
                <w:i/>
                <w:iCs/>
                <w:lang w:val="fr-FR"/>
              </w:rPr>
              <w:t xml:space="preserve"> </w:t>
            </w:r>
            <w:r>
              <w:rPr>
                <w:i/>
                <w:iCs/>
                <w:lang w:val="fr-FR"/>
              </w:rPr>
              <w:t xml:space="preserve">plusieurs femmes discutent </w:t>
            </w:r>
            <w:r>
              <w:rPr>
                <w:lang w:val="fr-FR"/>
              </w:rPr>
              <w:t>»)</w:t>
            </w:r>
            <w:r w:rsidRPr="00A216E9">
              <w:rPr>
                <w:i/>
                <w:iCs/>
                <w:lang w:val="fr-FR"/>
              </w:rPr>
              <w:t>.</w:t>
            </w:r>
            <w:r>
              <w:rPr>
                <w:lang w:val="fr-FR"/>
              </w:rPr>
              <w:t xml:space="preserve"> La personne suivante prend une autre image et enchaîne (« </w:t>
            </w:r>
            <w:r w:rsidRPr="00967C26">
              <w:rPr>
                <w:i/>
                <w:iCs/>
                <w:lang w:val="fr-FR"/>
              </w:rPr>
              <w:t>Elles parlent de nourriture</w:t>
            </w:r>
            <w:r>
              <w:rPr>
                <w:rFonts w:cs="Arial"/>
                <w:lang w:val="fr-FR"/>
              </w:rPr>
              <w:t> </w:t>
            </w:r>
            <w:r>
              <w:rPr>
                <w:lang w:val="fr-FR"/>
              </w:rPr>
              <w:t>»), et ainsi de suite.</w:t>
            </w:r>
          </w:p>
          <w:p w:rsidR="00A63494" w:rsidRPr="00A216E9" w:rsidRDefault="00A63494" w:rsidP="00BF77C8">
            <w:pPr>
              <w:pStyle w:val="TKTextetableau"/>
              <w:rPr>
                <w:lang w:val="fr-FR"/>
              </w:rPr>
            </w:pPr>
            <w:r>
              <w:rPr>
                <w:lang w:val="fr-FR"/>
              </w:rPr>
              <w:t>Selon le niveau de compétence des réfugiés au sein de chaque groupe, l’histoire peut être racontée au présent ou, dans le cas des apprenants plus avancés, au passé</w:t>
            </w:r>
            <w:r w:rsidRPr="00A216E9">
              <w:rPr>
                <w:lang w:val="fr-FR"/>
              </w:rPr>
              <w:t>.</w:t>
            </w:r>
          </w:p>
        </w:tc>
      </w:tr>
      <w:tr w:rsidR="00A63494" w:rsidRPr="00A216E9">
        <w:trPr>
          <w:trHeight w:val="907"/>
        </w:trPr>
        <w:tc>
          <w:tcPr>
            <w:tcW w:w="1109" w:type="dxa"/>
            <w:shd w:val="clear" w:color="auto" w:fill="D9D9D9"/>
            <w:vAlign w:val="center"/>
          </w:tcPr>
          <w:p w:rsidR="00A63494" w:rsidRPr="00A216E9" w:rsidRDefault="00A63494" w:rsidP="004923EC">
            <w:pPr>
              <w:pStyle w:val="TKTextetableau"/>
              <w:jc w:val="center"/>
              <w:rPr>
                <w:b/>
                <w:bCs/>
                <w:lang w:val="fr-FR"/>
              </w:rPr>
            </w:pPr>
            <w:r w:rsidRPr="00A216E9">
              <w:rPr>
                <w:b/>
                <w:bCs/>
                <w:lang w:val="fr-FR"/>
              </w:rPr>
              <w:t>9</w:t>
            </w:r>
          </w:p>
        </w:tc>
        <w:tc>
          <w:tcPr>
            <w:tcW w:w="9573" w:type="dxa"/>
            <w:shd w:val="clear" w:color="auto" w:fill="D9D9D9"/>
            <w:vAlign w:val="center"/>
          </w:tcPr>
          <w:p w:rsidR="00A63494" w:rsidRPr="00A216E9" w:rsidRDefault="00A63494">
            <w:pPr>
              <w:pStyle w:val="TKTextetableau"/>
              <w:rPr>
                <w:lang w:val="fr-FR"/>
              </w:rPr>
            </w:pPr>
            <w:r>
              <w:rPr>
                <w:b/>
                <w:bCs/>
                <w:lang w:val="fr-FR"/>
              </w:rPr>
              <w:t xml:space="preserve">Associations de mots </w:t>
            </w:r>
            <w:r w:rsidRPr="00A216E9">
              <w:rPr>
                <w:b/>
                <w:bCs/>
                <w:lang w:val="fr-FR"/>
              </w:rPr>
              <w:t>:</w:t>
            </w:r>
            <w:r w:rsidRPr="00A216E9">
              <w:rPr>
                <w:lang w:val="fr-FR"/>
              </w:rPr>
              <w:t xml:space="preserve"> </w:t>
            </w:r>
            <w:r>
              <w:rPr>
                <w:lang w:val="fr-FR"/>
              </w:rPr>
              <w:t>Les réfugiés peuvent prendre la parole à tour de rôle pour dire un mot qui a trait à l’une des images et qui est relié, d’une manière ou d’une autre, au mot précédent (</w:t>
            </w:r>
            <w:r w:rsidRPr="0091016D">
              <w:rPr>
                <w:i/>
                <w:iCs/>
                <w:lang w:val="fr-FR"/>
              </w:rPr>
              <w:t>fenêtre, verr</w:t>
            </w:r>
            <w:r>
              <w:rPr>
                <w:i/>
                <w:iCs/>
                <w:lang w:val="fr-FR"/>
              </w:rPr>
              <w:t>e, nettoyer</w:t>
            </w:r>
            <w:r w:rsidRPr="0091016D">
              <w:rPr>
                <w:i/>
                <w:iCs/>
                <w:lang w:val="fr-FR"/>
              </w:rPr>
              <w:t xml:space="preserve">, </w:t>
            </w:r>
            <w:r>
              <w:rPr>
                <w:i/>
                <w:iCs/>
                <w:lang w:val="fr-FR"/>
              </w:rPr>
              <w:t>seau</w:t>
            </w:r>
            <w:r w:rsidRPr="0091016D">
              <w:rPr>
                <w:i/>
                <w:iCs/>
                <w:lang w:val="fr-FR"/>
              </w:rPr>
              <w:t>, eau, chaud</w:t>
            </w:r>
            <w:r>
              <w:rPr>
                <w:i/>
                <w:iCs/>
                <w:lang w:val="fr-FR"/>
              </w:rPr>
              <w:t>e</w:t>
            </w:r>
            <w:r w:rsidRPr="0091016D">
              <w:rPr>
                <w:i/>
                <w:iCs/>
                <w:lang w:val="fr-FR"/>
              </w:rPr>
              <w:t>, etc</w:t>
            </w:r>
            <w:r w:rsidRPr="00A216E9">
              <w:rPr>
                <w:lang w:val="fr-FR"/>
              </w:rPr>
              <w:t>.</w:t>
            </w:r>
            <w:r>
              <w:rPr>
                <w:lang w:val="fr-FR"/>
              </w:rPr>
              <w:t>). Cette activité convient aux réfugiés peu alphabétisés</w:t>
            </w:r>
            <w:r w:rsidRPr="00A216E9">
              <w:rPr>
                <w:lang w:val="fr-FR"/>
              </w:rPr>
              <w:t>.</w:t>
            </w:r>
          </w:p>
        </w:tc>
      </w:tr>
    </w:tbl>
    <w:p w:rsidR="00A63494" w:rsidRPr="00A216E9" w:rsidRDefault="00A63494" w:rsidP="00E6552A">
      <w:pPr>
        <w:rPr>
          <w:rFonts w:cs="Arial"/>
        </w:rPr>
      </w:pPr>
    </w:p>
    <w:sectPr w:rsidR="00A63494" w:rsidRPr="00A216E9" w:rsidSect="00A8082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412" w:rsidRDefault="00F92412" w:rsidP="00C523EA">
      <w:pPr>
        <w:rPr>
          <w:rFonts w:cs="Arial"/>
        </w:rPr>
      </w:pPr>
      <w:r>
        <w:rPr>
          <w:rFonts w:cs="Arial"/>
        </w:rPr>
        <w:separator/>
      </w:r>
    </w:p>
  </w:endnote>
  <w:endnote w:type="continuationSeparator" w:id="0">
    <w:p w:rsidR="00F92412" w:rsidRDefault="00F92412"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B6" w:rsidRDefault="002D0C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A63494">
      <w:trPr>
        <w:cantSplit/>
      </w:trPr>
      <w:tc>
        <w:tcPr>
          <w:tcW w:w="1667" w:type="pct"/>
          <w:tcBorders>
            <w:top w:val="single" w:sz="4" w:space="0" w:color="auto"/>
          </w:tcBorders>
        </w:tcPr>
        <w:p w:rsidR="00A80828" w:rsidRPr="00971310" w:rsidRDefault="00A80828" w:rsidP="00FE05BA">
          <w:pPr>
            <w:tabs>
              <w:tab w:val="center" w:pos="4820"/>
            </w:tabs>
            <w:spacing w:before="60"/>
            <w:rPr>
              <w:sz w:val="18"/>
              <w:szCs w:val="18"/>
              <w:lang w:eastAsia="fr-FR"/>
            </w:rPr>
          </w:pPr>
          <w:r w:rsidRPr="00971310">
            <w:rPr>
              <w:sz w:val="18"/>
              <w:szCs w:val="18"/>
              <w:lang w:eastAsia="fr-FR"/>
            </w:rPr>
            <w:t>Programme des Politiques linguistiques</w:t>
          </w:r>
        </w:p>
        <w:p w:rsidR="00A80828" w:rsidRPr="0001049B" w:rsidRDefault="00A80828" w:rsidP="00FE05BA">
          <w:pPr>
            <w:tabs>
              <w:tab w:val="center" w:pos="4820"/>
            </w:tabs>
            <w:spacing w:before="60"/>
            <w:rPr>
              <w:sz w:val="18"/>
              <w:szCs w:val="18"/>
              <w:lang w:eastAsia="fr-FR"/>
            </w:rPr>
          </w:pPr>
          <w:r w:rsidRPr="0001049B">
            <w:rPr>
              <w:sz w:val="18"/>
              <w:szCs w:val="18"/>
              <w:lang w:eastAsia="fr-FR"/>
            </w:rPr>
            <w:t>Strasbourg</w:t>
          </w:r>
        </w:p>
        <w:p w:rsidR="00A80828" w:rsidRPr="0001049B" w:rsidRDefault="00A80828" w:rsidP="00FE05BA">
          <w:pPr>
            <w:tabs>
              <w:tab w:val="center" w:pos="4820"/>
            </w:tabs>
            <w:spacing w:before="60"/>
            <w:rPr>
              <w:sz w:val="18"/>
              <w:szCs w:val="18"/>
              <w:lang w:eastAsia="fr-FR"/>
            </w:rPr>
          </w:pPr>
        </w:p>
        <w:p w:rsidR="00A63494" w:rsidRPr="00FE05BA" w:rsidRDefault="00A80828" w:rsidP="00FE05BA">
          <w:pPr>
            <w:spacing w:before="60"/>
            <w:rPr>
              <w:rFonts w:cs="Arial"/>
              <w:b/>
              <w:bCs/>
              <w:sz w:val="18"/>
              <w:szCs w:val="18"/>
              <w:lang w:eastAsia="fr-FR"/>
            </w:rPr>
          </w:pPr>
          <w:r w:rsidRPr="0001049B">
            <w:rPr>
              <w:b/>
              <w:bCs/>
              <w:sz w:val="18"/>
              <w:szCs w:val="18"/>
              <w:lang w:eastAsia="fr-FR"/>
            </w:rPr>
            <w:t>Outil</w:t>
          </w:r>
          <w:r>
            <w:rPr>
              <w:b/>
              <w:bCs/>
              <w:sz w:val="18"/>
              <w:szCs w:val="18"/>
              <w:lang w:eastAsia="fr-FR"/>
            </w:rPr>
            <w:t xml:space="preserve"> </w:t>
          </w:r>
          <w:r w:rsidR="00A63494" w:rsidRPr="00FE05BA">
            <w:rPr>
              <w:b/>
              <w:bCs/>
              <w:sz w:val="18"/>
              <w:szCs w:val="18"/>
              <w:lang w:eastAsia="fr-FR"/>
            </w:rPr>
            <w:t>19</w:t>
          </w:r>
        </w:p>
      </w:tc>
      <w:tc>
        <w:tcPr>
          <w:tcW w:w="1667" w:type="pct"/>
          <w:tcBorders>
            <w:top w:val="single" w:sz="4" w:space="0" w:color="auto"/>
          </w:tcBorders>
          <w:vAlign w:val="bottom"/>
        </w:tcPr>
        <w:p w:rsidR="00A63494" w:rsidRPr="005A600F" w:rsidRDefault="00A63494" w:rsidP="005A600F">
          <w:pPr>
            <w:tabs>
              <w:tab w:val="center" w:pos="4820"/>
            </w:tabs>
            <w:spacing w:before="60"/>
            <w:jc w:val="center"/>
            <w:rPr>
              <w:rFonts w:cs="Arial"/>
              <w:sz w:val="18"/>
              <w:szCs w:val="18"/>
              <w:lang w:val="en-US" w:eastAsia="fr-FR"/>
            </w:rPr>
          </w:pPr>
          <w:r w:rsidRPr="005A600F">
            <w:rPr>
              <w:sz w:val="18"/>
              <w:szCs w:val="18"/>
              <w:lang w:val="en-US" w:eastAsia="fr-FR"/>
            </w:rPr>
            <w:t xml:space="preserve">Page </w:t>
          </w:r>
          <w:r w:rsidRPr="005A600F">
            <w:rPr>
              <w:sz w:val="18"/>
              <w:szCs w:val="18"/>
              <w:lang w:val="en-US" w:eastAsia="fr-FR"/>
            </w:rPr>
            <w:fldChar w:fldCharType="begin"/>
          </w:r>
          <w:r w:rsidRPr="005A600F">
            <w:rPr>
              <w:sz w:val="18"/>
              <w:szCs w:val="18"/>
              <w:lang w:val="en-US" w:eastAsia="fr-FR"/>
            </w:rPr>
            <w:instrText>PAGE</w:instrText>
          </w:r>
          <w:r w:rsidRPr="005A600F">
            <w:rPr>
              <w:sz w:val="18"/>
              <w:szCs w:val="18"/>
              <w:lang w:val="en-US" w:eastAsia="fr-FR"/>
            </w:rPr>
            <w:fldChar w:fldCharType="separate"/>
          </w:r>
          <w:r w:rsidR="00394D2B">
            <w:rPr>
              <w:noProof/>
              <w:sz w:val="18"/>
              <w:szCs w:val="18"/>
              <w:lang w:val="en-US" w:eastAsia="fr-FR"/>
            </w:rPr>
            <w:t>2</w:t>
          </w:r>
          <w:r w:rsidRPr="005A600F">
            <w:rPr>
              <w:sz w:val="18"/>
              <w:szCs w:val="18"/>
              <w:lang w:val="en-US" w:eastAsia="fr-FR"/>
            </w:rPr>
            <w:fldChar w:fldCharType="end"/>
          </w:r>
          <w:r w:rsidRPr="005A600F">
            <w:rPr>
              <w:sz w:val="18"/>
              <w:szCs w:val="18"/>
              <w:lang w:val="en-US" w:eastAsia="fr-FR"/>
            </w:rPr>
            <w:t>/</w:t>
          </w:r>
          <w:r w:rsidRPr="005A600F">
            <w:rPr>
              <w:sz w:val="18"/>
              <w:szCs w:val="18"/>
              <w:lang w:val="en-US" w:eastAsia="fr-FR"/>
            </w:rPr>
            <w:fldChar w:fldCharType="begin"/>
          </w:r>
          <w:r w:rsidRPr="005A600F">
            <w:rPr>
              <w:sz w:val="18"/>
              <w:szCs w:val="18"/>
              <w:lang w:val="en-US" w:eastAsia="fr-FR"/>
            </w:rPr>
            <w:instrText>NUMPAGES</w:instrText>
          </w:r>
          <w:r w:rsidRPr="005A600F">
            <w:rPr>
              <w:sz w:val="18"/>
              <w:szCs w:val="18"/>
              <w:lang w:val="en-US" w:eastAsia="fr-FR"/>
            </w:rPr>
            <w:fldChar w:fldCharType="separate"/>
          </w:r>
          <w:r w:rsidR="00394D2B">
            <w:rPr>
              <w:noProof/>
              <w:sz w:val="18"/>
              <w:szCs w:val="18"/>
              <w:lang w:val="en-US" w:eastAsia="fr-FR"/>
            </w:rPr>
            <w:t>2</w:t>
          </w:r>
          <w:r w:rsidRPr="005A600F">
            <w:rPr>
              <w:sz w:val="18"/>
              <w:szCs w:val="18"/>
              <w:lang w:val="en-US" w:eastAsia="fr-FR"/>
            </w:rPr>
            <w:fldChar w:fldCharType="end"/>
          </w:r>
        </w:p>
      </w:tc>
      <w:tc>
        <w:tcPr>
          <w:tcW w:w="1667" w:type="pct"/>
          <w:tcBorders>
            <w:top w:val="single" w:sz="4" w:space="0" w:color="auto"/>
          </w:tcBorders>
        </w:tcPr>
        <w:p w:rsidR="00A63494" w:rsidRPr="005A600F" w:rsidRDefault="00394D2B" w:rsidP="005A600F">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6" type="#_x0000_t75" style="width:63.75pt;height:53.25pt;visibility:visible">
                <v:imagedata r:id="rId1" o:title=""/>
              </v:shape>
            </w:pict>
          </w:r>
        </w:p>
      </w:tc>
    </w:tr>
  </w:tbl>
  <w:p w:rsidR="00A63494" w:rsidRPr="002860CD" w:rsidRDefault="00A63494" w:rsidP="002860CD">
    <w:pPr>
      <w:pStyle w:val="Pieddepage"/>
      <w:rPr>
        <w:rFonts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B6" w:rsidRDefault="002D0C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412" w:rsidRDefault="00F92412" w:rsidP="00C523EA">
      <w:pPr>
        <w:rPr>
          <w:rFonts w:cs="Arial"/>
        </w:rPr>
      </w:pPr>
      <w:r>
        <w:rPr>
          <w:rFonts w:cs="Arial"/>
        </w:rPr>
        <w:separator/>
      </w:r>
    </w:p>
  </w:footnote>
  <w:footnote w:type="continuationSeparator" w:id="0">
    <w:p w:rsidR="00F92412" w:rsidRDefault="00F92412" w:rsidP="00C523EA">
      <w:pPr>
        <w:rPr>
          <w:rFonts w:cs="Arial"/>
        </w:rPr>
      </w:pPr>
      <w:r>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B6" w:rsidRDefault="002D0C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A80828" w:rsidRPr="00A80828" w:rsidTr="00A80828">
      <w:trPr>
        <w:trHeight w:val="1304"/>
      </w:trPr>
      <w:tc>
        <w:tcPr>
          <w:tcW w:w="2228" w:type="dxa"/>
          <w:tcBorders>
            <w:bottom w:val="single" w:sz="12" w:space="0" w:color="auto"/>
          </w:tcBorders>
        </w:tcPr>
        <w:p w:rsidR="00A80828" w:rsidRPr="00CB5C65" w:rsidRDefault="00394D2B"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4.75pt">
                <v:imagedata r:id="rId1" o:title="ILMA"/>
              </v:shape>
            </w:pict>
          </w:r>
        </w:p>
      </w:tc>
      <w:tc>
        <w:tcPr>
          <w:tcW w:w="5722" w:type="dxa"/>
          <w:tcBorders>
            <w:bottom w:val="single" w:sz="12" w:space="0" w:color="auto"/>
          </w:tcBorders>
        </w:tcPr>
        <w:p w:rsidR="00A80828" w:rsidRPr="00971310" w:rsidRDefault="00A80828" w:rsidP="006C56DA">
          <w:pPr>
            <w:jc w:val="center"/>
            <w:rPr>
              <w:b/>
              <w:bCs/>
            </w:rPr>
          </w:pPr>
          <w:r w:rsidRPr="00971310">
            <w:rPr>
              <w:b/>
              <w:bCs/>
            </w:rPr>
            <w:t>Accompagnement linguistique des réfugiés adultes</w:t>
          </w:r>
          <w:r>
            <w:rPr>
              <w:b/>
              <w:bCs/>
            </w:rPr>
            <w:t> :</w:t>
          </w:r>
        </w:p>
        <w:p w:rsidR="00A80828" w:rsidRPr="00971310" w:rsidRDefault="00A80828" w:rsidP="006C56DA">
          <w:pPr>
            <w:jc w:val="center"/>
            <w:rPr>
              <w:b/>
              <w:bCs/>
              <w:i/>
              <w:iCs/>
            </w:rPr>
          </w:pPr>
          <w:r w:rsidRPr="00971310">
            <w:rPr>
              <w:b/>
              <w:bCs/>
              <w:i/>
              <w:iCs/>
            </w:rPr>
            <w:t>La boîte à outils du Conseil de l’Europe</w:t>
          </w:r>
        </w:p>
        <w:p w:rsidR="00A80828" w:rsidRPr="00A80828" w:rsidRDefault="00F92412" w:rsidP="00186952">
          <w:pPr>
            <w:jc w:val="center"/>
            <w:rPr>
              <w:rFonts w:cs="Arial"/>
              <w:color w:val="0000FF"/>
              <w:u w:val="single"/>
            </w:rPr>
          </w:pPr>
          <w:hyperlink r:id="rId2" w:history="1">
            <w:r w:rsidR="00A80828" w:rsidRPr="005B5C27">
              <w:rPr>
                <w:rStyle w:val="Lienhypertexte"/>
              </w:rPr>
              <w:t>www.coe.int/lang-refugees</w:t>
            </w:r>
          </w:hyperlink>
        </w:p>
      </w:tc>
      <w:tc>
        <w:tcPr>
          <w:tcW w:w="2732" w:type="dxa"/>
          <w:tcBorders>
            <w:bottom w:val="single" w:sz="12" w:space="0" w:color="auto"/>
          </w:tcBorders>
        </w:tcPr>
        <w:p w:rsidR="00A80828" w:rsidRPr="00971310" w:rsidRDefault="00A80828" w:rsidP="006C56DA">
          <w:pPr>
            <w:tabs>
              <w:tab w:val="center" w:pos="4607"/>
              <w:tab w:val="right" w:pos="9214"/>
            </w:tabs>
            <w:jc w:val="right"/>
            <w:rPr>
              <w:sz w:val="20"/>
              <w:szCs w:val="20"/>
            </w:rPr>
          </w:pPr>
          <w:r w:rsidRPr="00971310">
            <w:rPr>
              <w:sz w:val="20"/>
              <w:szCs w:val="20"/>
            </w:rPr>
            <w:t>Intégration linguistique</w:t>
          </w:r>
        </w:p>
        <w:p w:rsidR="00A80828" w:rsidRPr="00971310" w:rsidRDefault="00A80828" w:rsidP="006C56DA">
          <w:pPr>
            <w:tabs>
              <w:tab w:val="center" w:pos="4607"/>
              <w:tab w:val="right" w:pos="9214"/>
            </w:tabs>
            <w:jc w:val="right"/>
            <w:rPr>
              <w:sz w:val="20"/>
              <w:szCs w:val="20"/>
            </w:rPr>
          </w:pPr>
          <w:proofErr w:type="gramStart"/>
          <w:r w:rsidRPr="00971310">
            <w:rPr>
              <w:sz w:val="20"/>
              <w:szCs w:val="20"/>
            </w:rPr>
            <w:t>des</w:t>
          </w:r>
          <w:proofErr w:type="gramEnd"/>
          <w:r w:rsidRPr="00971310">
            <w:rPr>
              <w:sz w:val="20"/>
              <w:szCs w:val="20"/>
            </w:rPr>
            <w:t xml:space="preserve"> migrants adultes</w:t>
          </w:r>
        </w:p>
        <w:p w:rsidR="00A80828" w:rsidRPr="00A80828" w:rsidRDefault="00F92412" w:rsidP="00186952">
          <w:pPr>
            <w:tabs>
              <w:tab w:val="center" w:pos="4607"/>
              <w:tab w:val="right" w:pos="9214"/>
            </w:tabs>
            <w:jc w:val="right"/>
            <w:rPr>
              <w:rFonts w:ascii="Calibri Light" w:hAnsi="Calibri Light" w:cs="Calibri Light"/>
              <w:color w:val="0000FF"/>
              <w:u w:val="single"/>
            </w:rPr>
          </w:pPr>
          <w:hyperlink r:id="rId3" w:history="1">
            <w:r w:rsidR="00A80828" w:rsidRPr="00971310">
              <w:rPr>
                <w:rStyle w:val="Lienhypertexte"/>
                <w:sz w:val="20"/>
                <w:szCs w:val="20"/>
              </w:rPr>
              <w:t>www.coe.int/lang-migrants</w:t>
            </w:r>
          </w:hyperlink>
          <w:r w:rsidR="00A80828" w:rsidRPr="00971310">
            <w:rPr>
              <w:rStyle w:val="Lienhypertexte"/>
              <w:sz w:val="20"/>
              <w:szCs w:val="20"/>
            </w:rPr>
            <w:t>/fr</w:t>
          </w:r>
        </w:p>
      </w:tc>
    </w:tr>
  </w:tbl>
  <w:p w:rsidR="00A63494" w:rsidRPr="00A80828" w:rsidRDefault="00A63494" w:rsidP="00FB70A6">
    <w:pPr>
      <w:pStyle w:val="En-tte"/>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CB6" w:rsidRDefault="002D0C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735"/>
    <w:rsid w:val="00004C66"/>
    <w:rsid w:val="00010EAF"/>
    <w:rsid w:val="00013516"/>
    <w:rsid w:val="000338F0"/>
    <w:rsid w:val="00036646"/>
    <w:rsid w:val="00037B0E"/>
    <w:rsid w:val="000572AF"/>
    <w:rsid w:val="000618A7"/>
    <w:rsid w:val="000937FA"/>
    <w:rsid w:val="000954B8"/>
    <w:rsid w:val="0009651C"/>
    <w:rsid w:val="000A080D"/>
    <w:rsid w:val="000C11CB"/>
    <w:rsid w:val="000C5F40"/>
    <w:rsid w:val="000D0A36"/>
    <w:rsid w:val="000E706C"/>
    <w:rsid w:val="000F42D6"/>
    <w:rsid w:val="00104E36"/>
    <w:rsid w:val="00110B4B"/>
    <w:rsid w:val="00113442"/>
    <w:rsid w:val="00123F4B"/>
    <w:rsid w:val="001255E5"/>
    <w:rsid w:val="00126A5E"/>
    <w:rsid w:val="001373A6"/>
    <w:rsid w:val="00140B7E"/>
    <w:rsid w:val="0014614E"/>
    <w:rsid w:val="00154B1F"/>
    <w:rsid w:val="00172C07"/>
    <w:rsid w:val="001741D1"/>
    <w:rsid w:val="0017676C"/>
    <w:rsid w:val="00186952"/>
    <w:rsid w:val="00191CB0"/>
    <w:rsid w:val="001965B4"/>
    <w:rsid w:val="001A1B4C"/>
    <w:rsid w:val="001B0010"/>
    <w:rsid w:val="001B602D"/>
    <w:rsid w:val="001B71AD"/>
    <w:rsid w:val="001C7918"/>
    <w:rsid w:val="001D7251"/>
    <w:rsid w:val="00200175"/>
    <w:rsid w:val="0020300A"/>
    <w:rsid w:val="00214CD0"/>
    <w:rsid w:val="00232F83"/>
    <w:rsid w:val="00233192"/>
    <w:rsid w:val="0024261D"/>
    <w:rsid w:val="00246E8E"/>
    <w:rsid w:val="00254DC5"/>
    <w:rsid w:val="002559F0"/>
    <w:rsid w:val="00255B8A"/>
    <w:rsid w:val="002622C6"/>
    <w:rsid w:val="0026293F"/>
    <w:rsid w:val="0026516E"/>
    <w:rsid w:val="002860CD"/>
    <w:rsid w:val="002A0CEF"/>
    <w:rsid w:val="002A3476"/>
    <w:rsid w:val="002A5874"/>
    <w:rsid w:val="002D0CB6"/>
    <w:rsid w:val="002D53A4"/>
    <w:rsid w:val="002D7BD0"/>
    <w:rsid w:val="002F2562"/>
    <w:rsid w:val="00303A5A"/>
    <w:rsid w:val="00327BBC"/>
    <w:rsid w:val="0033137E"/>
    <w:rsid w:val="00336B0A"/>
    <w:rsid w:val="00350D23"/>
    <w:rsid w:val="0035492A"/>
    <w:rsid w:val="00355BB8"/>
    <w:rsid w:val="003575BD"/>
    <w:rsid w:val="00361F04"/>
    <w:rsid w:val="0036244B"/>
    <w:rsid w:val="00373B9F"/>
    <w:rsid w:val="0037570C"/>
    <w:rsid w:val="0038409C"/>
    <w:rsid w:val="003847AD"/>
    <w:rsid w:val="00386CF8"/>
    <w:rsid w:val="00394D2B"/>
    <w:rsid w:val="003C050D"/>
    <w:rsid w:val="003C32F5"/>
    <w:rsid w:val="003C60BD"/>
    <w:rsid w:val="003C799F"/>
    <w:rsid w:val="003D21A3"/>
    <w:rsid w:val="003E358D"/>
    <w:rsid w:val="003E7F4D"/>
    <w:rsid w:val="003F121D"/>
    <w:rsid w:val="00425EB7"/>
    <w:rsid w:val="00441769"/>
    <w:rsid w:val="00460BCC"/>
    <w:rsid w:val="00463894"/>
    <w:rsid w:val="00470AA9"/>
    <w:rsid w:val="00472385"/>
    <w:rsid w:val="0049006B"/>
    <w:rsid w:val="00490589"/>
    <w:rsid w:val="004923EC"/>
    <w:rsid w:val="004A14D8"/>
    <w:rsid w:val="004B2351"/>
    <w:rsid w:val="004B5DD8"/>
    <w:rsid w:val="004C1652"/>
    <w:rsid w:val="004C67A4"/>
    <w:rsid w:val="004E21AE"/>
    <w:rsid w:val="004E32A8"/>
    <w:rsid w:val="004E687E"/>
    <w:rsid w:val="004F2E30"/>
    <w:rsid w:val="004F59D0"/>
    <w:rsid w:val="0050334F"/>
    <w:rsid w:val="00503E91"/>
    <w:rsid w:val="00510AE8"/>
    <w:rsid w:val="00515FAA"/>
    <w:rsid w:val="00526886"/>
    <w:rsid w:val="00542DB8"/>
    <w:rsid w:val="00555D25"/>
    <w:rsid w:val="005658A6"/>
    <w:rsid w:val="005713EB"/>
    <w:rsid w:val="00575617"/>
    <w:rsid w:val="005A600F"/>
    <w:rsid w:val="005A634B"/>
    <w:rsid w:val="005B0FDE"/>
    <w:rsid w:val="005C2E50"/>
    <w:rsid w:val="005E4CA5"/>
    <w:rsid w:val="00600E19"/>
    <w:rsid w:val="00617D74"/>
    <w:rsid w:val="00634900"/>
    <w:rsid w:val="006355E0"/>
    <w:rsid w:val="0064154F"/>
    <w:rsid w:val="006441F2"/>
    <w:rsid w:val="006455D0"/>
    <w:rsid w:val="00651E90"/>
    <w:rsid w:val="00655B1E"/>
    <w:rsid w:val="00655CCE"/>
    <w:rsid w:val="00657120"/>
    <w:rsid w:val="006635BA"/>
    <w:rsid w:val="006638A9"/>
    <w:rsid w:val="00682F8B"/>
    <w:rsid w:val="006A1A21"/>
    <w:rsid w:val="006A6487"/>
    <w:rsid w:val="006B6385"/>
    <w:rsid w:val="006B7367"/>
    <w:rsid w:val="006C0689"/>
    <w:rsid w:val="006C08C3"/>
    <w:rsid w:val="006C19C6"/>
    <w:rsid w:val="006C7764"/>
    <w:rsid w:val="006D234F"/>
    <w:rsid w:val="006E443B"/>
    <w:rsid w:val="006E4862"/>
    <w:rsid w:val="006F078D"/>
    <w:rsid w:val="006F38F4"/>
    <w:rsid w:val="00705BF1"/>
    <w:rsid w:val="00706326"/>
    <w:rsid w:val="00734E55"/>
    <w:rsid w:val="007352C0"/>
    <w:rsid w:val="0074542C"/>
    <w:rsid w:val="007458E1"/>
    <w:rsid w:val="00745FAE"/>
    <w:rsid w:val="0075254C"/>
    <w:rsid w:val="00767D0E"/>
    <w:rsid w:val="00773ACD"/>
    <w:rsid w:val="00781929"/>
    <w:rsid w:val="007A1778"/>
    <w:rsid w:val="007A488E"/>
    <w:rsid w:val="007B4D14"/>
    <w:rsid w:val="007F2F2C"/>
    <w:rsid w:val="007F5F10"/>
    <w:rsid w:val="0080462C"/>
    <w:rsid w:val="00805257"/>
    <w:rsid w:val="00805EE3"/>
    <w:rsid w:val="008067EC"/>
    <w:rsid w:val="00821A05"/>
    <w:rsid w:val="00821E1C"/>
    <w:rsid w:val="0083366C"/>
    <w:rsid w:val="00844534"/>
    <w:rsid w:val="008469DE"/>
    <w:rsid w:val="008506D5"/>
    <w:rsid w:val="008523FC"/>
    <w:rsid w:val="008656F3"/>
    <w:rsid w:val="00892B00"/>
    <w:rsid w:val="008A5D75"/>
    <w:rsid w:val="008B45A3"/>
    <w:rsid w:val="008C53DF"/>
    <w:rsid w:val="008E05D7"/>
    <w:rsid w:val="008E6FB9"/>
    <w:rsid w:val="008F0189"/>
    <w:rsid w:val="008F1473"/>
    <w:rsid w:val="008F24DC"/>
    <w:rsid w:val="008F6E23"/>
    <w:rsid w:val="009025F0"/>
    <w:rsid w:val="0091016D"/>
    <w:rsid w:val="009204A0"/>
    <w:rsid w:val="00925ECE"/>
    <w:rsid w:val="009311B9"/>
    <w:rsid w:val="0093428B"/>
    <w:rsid w:val="00943A76"/>
    <w:rsid w:val="0094551C"/>
    <w:rsid w:val="00953DC1"/>
    <w:rsid w:val="00964979"/>
    <w:rsid w:val="00964D0B"/>
    <w:rsid w:val="00967C26"/>
    <w:rsid w:val="00970C63"/>
    <w:rsid w:val="0097497F"/>
    <w:rsid w:val="00976860"/>
    <w:rsid w:val="009774A5"/>
    <w:rsid w:val="00995FEA"/>
    <w:rsid w:val="00996C69"/>
    <w:rsid w:val="009A431F"/>
    <w:rsid w:val="009A4759"/>
    <w:rsid w:val="009A5131"/>
    <w:rsid w:val="009B22FC"/>
    <w:rsid w:val="009B7F95"/>
    <w:rsid w:val="009C6F9F"/>
    <w:rsid w:val="00A03292"/>
    <w:rsid w:val="00A1258A"/>
    <w:rsid w:val="00A216E9"/>
    <w:rsid w:val="00A27C34"/>
    <w:rsid w:val="00A3377A"/>
    <w:rsid w:val="00A36998"/>
    <w:rsid w:val="00A46724"/>
    <w:rsid w:val="00A5196F"/>
    <w:rsid w:val="00A63494"/>
    <w:rsid w:val="00A6623D"/>
    <w:rsid w:val="00A66B61"/>
    <w:rsid w:val="00A67362"/>
    <w:rsid w:val="00A7554F"/>
    <w:rsid w:val="00A802F2"/>
    <w:rsid w:val="00A80828"/>
    <w:rsid w:val="00A81C9B"/>
    <w:rsid w:val="00AB255A"/>
    <w:rsid w:val="00AD3FA4"/>
    <w:rsid w:val="00AE657E"/>
    <w:rsid w:val="00AF4A1E"/>
    <w:rsid w:val="00AF56A8"/>
    <w:rsid w:val="00B25FD1"/>
    <w:rsid w:val="00B33421"/>
    <w:rsid w:val="00B35EFB"/>
    <w:rsid w:val="00B40086"/>
    <w:rsid w:val="00B51D45"/>
    <w:rsid w:val="00B66C15"/>
    <w:rsid w:val="00B73A35"/>
    <w:rsid w:val="00B77F61"/>
    <w:rsid w:val="00B85307"/>
    <w:rsid w:val="00B85B33"/>
    <w:rsid w:val="00B86735"/>
    <w:rsid w:val="00B87D33"/>
    <w:rsid w:val="00B93AFB"/>
    <w:rsid w:val="00B947F8"/>
    <w:rsid w:val="00B94E15"/>
    <w:rsid w:val="00BA25B4"/>
    <w:rsid w:val="00BA3C32"/>
    <w:rsid w:val="00BA4ECE"/>
    <w:rsid w:val="00BB182D"/>
    <w:rsid w:val="00BC7493"/>
    <w:rsid w:val="00BD2F15"/>
    <w:rsid w:val="00BD4EE2"/>
    <w:rsid w:val="00BE6428"/>
    <w:rsid w:val="00BF2B09"/>
    <w:rsid w:val="00BF693D"/>
    <w:rsid w:val="00BF77C8"/>
    <w:rsid w:val="00C1250C"/>
    <w:rsid w:val="00C24B3F"/>
    <w:rsid w:val="00C24C86"/>
    <w:rsid w:val="00C27549"/>
    <w:rsid w:val="00C523EA"/>
    <w:rsid w:val="00C622D7"/>
    <w:rsid w:val="00C7477C"/>
    <w:rsid w:val="00C8086F"/>
    <w:rsid w:val="00C84B19"/>
    <w:rsid w:val="00CB5C65"/>
    <w:rsid w:val="00CC0991"/>
    <w:rsid w:val="00CC6B8F"/>
    <w:rsid w:val="00CC75F7"/>
    <w:rsid w:val="00CD7D93"/>
    <w:rsid w:val="00CF0B90"/>
    <w:rsid w:val="00CF36D3"/>
    <w:rsid w:val="00D00DA4"/>
    <w:rsid w:val="00D07616"/>
    <w:rsid w:val="00D2211A"/>
    <w:rsid w:val="00D245C0"/>
    <w:rsid w:val="00D53100"/>
    <w:rsid w:val="00D57D70"/>
    <w:rsid w:val="00D61794"/>
    <w:rsid w:val="00D67F58"/>
    <w:rsid w:val="00D70BD7"/>
    <w:rsid w:val="00D81172"/>
    <w:rsid w:val="00D8328F"/>
    <w:rsid w:val="00D86317"/>
    <w:rsid w:val="00D94C2F"/>
    <w:rsid w:val="00DA3122"/>
    <w:rsid w:val="00DA5A92"/>
    <w:rsid w:val="00DD0635"/>
    <w:rsid w:val="00DD35DF"/>
    <w:rsid w:val="00DD53DC"/>
    <w:rsid w:val="00DE3EDF"/>
    <w:rsid w:val="00DE5B7D"/>
    <w:rsid w:val="00DF37F1"/>
    <w:rsid w:val="00DF5B76"/>
    <w:rsid w:val="00DF60EB"/>
    <w:rsid w:val="00E076C3"/>
    <w:rsid w:val="00E41A1E"/>
    <w:rsid w:val="00E53152"/>
    <w:rsid w:val="00E53F55"/>
    <w:rsid w:val="00E540F1"/>
    <w:rsid w:val="00E6552A"/>
    <w:rsid w:val="00E74E5B"/>
    <w:rsid w:val="00E826A8"/>
    <w:rsid w:val="00E84F58"/>
    <w:rsid w:val="00E90A39"/>
    <w:rsid w:val="00EC3C97"/>
    <w:rsid w:val="00ED4CB7"/>
    <w:rsid w:val="00EE4F16"/>
    <w:rsid w:val="00F176AB"/>
    <w:rsid w:val="00F20FB3"/>
    <w:rsid w:val="00F260E9"/>
    <w:rsid w:val="00F2774D"/>
    <w:rsid w:val="00F41208"/>
    <w:rsid w:val="00F4150F"/>
    <w:rsid w:val="00F5126A"/>
    <w:rsid w:val="00F92412"/>
    <w:rsid w:val="00FB0515"/>
    <w:rsid w:val="00FB70A6"/>
    <w:rsid w:val="00FC4F80"/>
    <w:rsid w:val="00FE05BA"/>
    <w:rsid w:val="00FE7B06"/>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Calibri"/>
      <w:sz w:val="24"/>
      <w:szCs w:val="24"/>
      <w:lang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cs="Times New Roman"/>
      <w:i/>
      <w:iCs/>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hAnsi="Calibri Light" w:cs="Calibri Light"/>
      <w:b/>
      <w:bCs/>
      <w:color w:val="0070C0"/>
      <w:sz w:val="32"/>
      <w:szCs w:val="32"/>
      <w:lang w:val="en-US" w:eastAsia="en-US"/>
    </w:rPr>
  </w:style>
  <w:style w:type="character" w:customStyle="1" w:styleId="Titre2Car">
    <w:name w:val="Titre 2 Car"/>
    <w:link w:val="Titre2"/>
    <w:uiPriority w:val="99"/>
    <w:rsid w:val="00BB182D"/>
    <w:rPr>
      <w:rFonts w:ascii="Arial Black" w:hAnsi="Arial Black" w:cs="Arial Black"/>
      <w:b/>
      <w:bCs/>
      <w:sz w:val="32"/>
      <w:szCs w:val="32"/>
      <w:lang w:eastAsia="de-DE"/>
    </w:rPr>
  </w:style>
  <w:style w:type="character" w:customStyle="1" w:styleId="Titre3Car">
    <w:name w:val="Titre 3 Car"/>
    <w:link w:val="Titre3"/>
    <w:uiPriority w:val="99"/>
    <w:rsid w:val="00BB182D"/>
    <w:rPr>
      <w:rFonts w:ascii="Arial" w:hAnsi="Arial" w:cs="Arial"/>
      <w:b/>
      <w:bCs/>
      <w:sz w:val="28"/>
      <w:szCs w:val="28"/>
      <w:lang w:eastAsia="de-DE"/>
    </w:rPr>
  </w:style>
  <w:style w:type="character" w:customStyle="1" w:styleId="Titre4Car">
    <w:name w:val="Titre 4 Car"/>
    <w:link w:val="Titre4"/>
    <w:uiPriority w:val="99"/>
    <w:rsid w:val="00BB182D"/>
    <w:rPr>
      <w:rFonts w:ascii="Arial" w:hAnsi="Arial" w:cs="Arial"/>
      <w:b/>
      <w:bCs/>
      <w:sz w:val="24"/>
      <w:szCs w:val="24"/>
      <w:lang w:eastAsia="de-DE"/>
    </w:rPr>
  </w:style>
  <w:style w:type="character" w:customStyle="1" w:styleId="Titre5Car">
    <w:name w:val="Titre 5 Car"/>
    <w:link w:val="Titre5"/>
    <w:uiPriority w:val="99"/>
    <w:rsid w:val="00BB182D"/>
    <w:rPr>
      <w:rFonts w:ascii="Times New Roman" w:hAnsi="Times New Roman" w:cs="Times New Roman"/>
      <w:i/>
      <w:iCs/>
      <w:sz w:val="24"/>
      <w:szCs w:val="24"/>
      <w:lang w:eastAsia="fr-FR"/>
    </w:rPr>
  </w:style>
  <w:style w:type="character" w:customStyle="1" w:styleId="Titre6Car">
    <w:name w:val="Titre 6 Car"/>
    <w:link w:val="Titre6"/>
    <w:uiPriority w:val="99"/>
    <w:rsid w:val="00BB182D"/>
    <w:rPr>
      <w:rFonts w:ascii="Arial" w:hAnsi="Arial" w:cs="Arial"/>
      <w:i/>
      <w:iCs/>
      <w:sz w:val="20"/>
      <w:szCs w:val="20"/>
      <w:lang w:eastAsia="de-DE"/>
    </w:rPr>
  </w:style>
  <w:style w:type="character" w:customStyle="1" w:styleId="Titre7Car">
    <w:name w:val="Titre 7 Car"/>
    <w:link w:val="Titre7"/>
    <w:uiPriority w:val="99"/>
    <w:rsid w:val="00BB182D"/>
    <w:rPr>
      <w:rFonts w:ascii="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Pieddepage">
    <w:name w:val="footer"/>
    <w:basedOn w:val="Normal"/>
    <w:link w:val="PieddepageCar"/>
    <w:uiPriority w:val="99"/>
    <w:rsid w:val="00BB182D"/>
    <w:pPr>
      <w:tabs>
        <w:tab w:val="center" w:pos="4536"/>
        <w:tab w:val="right" w:pos="9072"/>
      </w:tabs>
    </w:pPr>
    <w:rPr>
      <w:lang w:eastAsia="fr-FR"/>
    </w:rPr>
  </w:style>
  <w:style w:type="character" w:customStyle="1" w:styleId="PieddepageCar">
    <w:name w:val="Pied de page Car"/>
    <w:link w:val="Pieddepage"/>
    <w:uiPriority w:val="99"/>
    <w:rsid w:val="00BB182D"/>
    <w:rPr>
      <w:rFonts w:ascii="Calibri" w:hAnsi="Calibri" w:cs="Calibri"/>
      <w:sz w:val="24"/>
      <w:szCs w:val="24"/>
    </w:rPr>
  </w:style>
  <w:style w:type="character" w:styleId="Lienhypertexte">
    <w:name w:val="Hyperlink"/>
    <w:uiPriority w:val="99"/>
    <w:rsid w:val="00BB182D"/>
    <w:rPr>
      <w:color w:val="0000FF"/>
      <w:u w:val="single"/>
    </w:rPr>
  </w:style>
  <w:style w:type="paragraph" w:styleId="Explorateurdedocuments">
    <w:name w:val="Document Map"/>
    <w:basedOn w:val="Normal"/>
    <w:link w:val="ExplorateurdedocumentsCar"/>
    <w:uiPriority w:val="99"/>
    <w:semiHidden/>
    <w:rsid w:val="00BB182D"/>
    <w:pPr>
      <w:shd w:val="clear" w:color="auto" w:fill="000080"/>
    </w:pPr>
    <w:rPr>
      <w:rFonts w:ascii="Tahoma" w:hAnsi="Tahoma" w:cs="Tahoma"/>
      <w:lang w:eastAsia="fr-FR"/>
    </w:rPr>
  </w:style>
  <w:style w:type="character" w:customStyle="1" w:styleId="ExplorateurdedocumentsCar">
    <w:name w:val="Explorateur de documents Car"/>
    <w:link w:val="Explorateurdedocuments"/>
    <w:uiPriority w:val="99"/>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Textebrut">
    <w:name w:val="Plain Text"/>
    <w:basedOn w:val="Normal"/>
    <w:link w:val="TextebrutCar"/>
    <w:uiPriority w:val="99"/>
    <w:semiHidden/>
    <w:rsid w:val="00526886"/>
    <w:rPr>
      <w:rFonts w:ascii="Consolas" w:hAnsi="Consolas" w:cs="Consolas"/>
      <w:sz w:val="21"/>
      <w:szCs w:val="21"/>
      <w:lang w:eastAsia="fr-FR"/>
    </w:rPr>
  </w:style>
  <w:style w:type="character" w:customStyle="1" w:styleId="TextebrutCar">
    <w:name w:val="Texte brut Car"/>
    <w:link w:val="Textebru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rsid w:val="003E358D"/>
    <w:rPr>
      <w:rFonts w:ascii="Tahoma" w:hAnsi="Tahoma" w:cs="Tahoma"/>
      <w:sz w:val="16"/>
      <w:szCs w:val="16"/>
      <w:lang w:eastAsia="fr-FR"/>
    </w:rPr>
  </w:style>
  <w:style w:type="character" w:customStyle="1" w:styleId="TextedebullesCar">
    <w:name w:val="Texte de bulles Car"/>
    <w:link w:val="Textedebulles"/>
    <w:uiPriority w:val="99"/>
    <w:semiHidden/>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0"/>
      <w:szCs w:val="20"/>
      <w:lang w:eastAsia="fr-FR"/>
    </w:rPr>
  </w:style>
  <w:style w:type="character" w:customStyle="1" w:styleId="En-tteCar">
    <w:name w:val="En-tête Car"/>
    <w:link w:val="En-tte"/>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TKLettersLevel1">
    <w:name w:val="TK Letters Level 1"/>
    <w:basedOn w:val="TKBulletLevel1"/>
    <w:uiPriority w:val="99"/>
    <w:rsid w:val="00EC3C97"/>
    <w:pPr>
      <w:numPr>
        <w:numId w:val="12"/>
      </w:numPr>
      <w:tabs>
        <w:tab w:val="clear" w:pos="567"/>
      </w:tabs>
    </w:pPr>
  </w:style>
  <w:style w:type="paragraph" w:customStyle="1" w:styleId="TKTITRE4">
    <w:name w:val="TK TITRE 4"/>
    <w:basedOn w:val="TKTITRE3"/>
    <w:uiPriority w:val="99"/>
    <w:rsid w:val="0050334F"/>
    <w:rPr>
      <w:u w:val="none"/>
    </w:rPr>
  </w:style>
  <w:style w:type="character" w:styleId="Mentionnonrsolue">
    <w:name w:val="Unresolved Mention"/>
    <w:uiPriority w:val="99"/>
    <w:semiHidden/>
    <w:unhideWhenUsed/>
    <w:rsid w:val="00394D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m.coe.int/doc-22-choisir-des-images-et-des-objets-de-la-vie-reelle-pour-les-acti/168075aab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5</TotalTime>
  <Pages>2</Pages>
  <Words>1044</Words>
  <Characters>5035</Characters>
  <Application>Microsoft Office Word</Application>
  <DocSecurity>0</DocSecurity>
  <Lines>78</Lines>
  <Paragraphs>38</Paragraphs>
  <ScaleCrop>false</ScaleCrop>
  <Company>Council of Europe</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 Breaking the ice and building group confidence</dc:title>
  <dc:subject/>
  <dc:creator>utilisateur</dc:creator>
  <cp:keywords/>
  <dc:description/>
  <cp:lastModifiedBy>Carole</cp:lastModifiedBy>
  <cp:revision>6</cp:revision>
  <cp:lastPrinted>2017-03-21T17:43:00Z</cp:lastPrinted>
  <dcterms:created xsi:type="dcterms:W3CDTF">2017-07-31T16:49:00Z</dcterms:created>
  <dcterms:modified xsi:type="dcterms:W3CDTF">2017-11-09T11:08:00Z</dcterms:modified>
</cp:coreProperties>
</file>