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Spacing w:w="15" w:type="dxa"/>
        <w:tblLook w:val="04A0" w:firstRow="1" w:lastRow="0" w:firstColumn="1" w:lastColumn="0" w:noHBand="0" w:noVBand="1"/>
      </w:tblPr>
      <w:tblGrid>
        <w:gridCol w:w="441"/>
        <w:gridCol w:w="3778"/>
      </w:tblGrid>
      <w:tr w:rsidR="00DD6D81" w:rsidTr="00DD6D81">
        <w:trPr>
          <w:tblCellSpacing w:w="15" w:type="dxa"/>
          <w:jc w:val="right"/>
        </w:trPr>
        <w:tc>
          <w:tcPr>
            <w:tcW w:w="0" w:type="auto"/>
            <w:tcMar>
              <w:top w:w="15" w:type="dxa"/>
              <w:left w:w="15" w:type="dxa"/>
              <w:bottom w:w="15" w:type="dxa"/>
              <w:right w:w="375" w:type="dxa"/>
            </w:tcMar>
            <w:hideMark/>
          </w:tcPr>
          <w:p w:rsidR="00DD6D81" w:rsidRDefault="00DD6D81">
            <w:pPr>
              <w:rPr>
                <w:rFonts w:ascii="Times New Roman" w:eastAsiaTheme="minorEastAsia" w:hAnsi="Times New Roman" w:cs="Times New Roman"/>
                <w:noProof/>
                <w:lang w:eastAsia="fr-FR"/>
              </w:rPr>
            </w:pPr>
          </w:p>
        </w:tc>
        <w:tc>
          <w:tcPr>
            <w:tcW w:w="0" w:type="auto"/>
            <w:tcMar>
              <w:top w:w="15" w:type="dxa"/>
              <w:left w:w="15" w:type="dxa"/>
              <w:bottom w:w="15" w:type="dxa"/>
              <w:right w:w="375" w:type="dxa"/>
            </w:tcMar>
            <w:hideMark/>
          </w:tcPr>
          <w:p w:rsidR="00DD6D81" w:rsidRDefault="009B1093" w:rsidP="009B1093">
            <w:pPr>
              <w:ind w:right="-301"/>
              <w:jc w:val="right"/>
              <w:rPr>
                <w:rFonts w:ascii="Times New Roman" w:eastAsiaTheme="minorEastAsia" w:hAnsi="Times New Roman" w:cs="Times New Roman"/>
                <w:noProof/>
                <w:lang w:eastAsia="fr-FR"/>
              </w:rPr>
            </w:pPr>
            <w:r>
              <w:rPr>
                <w:rFonts w:ascii="Times New Roman" w:eastAsiaTheme="minorEastAsia" w:hAnsi="Times New Roman" w:cs="Times New Roman"/>
                <w:noProof/>
                <w:lang w:eastAsia="fr-FR"/>
              </w:rPr>
              <w:drawing>
                <wp:inline distT="0" distB="0" distL="0" distR="0" wp14:anchorId="58872CAF" wp14:editId="7989195E">
                  <wp:extent cx="2122821" cy="859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652" cy="873200"/>
                          </a:xfrm>
                          <a:prstGeom prst="rect">
                            <a:avLst/>
                          </a:prstGeom>
                        </pic:spPr>
                      </pic:pic>
                    </a:graphicData>
                  </a:graphic>
                </wp:inline>
              </w:drawing>
            </w:r>
          </w:p>
        </w:tc>
      </w:tr>
    </w:tbl>
    <w:p w:rsidR="00DD6D81" w:rsidRDefault="00DD6D81" w:rsidP="00DD6D81">
      <w:pPr>
        <w:rPr>
          <w:rFonts w:asciiTheme="minorHAnsi" w:eastAsiaTheme="minorEastAsia" w:hAnsiTheme="minorHAnsi" w:cstheme="minorBidi"/>
          <w:noProof/>
          <w:lang w:eastAsia="fr-FR"/>
        </w:rPr>
      </w:pPr>
    </w:p>
    <w:p w:rsidR="00EE6B9D" w:rsidRDefault="00EE6B9D" w:rsidP="00FA7862">
      <w:pPr>
        <w:spacing w:before="40" w:after="40"/>
        <w:rPr>
          <w:rFonts w:ascii="Tahoma" w:eastAsia="Times New Roman" w:hAnsi="Tahoma" w:cs="Tahoma"/>
          <w:b/>
          <w:sz w:val="24"/>
          <w:szCs w:val="24"/>
        </w:rPr>
      </w:pPr>
    </w:p>
    <w:p w:rsidR="009B1093" w:rsidRDefault="009B1093" w:rsidP="00FA7862">
      <w:pPr>
        <w:spacing w:before="40" w:after="40"/>
        <w:rPr>
          <w:rFonts w:ascii="Tahoma" w:eastAsia="Times New Roman" w:hAnsi="Tahoma" w:cs="Tahoma"/>
          <w:b/>
          <w:sz w:val="24"/>
          <w:szCs w:val="24"/>
        </w:rPr>
      </w:pPr>
    </w:p>
    <w:p w:rsidR="00DD6D81" w:rsidRPr="00FA7862" w:rsidRDefault="00DD6D81" w:rsidP="00FA7862">
      <w:pPr>
        <w:spacing w:before="40" w:after="40"/>
        <w:rPr>
          <w:rFonts w:ascii="Tahoma" w:eastAsia="Times New Roman" w:hAnsi="Tahoma" w:cs="Tahoma"/>
          <w:b/>
          <w:sz w:val="24"/>
          <w:szCs w:val="24"/>
        </w:rPr>
      </w:pPr>
    </w:p>
    <w:p w:rsidR="00EE6B9D" w:rsidRPr="009B1093" w:rsidRDefault="00D218EA" w:rsidP="00FA7862">
      <w:pPr>
        <w:tabs>
          <w:tab w:val="right" w:pos="9072"/>
        </w:tabs>
        <w:spacing w:before="40" w:after="40"/>
        <w:rPr>
          <w:rFonts w:ascii="Tahoma" w:hAnsi="Tahoma" w:cs="Tahoma"/>
          <w:sz w:val="18"/>
          <w:szCs w:val="18"/>
          <w:lang w:val="sv-SE"/>
        </w:rPr>
      </w:pPr>
      <w:r w:rsidRPr="009B1093">
        <w:rPr>
          <w:rFonts w:ascii="Tahoma" w:hAnsi="Tahoma" w:cs="Tahoma"/>
          <w:sz w:val="18"/>
          <w:szCs w:val="18"/>
          <w:lang w:val="sv-SE"/>
        </w:rPr>
        <w:t>DDP-YD/ETD (202</w:t>
      </w:r>
      <w:r w:rsidR="00DD6D81" w:rsidRPr="009B1093">
        <w:rPr>
          <w:rFonts w:ascii="Tahoma" w:hAnsi="Tahoma" w:cs="Tahoma"/>
          <w:sz w:val="18"/>
          <w:szCs w:val="18"/>
          <w:lang w:val="sv-SE"/>
        </w:rPr>
        <w:t>4)</w:t>
      </w:r>
      <w:r w:rsidR="00A36487">
        <w:rPr>
          <w:rFonts w:ascii="Tahoma" w:hAnsi="Tahoma" w:cs="Tahoma"/>
          <w:sz w:val="18"/>
          <w:szCs w:val="18"/>
          <w:lang w:val="sv-SE"/>
        </w:rPr>
        <w:t>32</w:t>
      </w:r>
      <w:r w:rsidR="00E13457" w:rsidRPr="009B1093">
        <w:rPr>
          <w:rFonts w:ascii="Tahoma" w:hAnsi="Tahoma" w:cs="Tahoma"/>
          <w:sz w:val="18"/>
          <w:szCs w:val="18"/>
          <w:lang w:val="sv-SE"/>
        </w:rPr>
        <w:tab/>
      </w:r>
      <w:r w:rsidR="00875E58" w:rsidRPr="009B1093">
        <w:rPr>
          <w:rFonts w:ascii="Tahoma" w:hAnsi="Tahoma" w:cs="Tahoma"/>
          <w:sz w:val="18"/>
          <w:szCs w:val="18"/>
          <w:lang w:val="sv-SE"/>
        </w:rPr>
        <w:t xml:space="preserve">Strasbourg, </w:t>
      </w:r>
      <w:r w:rsidR="00373800">
        <w:rPr>
          <w:rFonts w:ascii="Tahoma" w:hAnsi="Tahoma" w:cs="Tahoma"/>
          <w:sz w:val="18"/>
          <w:szCs w:val="18"/>
          <w:lang w:val="sv-SE"/>
        </w:rPr>
        <w:t>5 February</w:t>
      </w:r>
      <w:r w:rsidR="00DD6D81" w:rsidRPr="009B1093">
        <w:rPr>
          <w:rFonts w:ascii="Tahoma" w:hAnsi="Tahoma" w:cs="Tahoma"/>
          <w:sz w:val="18"/>
          <w:szCs w:val="18"/>
          <w:lang w:val="sv-SE"/>
        </w:rPr>
        <w:t xml:space="preserve"> 2024</w:t>
      </w:r>
    </w:p>
    <w:p w:rsidR="00EE6B9D" w:rsidRPr="009B1093" w:rsidRDefault="00EE6B9D" w:rsidP="00FA7862">
      <w:pPr>
        <w:spacing w:before="40" w:after="40"/>
        <w:rPr>
          <w:rFonts w:ascii="Tahoma" w:eastAsia="Times New Roman" w:hAnsi="Tahoma" w:cs="Tahoma"/>
          <w:b/>
          <w:sz w:val="24"/>
          <w:szCs w:val="24"/>
          <w:lang w:val="sv-SE"/>
        </w:rPr>
      </w:pPr>
    </w:p>
    <w:p w:rsidR="00EE6B9D" w:rsidRPr="009B1093" w:rsidRDefault="00EE6B9D" w:rsidP="00FA7862">
      <w:pPr>
        <w:spacing w:before="40" w:after="40"/>
        <w:rPr>
          <w:rFonts w:ascii="Tahoma" w:eastAsia="Times New Roman" w:hAnsi="Tahoma" w:cs="Tahoma"/>
          <w:b/>
          <w:sz w:val="24"/>
          <w:szCs w:val="24"/>
          <w:lang w:val="sv-SE"/>
        </w:rPr>
      </w:pPr>
    </w:p>
    <w:p w:rsidR="009B1093" w:rsidRPr="009B1093" w:rsidRDefault="009B1093" w:rsidP="008B3853">
      <w:pPr>
        <w:rPr>
          <w:rFonts w:ascii="Tahoma" w:hAnsi="Tahoma" w:cs="Tahoma"/>
          <w:sz w:val="40"/>
          <w:szCs w:val="40"/>
          <w:lang w:val="sv-SE"/>
        </w:rPr>
      </w:pPr>
    </w:p>
    <w:p w:rsidR="00EE6B9D" w:rsidRPr="009B1093" w:rsidRDefault="008D1E09" w:rsidP="00FA7862">
      <w:pPr>
        <w:spacing w:before="40" w:after="40"/>
        <w:jc w:val="center"/>
        <w:rPr>
          <w:rFonts w:ascii="Tahoma" w:hAnsi="Tahoma" w:cs="Tahoma"/>
          <w:b/>
          <w:sz w:val="40"/>
          <w:szCs w:val="40"/>
        </w:rPr>
      </w:pPr>
      <w:r w:rsidRPr="009B1093">
        <w:rPr>
          <w:rFonts w:ascii="Tahoma" w:hAnsi="Tahoma" w:cs="Tahoma"/>
          <w:b/>
          <w:sz w:val="40"/>
          <w:szCs w:val="40"/>
        </w:rPr>
        <w:t>S</w:t>
      </w:r>
      <w:r w:rsidR="00305311" w:rsidRPr="009B1093">
        <w:rPr>
          <w:rFonts w:ascii="Tahoma" w:hAnsi="Tahoma" w:cs="Tahoma"/>
          <w:b/>
          <w:sz w:val="40"/>
          <w:szCs w:val="40"/>
        </w:rPr>
        <w:t xml:space="preserve">tudy on </w:t>
      </w:r>
      <w:r w:rsidRPr="009B1093">
        <w:rPr>
          <w:rFonts w:ascii="Tahoma" w:hAnsi="Tahoma" w:cs="Tahoma"/>
          <w:b/>
          <w:sz w:val="40"/>
          <w:szCs w:val="40"/>
        </w:rPr>
        <w:t xml:space="preserve">the </w:t>
      </w:r>
      <w:r w:rsidR="00305311" w:rsidRPr="009B1093">
        <w:rPr>
          <w:rFonts w:ascii="Tahoma" w:hAnsi="Tahoma" w:cs="Tahoma"/>
          <w:b/>
          <w:sz w:val="40"/>
          <w:szCs w:val="40"/>
        </w:rPr>
        <w:t>accessibility</w:t>
      </w:r>
      <w:r w:rsidR="006409FE">
        <w:rPr>
          <w:rFonts w:ascii="Tahoma" w:hAnsi="Tahoma" w:cs="Tahoma"/>
          <w:b/>
          <w:sz w:val="40"/>
          <w:szCs w:val="40"/>
        </w:rPr>
        <w:t xml:space="preserve"> and inclusiveness</w:t>
      </w:r>
      <w:r w:rsidR="00305311" w:rsidRPr="009B1093">
        <w:rPr>
          <w:rFonts w:ascii="Tahoma" w:hAnsi="Tahoma" w:cs="Tahoma"/>
          <w:b/>
          <w:sz w:val="40"/>
          <w:szCs w:val="40"/>
        </w:rPr>
        <w:t xml:space="preserve"> of </w:t>
      </w:r>
      <w:r w:rsidR="009B1093" w:rsidRPr="009B1093">
        <w:rPr>
          <w:rFonts w:ascii="Tahoma" w:hAnsi="Tahoma" w:cs="Tahoma"/>
          <w:b/>
          <w:sz w:val="40"/>
          <w:szCs w:val="40"/>
        </w:rPr>
        <w:t xml:space="preserve">youth </w:t>
      </w:r>
      <w:r w:rsidR="00305311" w:rsidRPr="009B1093">
        <w:rPr>
          <w:rFonts w:ascii="Tahoma" w:hAnsi="Tahoma" w:cs="Tahoma"/>
          <w:b/>
          <w:sz w:val="40"/>
          <w:szCs w:val="40"/>
        </w:rPr>
        <w:t xml:space="preserve">activities </w:t>
      </w:r>
    </w:p>
    <w:p w:rsidR="00EE6B9D" w:rsidRDefault="00B43CB0" w:rsidP="00DD6D81">
      <w:pPr>
        <w:spacing w:before="40" w:after="40"/>
        <w:jc w:val="center"/>
        <w:rPr>
          <w:rFonts w:ascii="Tahoma" w:hAnsi="Tahoma" w:cs="Tahoma"/>
          <w:sz w:val="32"/>
          <w:szCs w:val="32"/>
        </w:rPr>
      </w:pPr>
      <w:r w:rsidRPr="00237270">
        <w:rPr>
          <w:rFonts w:ascii="Tahoma" w:hAnsi="Tahoma" w:cs="Tahoma"/>
          <w:sz w:val="32"/>
          <w:szCs w:val="32"/>
        </w:rPr>
        <w:t>h</w:t>
      </w:r>
      <w:r w:rsidR="002B5087" w:rsidRPr="00237270">
        <w:rPr>
          <w:rFonts w:ascii="Tahoma" w:hAnsi="Tahoma" w:cs="Tahoma"/>
          <w:sz w:val="32"/>
          <w:szCs w:val="32"/>
        </w:rPr>
        <w:t xml:space="preserve">eld at the European Youth Centres </w:t>
      </w:r>
    </w:p>
    <w:p w:rsidR="009B1093" w:rsidRDefault="009B1093" w:rsidP="00DD6D81">
      <w:pPr>
        <w:spacing w:before="40" w:after="40"/>
        <w:jc w:val="center"/>
        <w:rPr>
          <w:rFonts w:ascii="Tahoma" w:hAnsi="Tahoma" w:cs="Tahoma"/>
          <w:sz w:val="32"/>
          <w:szCs w:val="32"/>
        </w:rPr>
      </w:pPr>
    </w:p>
    <w:p w:rsidR="009B1093" w:rsidRPr="00DD6D81" w:rsidRDefault="009B1093" w:rsidP="00DD6D81">
      <w:pPr>
        <w:spacing w:before="40" w:after="40"/>
        <w:jc w:val="center"/>
        <w:rPr>
          <w:rFonts w:ascii="Tahoma" w:hAnsi="Tahoma" w:cs="Tahoma"/>
          <w:sz w:val="32"/>
          <w:szCs w:val="32"/>
        </w:rPr>
      </w:pPr>
    </w:p>
    <w:p w:rsidR="00237270" w:rsidRDefault="009B1093" w:rsidP="00FA7862">
      <w:pPr>
        <w:spacing w:before="40" w:after="40"/>
        <w:rPr>
          <w:rFonts w:ascii="Tahoma" w:eastAsia="Times New Roman" w:hAnsi="Tahoma" w:cs="Tahoma"/>
          <w:sz w:val="24"/>
          <w:szCs w:val="24"/>
        </w:rPr>
      </w:pPr>
      <w:r w:rsidRPr="00FA7862">
        <w:rPr>
          <w:rFonts w:ascii="Tahoma" w:eastAsia="Times New Roman" w:hAnsi="Tahoma" w:cs="Tahoma"/>
          <w:b/>
          <w:noProof/>
          <w:sz w:val="24"/>
          <w:szCs w:val="24"/>
          <w:lang w:eastAsia="en-GB"/>
        </w:rPr>
        <mc:AlternateContent>
          <mc:Choice Requires="wps">
            <w:drawing>
              <wp:anchor distT="0" distB="0" distL="114300" distR="114300" simplePos="0" relativeHeight="251659264" behindDoc="0" locked="0" layoutInCell="1" allowOverlap="1" wp14:anchorId="6E2E46E3" wp14:editId="59EDAB6A">
                <wp:simplePos x="0" y="0"/>
                <wp:positionH relativeFrom="margin">
                  <wp:posOffset>412750</wp:posOffset>
                </wp:positionH>
                <wp:positionV relativeFrom="margin">
                  <wp:posOffset>4168140</wp:posOffset>
                </wp:positionV>
                <wp:extent cx="4672800" cy="154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72800" cy="15444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8EA" w:rsidRPr="004965A6" w:rsidRDefault="00D218EA" w:rsidP="006C3FA0">
                            <w:pPr>
                              <w:spacing w:after="80"/>
                              <w:jc w:val="center"/>
                              <w:rPr>
                                <w:rFonts w:ascii="Tahoma" w:hAnsi="Tahoma" w:cs="Tahoma"/>
                                <w:b/>
                                <w:color w:val="000099"/>
                              </w:rPr>
                            </w:pPr>
                          </w:p>
                          <w:p w:rsidR="006C3FA0" w:rsidRPr="00237270" w:rsidRDefault="006C3FA0" w:rsidP="006C3FA0">
                            <w:pPr>
                              <w:spacing w:after="80"/>
                              <w:jc w:val="center"/>
                              <w:rPr>
                                <w:rFonts w:ascii="Tahoma" w:hAnsi="Tahoma" w:cs="Tahoma"/>
                                <w:b/>
                                <w:color w:val="000099"/>
                                <w:sz w:val="36"/>
                                <w:szCs w:val="36"/>
                              </w:rPr>
                            </w:pPr>
                            <w:r w:rsidRPr="00237270">
                              <w:rPr>
                                <w:rFonts w:ascii="Tahoma" w:hAnsi="Tahoma" w:cs="Tahoma"/>
                                <w:b/>
                                <w:color w:val="000099"/>
                                <w:sz w:val="36"/>
                                <w:szCs w:val="36"/>
                              </w:rPr>
                              <w:t xml:space="preserve">Call for Expressions of Interest </w:t>
                            </w:r>
                            <w:r w:rsidR="00237270" w:rsidRPr="00237270">
                              <w:rPr>
                                <w:rFonts w:ascii="Tahoma" w:hAnsi="Tahoma" w:cs="Tahoma"/>
                                <w:b/>
                                <w:color w:val="000099"/>
                                <w:sz w:val="36"/>
                                <w:szCs w:val="36"/>
                              </w:rPr>
                              <w:t>by consultants</w:t>
                            </w:r>
                          </w:p>
                          <w:p w:rsidR="004965A6" w:rsidRDefault="004965A6" w:rsidP="006C3FA0">
                            <w:pPr>
                              <w:spacing w:after="80"/>
                              <w:jc w:val="center"/>
                              <w:rPr>
                                <w:rFonts w:ascii="Tahoma" w:hAnsi="Tahoma" w:cs="Tahoma"/>
                                <w:b/>
                                <w:bCs/>
                                <w:sz w:val="36"/>
                                <w:szCs w:val="36"/>
                              </w:rPr>
                            </w:pPr>
                          </w:p>
                          <w:p w:rsidR="006C3FA0" w:rsidRPr="00237270" w:rsidRDefault="006C3FA0" w:rsidP="006C3FA0">
                            <w:pPr>
                              <w:spacing w:after="80"/>
                              <w:jc w:val="center"/>
                              <w:rPr>
                                <w:rFonts w:ascii="Tahoma" w:hAnsi="Tahoma" w:cs="Tahoma"/>
                                <w:b/>
                                <w:bCs/>
                                <w:sz w:val="28"/>
                                <w:szCs w:val="28"/>
                              </w:rPr>
                            </w:pPr>
                            <w:r w:rsidRPr="00237270">
                              <w:rPr>
                                <w:rFonts w:ascii="Tahoma" w:hAnsi="Tahoma" w:cs="Tahoma"/>
                                <w:sz w:val="28"/>
                                <w:szCs w:val="28"/>
                              </w:rPr>
                              <w:t xml:space="preserve">Deadline: </w:t>
                            </w:r>
                            <w:r w:rsidR="00900CB4" w:rsidRPr="00373800">
                              <w:rPr>
                                <w:rFonts w:ascii="Tahoma" w:hAnsi="Tahoma" w:cs="Tahoma"/>
                                <w:sz w:val="28"/>
                                <w:szCs w:val="28"/>
                              </w:rPr>
                              <w:t>20</w:t>
                            </w:r>
                            <w:r w:rsidRPr="00373800">
                              <w:rPr>
                                <w:rFonts w:ascii="Tahoma" w:hAnsi="Tahoma" w:cs="Tahoma"/>
                                <w:sz w:val="28"/>
                                <w:szCs w:val="28"/>
                              </w:rPr>
                              <w:t xml:space="preserve"> </w:t>
                            </w:r>
                            <w:r w:rsidR="00DD6D81" w:rsidRPr="00373800">
                              <w:rPr>
                                <w:rFonts w:ascii="Tahoma" w:hAnsi="Tahoma" w:cs="Tahoma"/>
                                <w:sz w:val="28"/>
                                <w:szCs w:val="28"/>
                              </w:rPr>
                              <w:t>February</w:t>
                            </w:r>
                            <w:r w:rsidRPr="00373800">
                              <w:rPr>
                                <w:rFonts w:ascii="Tahoma" w:hAnsi="Tahoma" w:cs="Tahoma"/>
                                <w:sz w:val="28"/>
                                <w:szCs w:val="28"/>
                              </w:rPr>
                              <w:t xml:space="preserve"> 20</w:t>
                            </w:r>
                            <w:r w:rsidR="00DD6D81" w:rsidRPr="00373800">
                              <w:rPr>
                                <w:rFonts w:ascii="Tahoma" w:hAnsi="Tahoma" w:cs="Tahoma"/>
                                <w:sz w:val="28"/>
                                <w:szCs w:val="28"/>
                              </w:rPr>
                              <w:t>24</w:t>
                            </w:r>
                          </w:p>
                          <w:p w:rsidR="006C3FA0" w:rsidRDefault="006C3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E46E3" id="_x0000_t202" coordsize="21600,21600" o:spt="202" path="m,l,21600r21600,l21600,xe">
                <v:stroke joinstyle="miter"/>
                <v:path gradientshapeok="t" o:connecttype="rect"/>
              </v:shapetype>
              <v:shape id="Text Box 2" o:spid="_x0000_s1026" type="#_x0000_t202" style="position:absolute;left:0;text-align:left;margin-left:32.5pt;margin-top:328.2pt;width:367.95pt;height:1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" fillcolor="#dbe5f1 [660]" stroked="f" strokeweight=".5pt">
                <v:textbox>
                  <w:txbxContent>
                    <w:p w:rsidR="00D218EA" w:rsidRPr="004965A6" w:rsidRDefault="00D218EA" w:rsidP="006C3FA0">
                      <w:pPr>
                        <w:spacing w:after="80"/>
                        <w:jc w:val="center"/>
                        <w:rPr>
                          <w:rFonts w:ascii="Tahoma" w:hAnsi="Tahoma" w:cs="Tahoma"/>
                          <w:b/>
                          <w:color w:val="000099"/>
                        </w:rPr>
                      </w:pPr>
                    </w:p>
                    <w:p w:rsidR="006C3FA0" w:rsidRPr="00237270" w:rsidRDefault="006C3FA0" w:rsidP="006C3FA0">
                      <w:pPr>
                        <w:spacing w:after="80"/>
                        <w:jc w:val="center"/>
                        <w:rPr>
                          <w:rFonts w:ascii="Tahoma" w:hAnsi="Tahoma" w:cs="Tahoma"/>
                          <w:b/>
                          <w:color w:val="000099"/>
                          <w:sz w:val="36"/>
                          <w:szCs w:val="36"/>
                        </w:rPr>
                      </w:pPr>
                      <w:r w:rsidRPr="00237270">
                        <w:rPr>
                          <w:rFonts w:ascii="Tahoma" w:hAnsi="Tahoma" w:cs="Tahoma"/>
                          <w:b/>
                          <w:color w:val="000099"/>
                          <w:sz w:val="36"/>
                          <w:szCs w:val="36"/>
                        </w:rPr>
                        <w:t xml:space="preserve">Call for Expressions of Interest </w:t>
                      </w:r>
                      <w:r w:rsidR="00237270" w:rsidRPr="00237270">
                        <w:rPr>
                          <w:rFonts w:ascii="Tahoma" w:hAnsi="Tahoma" w:cs="Tahoma"/>
                          <w:b/>
                          <w:color w:val="000099"/>
                          <w:sz w:val="36"/>
                          <w:szCs w:val="36"/>
                        </w:rPr>
                        <w:t>by consultants</w:t>
                      </w:r>
                    </w:p>
                    <w:p w:rsidR="004965A6" w:rsidRDefault="004965A6" w:rsidP="006C3FA0">
                      <w:pPr>
                        <w:spacing w:after="80"/>
                        <w:jc w:val="center"/>
                        <w:rPr>
                          <w:rFonts w:ascii="Tahoma" w:hAnsi="Tahoma" w:cs="Tahoma"/>
                          <w:b/>
                          <w:bCs/>
                          <w:sz w:val="36"/>
                          <w:szCs w:val="36"/>
                        </w:rPr>
                      </w:pPr>
                    </w:p>
                    <w:p w:rsidR="006C3FA0" w:rsidRPr="00237270" w:rsidRDefault="006C3FA0" w:rsidP="006C3FA0">
                      <w:pPr>
                        <w:spacing w:after="80"/>
                        <w:jc w:val="center"/>
                        <w:rPr>
                          <w:rFonts w:ascii="Tahoma" w:hAnsi="Tahoma" w:cs="Tahoma"/>
                          <w:b/>
                          <w:bCs/>
                          <w:sz w:val="28"/>
                          <w:szCs w:val="28"/>
                        </w:rPr>
                      </w:pPr>
                      <w:r w:rsidRPr="00237270">
                        <w:rPr>
                          <w:rFonts w:ascii="Tahoma" w:hAnsi="Tahoma" w:cs="Tahoma"/>
                          <w:sz w:val="28"/>
                          <w:szCs w:val="28"/>
                        </w:rPr>
                        <w:t xml:space="preserve">Deadline: </w:t>
                      </w:r>
                      <w:r w:rsidR="00900CB4" w:rsidRPr="00373800">
                        <w:rPr>
                          <w:rFonts w:ascii="Tahoma" w:hAnsi="Tahoma" w:cs="Tahoma"/>
                          <w:sz w:val="28"/>
                          <w:szCs w:val="28"/>
                        </w:rPr>
                        <w:t>20</w:t>
                      </w:r>
                      <w:r w:rsidRPr="00373800">
                        <w:rPr>
                          <w:rFonts w:ascii="Tahoma" w:hAnsi="Tahoma" w:cs="Tahoma"/>
                          <w:sz w:val="28"/>
                          <w:szCs w:val="28"/>
                        </w:rPr>
                        <w:t xml:space="preserve"> </w:t>
                      </w:r>
                      <w:r w:rsidR="00DD6D81" w:rsidRPr="00373800">
                        <w:rPr>
                          <w:rFonts w:ascii="Tahoma" w:hAnsi="Tahoma" w:cs="Tahoma"/>
                          <w:sz w:val="28"/>
                          <w:szCs w:val="28"/>
                        </w:rPr>
                        <w:t>February</w:t>
                      </w:r>
                      <w:r w:rsidRPr="00373800">
                        <w:rPr>
                          <w:rFonts w:ascii="Tahoma" w:hAnsi="Tahoma" w:cs="Tahoma"/>
                          <w:sz w:val="28"/>
                          <w:szCs w:val="28"/>
                        </w:rPr>
                        <w:t xml:space="preserve"> 20</w:t>
                      </w:r>
                      <w:r w:rsidR="00DD6D81" w:rsidRPr="00373800">
                        <w:rPr>
                          <w:rFonts w:ascii="Tahoma" w:hAnsi="Tahoma" w:cs="Tahoma"/>
                          <w:sz w:val="28"/>
                          <w:szCs w:val="28"/>
                        </w:rPr>
                        <w:t>24</w:t>
                      </w:r>
                    </w:p>
                    <w:p w:rsidR="006C3FA0" w:rsidRDefault="006C3FA0"/>
                  </w:txbxContent>
                </v:textbox>
                <w10:wrap type="square" anchorx="margin" anchory="margin"/>
              </v:shape>
            </w:pict>
          </mc:Fallback>
        </mc:AlternateContent>
      </w:r>
    </w:p>
    <w:p w:rsidR="00237270" w:rsidRDefault="00237270" w:rsidP="00FA7862">
      <w:pPr>
        <w:spacing w:before="40" w:after="40"/>
        <w:rPr>
          <w:rFonts w:ascii="Tahoma" w:eastAsia="Times New Roman" w:hAnsi="Tahoma" w:cs="Tahoma"/>
          <w:sz w:val="24"/>
          <w:szCs w:val="24"/>
        </w:rPr>
      </w:pPr>
    </w:p>
    <w:p w:rsidR="00237270" w:rsidRDefault="00237270" w:rsidP="00FA7862">
      <w:pPr>
        <w:spacing w:before="40" w:after="40"/>
        <w:rPr>
          <w:rFonts w:ascii="Tahoma" w:eastAsia="Times New Roman" w:hAnsi="Tahoma" w:cs="Tahoma"/>
          <w:sz w:val="24"/>
          <w:szCs w:val="24"/>
        </w:rPr>
      </w:pPr>
    </w:p>
    <w:p w:rsidR="00237270" w:rsidRDefault="00237270" w:rsidP="00FA7862">
      <w:pPr>
        <w:spacing w:before="40" w:after="40"/>
        <w:rPr>
          <w:rFonts w:ascii="Tahoma" w:eastAsia="Times New Roman" w:hAnsi="Tahoma" w:cs="Tahoma"/>
          <w:sz w:val="24"/>
          <w:szCs w:val="24"/>
        </w:rPr>
      </w:pPr>
    </w:p>
    <w:p w:rsidR="00237270" w:rsidRDefault="00237270" w:rsidP="00FA7862">
      <w:pPr>
        <w:spacing w:before="40" w:after="40"/>
        <w:rPr>
          <w:rFonts w:ascii="Tahoma" w:eastAsia="Times New Roman" w:hAnsi="Tahoma" w:cs="Tahoma"/>
          <w:sz w:val="24"/>
          <w:szCs w:val="24"/>
        </w:rPr>
      </w:pPr>
    </w:p>
    <w:p w:rsidR="00237270" w:rsidRPr="00FA7862" w:rsidRDefault="00237270" w:rsidP="00FA7862">
      <w:pPr>
        <w:spacing w:before="40" w:after="40"/>
        <w:rPr>
          <w:rFonts w:ascii="Tahoma" w:eastAsia="Times New Roman" w:hAnsi="Tahoma" w:cs="Tahoma"/>
          <w:sz w:val="24"/>
          <w:szCs w:val="24"/>
        </w:rPr>
      </w:pPr>
    </w:p>
    <w:p w:rsidR="00E35355" w:rsidRDefault="00E35355" w:rsidP="00D218EA">
      <w:pPr>
        <w:spacing w:before="40" w:after="40"/>
        <w:rPr>
          <w:rFonts w:ascii="Tahoma" w:eastAsia="Times New Roman" w:hAnsi="Tahoma" w:cs="Tahoma"/>
          <w:b/>
        </w:rPr>
      </w:pPr>
    </w:p>
    <w:p w:rsidR="00DD6D81" w:rsidRDefault="00DD6D81" w:rsidP="00D218EA">
      <w:pPr>
        <w:spacing w:before="40" w:after="40"/>
        <w:rPr>
          <w:rFonts w:ascii="Tahoma" w:eastAsia="Times New Roman" w:hAnsi="Tahoma" w:cs="Tahoma"/>
          <w:b/>
        </w:rPr>
      </w:pPr>
    </w:p>
    <w:p w:rsidR="00DD6D81" w:rsidRDefault="00DD6D81" w:rsidP="00D218EA">
      <w:pPr>
        <w:spacing w:before="40" w:after="40"/>
        <w:rPr>
          <w:rFonts w:ascii="Tahoma" w:eastAsia="Times New Roman" w:hAnsi="Tahoma" w:cs="Tahoma"/>
          <w:b/>
        </w:rPr>
      </w:pPr>
    </w:p>
    <w:p w:rsidR="00DD6D81" w:rsidRDefault="00DD6D81" w:rsidP="00D218EA">
      <w:pPr>
        <w:spacing w:before="40" w:after="40"/>
        <w:rPr>
          <w:rFonts w:ascii="Tahoma" w:eastAsia="Times New Roman" w:hAnsi="Tahoma" w:cs="Tahoma"/>
          <w:b/>
        </w:rPr>
      </w:pPr>
    </w:p>
    <w:p w:rsidR="00D218EA" w:rsidRPr="006A4E64" w:rsidRDefault="00D218EA" w:rsidP="007F2C40">
      <w:pPr>
        <w:spacing w:before="40" w:after="40"/>
        <w:rPr>
          <w:rFonts w:ascii="Tahoma" w:eastAsia="Times New Roman" w:hAnsi="Tahoma" w:cs="Tahoma"/>
          <w:b/>
          <w:sz w:val="24"/>
          <w:szCs w:val="24"/>
        </w:rPr>
      </w:pPr>
      <w:r w:rsidRPr="006A4E64">
        <w:rPr>
          <w:rFonts w:ascii="Tahoma" w:eastAsia="Times New Roman" w:hAnsi="Tahoma" w:cs="Tahoma"/>
          <w:b/>
          <w:sz w:val="24"/>
          <w:szCs w:val="24"/>
        </w:rPr>
        <w:t>Background</w:t>
      </w:r>
      <w:r w:rsidR="007F2C40" w:rsidRPr="006A4E64">
        <w:rPr>
          <w:rFonts w:ascii="Tahoma" w:eastAsia="Times New Roman" w:hAnsi="Tahoma" w:cs="Tahoma"/>
          <w:b/>
          <w:sz w:val="24"/>
          <w:szCs w:val="24"/>
        </w:rPr>
        <w:t xml:space="preserve">: </w:t>
      </w:r>
      <w:r w:rsidR="00D639BD">
        <w:rPr>
          <w:rFonts w:ascii="Tahoma" w:eastAsia="Times New Roman" w:hAnsi="Tahoma" w:cs="Tahoma"/>
          <w:b/>
          <w:sz w:val="24"/>
          <w:szCs w:val="24"/>
        </w:rPr>
        <w:t xml:space="preserve">The </w:t>
      </w:r>
      <w:r w:rsidR="007F2C40" w:rsidRPr="006A4E64">
        <w:rPr>
          <w:rFonts w:ascii="Tahoma" w:eastAsia="Times New Roman" w:hAnsi="Tahoma" w:cs="Tahoma"/>
          <w:b/>
          <w:sz w:val="24"/>
          <w:szCs w:val="24"/>
        </w:rPr>
        <w:t>European Youth Centre</w:t>
      </w:r>
      <w:r w:rsidR="00D639BD">
        <w:rPr>
          <w:rFonts w:ascii="Tahoma" w:eastAsia="Times New Roman" w:hAnsi="Tahoma" w:cs="Tahoma"/>
          <w:b/>
          <w:sz w:val="24"/>
          <w:szCs w:val="24"/>
        </w:rPr>
        <w:t>s</w:t>
      </w:r>
      <w:r w:rsidR="007F2C40" w:rsidRPr="006A4E64">
        <w:rPr>
          <w:rFonts w:ascii="Tahoma" w:eastAsia="Times New Roman" w:hAnsi="Tahoma" w:cs="Tahoma"/>
          <w:b/>
          <w:sz w:val="24"/>
          <w:szCs w:val="24"/>
        </w:rPr>
        <w:t xml:space="preserve"> accessible to all young people</w:t>
      </w:r>
    </w:p>
    <w:p w:rsidR="00D218EA" w:rsidRPr="00C020E7" w:rsidRDefault="00D218EA" w:rsidP="00D218EA">
      <w:pPr>
        <w:spacing w:before="40" w:after="40"/>
        <w:rPr>
          <w:rFonts w:ascii="Tahoma" w:eastAsia="Times New Roman" w:hAnsi="Tahoma" w:cs="Tahoma"/>
          <w:b/>
        </w:rPr>
      </w:pPr>
    </w:p>
    <w:p w:rsidR="00F2335E" w:rsidRDefault="00EC6AF4" w:rsidP="00EC6AF4">
      <w:pPr>
        <w:autoSpaceDE w:val="0"/>
        <w:autoSpaceDN w:val="0"/>
        <w:adjustRightInd w:val="0"/>
        <w:spacing w:before="40" w:after="40"/>
        <w:rPr>
          <w:rFonts w:ascii="Tahoma" w:eastAsia="Times New Roman" w:hAnsi="Tahoma" w:cs="Tahoma"/>
        </w:rPr>
      </w:pPr>
      <w:r w:rsidRPr="00EC6AF4">
        <w:rPr>
          <w:rFonts w:ascii="Tahoma" w:eastAsia="Times New Roman" w:hAnsi="Tahoma" w:cs="Tahoma"/>
        </w:rPr>
        <w:t xml:space="preserve">The </w:t>
      </w:r>
      <w:hyperlink r:id="rId9" w:history="1">
        <w:r w:rsidRPr="00822407">
          <w:rPr>
            <w:rStyle w:val="Hyperlink"/>
            <w:rFonts w:ascii="Tahoma" w:eastAsia="Times New Roman" w:hAnsi="Tahoma" w:cs="Tahoma"/>
          </w:rPr>
          <w:t xml:space="preserve">Council of Europe </w:t>
        </w:r>
        <w:r w:rsidR="00363AA8">
          <w:rPr>
            <w:rStyle w:val="Hyperlink"/>
            <w:rFonts w:ascii="Tahoma" w:eastAsia="Times New Roman" w:hAnsi="Tahoma" w:cs="Tahoma"/>
          </w:rPr>
          <w:t>youth sector</w:t>
        </w:r>
      </w:hyperlink>
      <w:r w:rsidRPr="00EC6AF4">
        <w:rPr>
          <w:rFonts w:ascii="Tahoma" w:eastAsia="Times New Roman" w:hAnsi="Tahoma" w:cs="Tahoma"/>
        </w:rPr>
        <w:t xml:space="preserve"> </w:t>
      </w:r>
      <w:r w:rsidR="009B1093">
        <w:rPr>
          <w:rFonts w:ascii="Tahoma" w:eastAsia="Times New Roman" w:hAnsi="Tahoma" w:cs="Tahoma"/>
        </w:rPr>
        <w:t xml:space="preserve">is committed to </w:t>
      </w:r>
      <w:r w:rsidRPr="00EC6AF4">
        <w:rPr>
          <w:rFonts w:ascii="Tahoma" w:eastAsia="Times New Roman" w:hAnsi="Tahoma" w:cs="Tahoma"/>
        </w:rPr>
        <w:t>promoting youth engagement and social inclusion</w:t>
      </w:r>
      <w:r w:rsidR="00504FF4">
        <w:rPr>
          <w:rFonts w:ascii="Tahoma" w:eastAsia="Times New Roman" w:hAnsi="Tahoma" w:cs="Tahoma"/>
        </w:rPr>
        <w:t xml:space="preserve"> across Europe</w:t>
      </w:r>
      <w:r w:rsidRPr="00EC6AF4">
        <w:rPr>
          <w:rFonts w:ascii="Tahoma" w:eastAsia="Times New Roman" w:hAnsi="Tahoma" w:cs="Tahoma"/>
        </w:rPr>
        <w:t>.</w:t>
      </w:r>
      <w:r w:rsidR="00F2335E">
        <w:rPr>
          <w:rFonts w:ascii="Tahoma" w:eastAsia="Times New Roman" w:hAnsi="Tahoma" w:cs="Tahoma"/>
        </w:rPr>
        <w:t xml:space="preserve"> </w:t>
      </w:r>
      <w:r w:rsidR="00F2335E" w:rsidRPr="00F2335E">
        <w:rPr>
          <w:rFonts w:ascii="Tahoma" w:eastAsia="Times New Roman" w:hAnsi="Tahoma" w:cs="Tahoma"/>
        </w:rPr>
        <w:t xml:space="preserve">The </w:t>
      </w:r>
      <w:hyperlink r:id="rId10" w:history="1">
        <w:r w:rsidR="00ED6D33" w:rsidRPr="00822407">
          <w:rPr>
            <w:rStyle w:val="Hyperlink"/>
            <w:rFonts w:ascii="Tahoma" w:eastAsia="Times New Roman" w:hAnsi="Tahoma" w:cs="Tahoma"/>
          </w:rPr>
          <w:t>youth s</w:t>
        </w:r>
        <w:r w:rsidR="00F2335E" w:rsidRPr="00822407">
          <w:rPr>
            <w:rStyle w:val="Hyperlink"/>
            <w:rFonts w:ascii="Tahoma" w:eastAsia="Times New Roman" w:hAnsi="Tahoma" w:cs="Tahoma"/>
          </w:rPr>
          <w:t xml:space="preserve">ector </w:t>
        </w:r>
        <w:r w:rsidR="00ED6D33" w:rsidRPr="00822407">
          <w:rPr>
            <w:rStyle w:val="Hyperlink"/>
            <w:rFonts w:ascii="Tahoma" w:eastAsia="Times New Roman" w:hAnsi="Tahoma" w:cs="Tahoma"/>
          </w:rPr>
          <w:t>s</w:t>
        </w:r>
        <w:r w:rsidR="00F2335E" w:rsidRPr="00822407">
          <w:rPr>
            <w:rStyle w:val="Hyperlink"/>
            <w:rFonts w:ascii="Tahoma" w:eastAsia="Times New Roman" w:hAnsi="Tahoma" w:cs="Tahoma"/>
          </w:rPr>
          <w:t>trategy 2030</w:t>
        </w:r>
      </w:hyperlink>
      <w:r w:rsidR="00F2335E" w:rsidRPr="00F2335E">
        <w:rPr>
          <w:rFonts w:ascii="Tahoma" w:eastAsia="Times New Roman" w:hAnsi="Tahoma" w:cs="Tahoma"/>
        </w:rPr>
        <w:t xml:space="preserve"> aims at enabling young people </w:t>
      </w:r>
      <w:r w:rsidR="00504FF4">
        <w:rPr>
          <w:rFonts w:ascii="Tahoma" w:eastAsia="Times New Roman" w:hAnsi="Tahoma" w:cs="Tahoma"/>
        </w:rPr>
        <w:t xml:space="preserve">throughout the continent </w:t>
      </w:r>
      <w:r w:rsidR="00F2335E" w:rsidRPr="00F2335E">
        <w:rPr>
          <w:rFonts w:ascii="Tahoma" w:eastAsia="Times New Roman" w:hAnsi="Tahoma" w:cs="Tahoma"/>
        </w:rPr>
        <w:t xml:space="preserve">to actively uphold, defend, promote, and benefit from the Council of Europe’s core values of human rights, democracy, and the rule of law. </w:t>
      </w:r>
      <w:r w:rsidR="00504FF4">
        <w:rPr>
          <w:rFonts w:ascii="Tahoma" w:eastAsia="Times New Roman" w:hAnsi="Tahoma" w:cs="Tahoma"/>
        </w:rPr>
        <w:t xml:space="preserve">One </w:t>
      </w:r>
      <w:r w:rsidR="00F2335E" w:rsidRPr="00F2335E">
        <w:rPr>
          <w:rFonts w:ascii="Tahoma" w:eastAsia="Times New Roman" w:hAnsi="Tahoma" w:cs="Tahoma"/>
        </w:rPr>
        <w:t>of the objectives of th</w:t>
      </w:r>
      <w:r w:rsidR="009B1093">
        <w:rPr>
          <w:rFonts w:ascii="Tahoma" w:eastAsia="Times New Roman" w:hAnsi="Tahoma" w:cs="Tahoma"/>
        </w:rPr>
        <w:t xml:space="preserve">is </w:t>
      </w:r>
      <w:r w:rsidR="00ED6D33">
        <w:rPr>
          <w:rFonts w:ascii="Tahoma" w:eastAsia="Times New Roman" w:hAnsi="Tahoma" w:cs="Tahoma"/>
        </w:rPr>
        <w:t>s</w:t>
      </w:r>
      <w:r w:rsidR="00F2335E" w:rsidRPr="00F2335E">
        <w:rPr>
          <w:rFonts w:ascii="Tahoma" w:eastAsia="Times New Roman" w:hAnsi="Tahoma" w:cs="Tahoma"/>
        </w:rPr>
        <w:t>trategy is to strengthen young people’s access to rights</w:t>
      </w:r>
      <w:r w:rsidR="00504FF4">
        <w:rPr>
          <w:rFonts w:ascii="Tahoma" w:eastAsia="Times New Roman" w:hAnsi="Tahoma" w:cs="Tahoma"/>
        </w:rPr>
        <w:t xml:space="preserve"> </w:t>
      </w:r>
      <w:r w:rsidR="00F2335E" w:rsidRPr="00F2335E">
        <w:rPr>
          <w:rFonts w:ascii="Tahoma" w:eastAsia="Times New Roman" w:hAnsi="Tahoma" w:cs="Tahoma"/>
        </w:rPr>
        <w:t xml:space="preserve">so that </w:t>
      </w:r>
      <w:r w:rsidR="00ED6D33">
        <w:rPr>
          <w:rFonts w:ascii="Tahoma" w:eastAsia="Times New Roman" w:hAnsi="Tahoma" w:cs="Tahoma"/>
        </w:rPr>
        <w:t xml:space="preserve">they </w:t>
      </w:r>
      <w:r w:rsidR="00F2335E" w:rsidRPr="00F2335E">
        <w:rPr>
          <w:rFonts w:ascii="Tahoma" w:eastAsia="Times New Roman" w:hAnsi="Tahoma" w:cs="Tahoma"/>
        </w:rPr>
        <w:t>can rely on an enabling environment</w:t>
      </w:r>
      <w:r w:rsidR="00504FF4">
        <w:rPr>
          <w:rFonts w:ascii="Tahoma" w:eastAsia="Times New Roman" w:hAnsi="Tahoma" w:cs="Tahoma"/>
        </w:rPr>
        <w:t xml:space="preserve"> to fully enjoy </w:t>
      </w:r>
      <w:r w:rsidR="00F2335E" w:rsidRPr="00F2335E">
        <w:rPr>
          <w:rFonts w:ascii="Tahoma" w:eastAsia="Times New Roman" w:hAnsi="Tahoma" w:cs="Tahoma"/>
        </w:rPr>
        <w:t>their human rights and freedom</w:t>
      </w:r>
      <w:r w:rsidR="0010353B">
        <w:rPr>
          <w:rFonts w:ascii="Tahoma" w:eastAsia="Times New Roman" w:hAnsi="Tahoma" w:cs="Tahoma"/>
        </w:rPr>
        <w:t>.</w:t>
      </w:r>
    </w:p>
    <w:p w:rsidR="00ED6D33" w:rsidRDefault="00ED6D33" w:rsidP="00EC6AF4">
      <w:pPr>
        <w:autoSpaceDE w:val="0"/>
        <w:autoSpaceDN w:val="0"/>
        <w:adjustRightInd w:val="0"/>
        <w:spacing w:before="40" w:after="40"/>
        <w:rPr>
          <w:rFonts w:ascii="Tahoma" w:eastAsia="Times New Roman" w:hAnsi="Tahoma" w:cs="Tahoma"/>
        </w:rPr>
      </w:pPr>
    </w:p>
    <w:p w:rsidR="00822407" w:rsidRPr="00822407" w:rsidRDefault="00822407" w:rsidP="00822407">
      <w:pPr>
        <w:autoSpaceDE w:val="0"/>
        <w:autoSpaceDN w:val="0"/>
        <w:adjustRightInd w:val="0"/>
        <w:spacing w:before="40" w:after="40"/>
        <w:rPr>
          <w:rFonts w:ascii="Tahoma" w:eastAsia="Times New Roman" w:hAnsi="Tahoma" w:cs="Tahoma"/>
          <w:lang w:val="en-US"/>
        </w:rPr>
      </w:pPr>
      <w:r w:rsidRPr="00822407">
        <w:rPr>
          <w:rFonts w:ascii="Tahoma" w:eastAsia="Times New Roman" w:hAnsi="Tahoma" w:cs="Tahoma"/>
        </w:rPr>
        <w:t xml:space="preserve">The activities carried out in the framework of the </w:t>
      </w:r>
      <w:hyperlink r:id="rId11" w:history="1">
        <w:r w:rsidRPr="00822407">
          <w:rPr>
            <w:rStyle w:val="Hyperlink"/>
            <w:rFonts w:ascii="Tahoma" w:eastAsia="Times New Roman" w:hAnsi="Tahoma" w:cs="Tahoma"/>
          </w:rPr>
          <w:t>Youth for Democracy programme</w:t>
        </w:r>
      </w:hyperlink>
      <w:r w:rsidR="001E3B35">
        <w:rPr>
          <w:rFonts w:ascii="Tahoma" w:eastAsia="Times New Roman" w:hAnsi="Tahoma" w:cs="Tahoma"/>
        </w:rPr>
        <w:t xml:space="preserve"> </w:t>
      </w:r>
      <w:r w:rsidRPr="00822407">
        <w:rPr>
          <w:rFonts w:ascii="Tahoma" w:eastAsia="Times New Roman" w:hAnsi="Tahoma" w:cs="Tahoma"/>
        </w:rPr>
        <w:t>put in</w:t>
      </w:r>
      <w:r w:rsidR="00504FF4">
        <w:rPr>
          <w:rFonts w:ascii="Tahoma" w:eastAsia="Times New Roman" w:hAnsi="Tahoma" w:cs="Tahoma"/>
        </w:rPr>
        <w:t xml:space="preserve">to </w:t>
      </w:r>
      <w:r w:rsidRPr="00822407">
        <w:rPr>
          <w:rFonts w:ascii="Tahoma" w:eastAsia="Times New Roman" w:hAnsi="Tahoma" w:cs="Tahoma"/>
        </w:rPr>
        <w:t xml:space="preserve">practice </w:t>
      </w:r>
      <w:r w:rsidR="009B1093">
        <w:rPr>
          <w:rFonts w:ascii="Tahoma" w:eastAsia="Times New Roman" w:hAnsi="Tahoma" w:cs="Tahoma"/>
        </w:rPr>
        <w:t xml:space="preserve">the </w:t>
      </w:r>
      <w:r w:rsidRPr="009B1093">
        <w:rPr>
          <w:rFonts w:ascii="Tahoma" w:eastAsia="Times New Roman" w:hAnsi="Tahoma" w:cs="Tahoma"/>
        </w:rPr>
        <w:t>Council of Europe youth policy</w:t>
      </w:r>
      <w:r w:rsidRPr="00822407">
        <w:rPr>
          <w:rFonts w:ascii="Tahoma" w:eastAsia="Times New Roman" w:hAnsi="Tahoma" w:cs="Tahoma"/>
        </w:rPr>
        <w:t xml:space="preserve"> objectiv</w:t>
      </w:r>
      <w:r w:rsidR="009B1093">
        <w:rPr>
          <w:rFonts w:ascii="Tahoma" w:eastAsia="Times New Roman" w:hAnsi="Tahoma" w:cs="Tahoma"/>
        </w:rPr>
        <w:t>es and approache</w:t>
      </w:r>
      <w:r w:rsidR="00103B71">
        <w:rPr>
          <w:rFonts w:ascii="Tahoma" w:eastAsia="Times New Roman" w:hAnsi="Tahoma" w:cs="Tahoma"/>
        </w:rPr>
        <w:t>s</w:t>
      </w:r>
      <w:r w:rsidR="009B1093">
        <w:rPr>
          <w:rFonts w:ascii="Tahoma" w:eastAsia="Times New Roman" w:hAnsi="Tahoma" w:cs="Tahoma"/>
        </w:rPr>
        <w:t xml:space="preserve">. Providing an </w:t>
      </w:r>
      <w:r w:rsidRPr="00822407">
        <w:rPr>
          <w:rFonts w:ascii="Tahoma" w:eastAsia="Times New Roman" w:hAnsi="Tahoma" w:cs="Tahoma"/>
        </w:rPr>
        <w:t xml:space="preserve">accessible and inclusive environment for </w:t>
      </w:r>
      <w:r w:rsidR="009B1093">
        <w:rPr>
          <w:rFonts w:ascii="Tahoma" w:eastAsia="Times New Roman" w:hAnsi="Tahoma" w:cs="Tahoma"/>
        </w:rPr>
        <w:t xml:space="preserve">all </w:t>
      </w:r>
      <w:r w:rsidRPr="00822407">
        <w:rPr>
          <w:rFonts w:ascii="Tahoma" w:eastAsia="Times New Roman" w:hAnsi="Tahoma" w:cs="Tahoma"/>
        </w:rPr>
        <w:t xml:space="preserve">young people </w:t>
      </w:r>
      <w:r w:rsidR="009B1093">
        <w:rPr>
          <w:rFonts w:ascii="Tahoma" w:eastAsia="Times New Roman" w:hAnsi="Tahoma" w:cs="Tahoma"/>
        </w:rPr>
        <w:t xml:space="preserve">to be able </w:t>
      </w:r>
      <w:r w:rsidRPr="00822407">
        <w:rPr>
          <w:rFonts w:ascii="Tahoma" w:eastAsia="Times New Roman" w:hAnsi="Tahoma" w:cs="Tahoma"/>
        </w:rPr>
        <w:t xml:space="preserve">to take part in </w:t>
      </w:r>
      <w:r w:rsidRPr="009376C0">
        <w:rPr>
          <w:rFonts w:ascii="Tahoma" w:eastAsia="Times New Roman" w:hAnsi="Tahoma" w:cs="Tahoma"/>
        </w:rPr>
        <w:t>all activities</w:t>
      </w:r>
      <w:r w:rsidR="009B1093">
        <w:rPr>
          <w:rFonts w:ascii="Tahoma" w:eastAsia="Times New Roman" w:hAnsi="Tahoma" w:cs="Tahoma"/>
        </w:rPr>
        <w:t xml:space="preserve">, regardless of their ability status, notably by removing </w:t>
      </w:r>
      <w:r w:rsidRPr="00822407">
        <w:rPr>
          <w:rFonts w:ascii="Tahoma" w:eastAsia="Times New Roman" w:hAnsi="Tahoma" w:cs="Tahoma"/>
        </w:rPr>
        <w:t>organisational, environmental, and attitudinal barriers</w:t>
      </w:r>
      <w:r w:rsidR="009B1093">
        <w:rPr>
          <w:rFonts w:ascii="Tahoma" w:eastAsia="Times New Roman" w:hAnsi="Tahoma" w:cs="Tahoma"/>
        </w:rPr>
        <w:t>, is necessary to secure the fundamental equality of access and participation</w:t>
      </w:r>
      <w:r w:rsidRPr="00822407">
        <w:rPr>
          <w:rFonts w:ascii="Tahoma" w:eastAsia="Times New Roman" w:hAnsi="Tahoma" w:cs="Tahoma"/>
        </w:rPr>
        <w:t>.</w:t>
      </w:r>
      <w:r w:rsidRPr="00822407">
        <w:rPr>
          <w:rFonts w:ascii="Tahoma" w:eastAsia="Times New Roman" w:hAnsi="Tahoma" w:cs="Tahoma"/>
          <w:lang w:val="en-US"/>
        </w:rPr>
        <w:t> </w:t>
      </w:r>
    </w:p>
    <w:p w:rsidR="00822407" w:rsidRDefault="00822407" w:rsidP="00EC6AF4">
      <w:pPr>
        <w:autoSpaceDE w:val="0"/>
        <w:autoSpaceDN w:val="0"/>
        <w:adjustRightInd w:val="0"/>
        <w:spacing w:before="40" w:after="40"/>
        <w:rPr>
          <w:rFonts w:ascii="Tahoma" w:eastAsia="Times New Roman" w:hAnsi="Tahoma" w:cs="Tahoma"/>
          <w:lang w:val="en-US"/>
        </w:rPr>
      </w:pPr>
    </w:p>
    <w:p w:rsidR="00125DCE" w:rsidRDefault="008E524F" w:rsidP="00363AA8">
      <w:pPr>
        <w:autoSpaceDE w:val="0"/>
        <w:autoSpaceDN w:val="0"/>
        <w:adjustRightInd w:val="0"/>
        <w:spacing w:before="40" w:after="40"/>
        <w:rPr>
          <w:rFonts w:ascii="Tahoma" w:eastAsia="Times New Roman" w:hAnsi="Tahoma" w:cs="Tahoma"/>
        </w:rPr>
      </w:pPr>
      <w:r w:rsidRPr="008E524F">
        <w:rPr>
          <w:rFonts w:ascii="Tahoma" w:eastAsia="Times New Roman" w:hAnsi="Tahoma" w:cs="Tahoma"/>
        </w:rPr>
        <w:t xml:space="preserve">The </w:t>
      </w:r>
      <w:r w:rsidR="009B1093">
        <w:rPr>
          <w:rFonts w:ascii="Tahoma" w:eastAsia="Times New Roman" w:hAnsi="Tahoma" w:cs="Tahoma"/>
        </w:rPr>
        <w:t xml:space="preserve">Youth Department has an important record of </w:t>
      </w:r>
      <w:r w:rsidR="00363AA8" w:rsidRPr="00363AA8">
        <w:rPr>
          <w:rFonts w:ascii="Tahoma" w:eastAsia="Times New Roman" w:hAnsi="Tahoma" w:cs="Tahoma"/>
        </w:rPr>
        <w:t>supporting the work of</w:t>
      </w:r>
      <w:r w:rsidR="00363AA8">
        <w:rPr>
          <w:rFonts w:ascii="Tahoma" w:eastAsia="Times New Roman" w:hAnsi="Tahoma" w:cs="Tahoma"/>
        </w:rPr>
        <w:t xml:space="preserve"> </w:t>
      </w:r>
      <w:r w:rsidR="00363AA8" w:rsidRPr="00363AA8">
        <w:rPr>
          <w:rFonts w:ascii="Tahoma" w:eastAsia="Times New Roman" w:hAnsi="Tahoma" w:cs="Tahoma"/>
        </w:rPr>
        <w:t>European networks and federations of young people with disabilities, notably through</w:t>
      </w:r>
      <w:r w:rsidR="00363AA8">
        <w:rPr>
          <w:rFonts w:ascii="Tahoma" w:eastAsia="Times New Roman" w:hAnsi="Tahoma" w:cs="Tahoma"/>
        </w:rPr>
        <w:t xml:space="preserve"> </w:t>
      </w:r>
      <w:r w:rsidR="00363AA8" w:rsidRPr="00363AA8">
        <w:rPr>
          <w:rFonts w:ascii="Tahoma" w:eastAsia="Times New Roman" w:hAnsi="Tahoma" w:cs="Tahoma"/>
        </w:rPr>
        <w:t xml:space="preserve">study sessions at the </w:t>
      </w:r>
      <w:hyperlink r:id="rId12" w:history="1">
        <w:r w:rsidR="00363AA8" w:rsidRPr="008B3853">
          <w:rPr>
            <w:rStyle w:val="Hyperlink"/>
            <w:rFonts w:ascii="Tahoma" w:eastAsia="Times New Roman" w:hAnsi="Tahoma" w:cs="Tahoma"/>
          </w:rPr>
          <w:t xml:space="preserve">European </w:t>
        </w:r>
        <w:r w:rsidR="00363AA8" w:rsidRPr="008B3853">
          <w:rPr>
            <w:rStyle w:val="Hyperlink"/>
            <w:rFonts w:ascii="Tahoma" w:eastAsia="Times New Roman" w:hAnsi="Tahoma" w:cs="Tahoma"/>
          </w:rPr>
          <w:t>Y</w:t>
        </w:r>
        <w:r w:rsidR="00363AA8" w:rsidRPr="008B3853">
          <w:rPr>
            <w:rStyle w:val="Hyperlink"/>
            <w:rFonts w:ascii="Tahoma" w:eastAsia="Times New Roman" w:hAnsi="Tahoma" w:cs="Tahoma"/>
          </w:rPr>
          <w:t>outh Centres</w:t>
        </w:r>
      </w:hyperlink>
      <w:r w:rsidR="00755381">
        <w:rPr>
          <w:rFonts w:ascii="Tahoma" w:eastAsia="Times New Roman" w:hAnsi="Tahoma" w:cs="Tahoma"/>
        </w:rPr>
        <w:t xml:space="preserve">, the co-funding of activities by the </w:t>
      </w:r>
      <w:hyperlink r:id="rId13" w:history="1">
        <w:r w:rsidR="00755381" w:rsidRPr="008B3853">
          <w:rPr>
            <w:rStyle w:val="Hyperlink"/>
            <w:rFonts w:ascii="Tahoma" w:eastAsia="Times New Roman" w:hAnsi="Tahoma" w:cs="Tahoma"/>
          </w:rPr>
          <w:t>European Youth Foundation</w:t>
        </w:r>
      </w:hyperlink>
      <w:r w:rsidR="00755381">
        <w:rPr>
          <w:rFonts w:ascii="Tahoma" w:eastAsia="Times New Roman" w:hAnsi="Tahoma" w:cs="Tahoma"/>
        </w:rPr>
        <w:t xml:space="preserve"> activities, and the support to youth led civil society organisations working for equality and independent living. </w:t>
      </w:r>
      <w:r w:rsidR="00363AA8">
        <w:rPr>
          <w:rFonts w:ascii="Tahoma" w:eastAsia="Times New Roman" w:hAnsi="Tahoma" w:cs="Tahoma"/>
        </w:rPr>
        <w:t xml:space="preserve"> </w:t>
      </w:r>
      <w:r w:rsidR="00755381">
        <w:rPr>
          <w:rFonts w:ascii="Tahoma" w:eastAsia="Times New Roman" w:hAnsi="Tahoma" w:cs="Tahoma"/>
        </w:rPr>
        <w:t xml:space="preserve">Youth organisations advocating for the rights of young people with disabilities are regularly represented in the </w:t>
      </w:r>
      <w:hyperlink r:id="rId14" w:history="1">
        <w:r w:rsidR="00755381" w:rsidRPr="00103B71">
          <w:rPr>
            <w:rStyle w:val="Hyperlink"/>
            <w:rFonts w:ascii="Tahoma" w:eastAsia="Times New Roman" w:hAnsi="Tahoma" w:cs="Tahoma"/>
          </w:rPr>
          <w:t>Advisory Council on Youth</w:t>
        </w:r>
      </w:hyperlink>
      <w:r w:rsidR="00863273">
        <w:rPr>
          <w:rFonts w:ascii="Tahoma" w:eastAsia="Times New Roman" w:hAnsi="Tahoma" w:cs="Tahoma"/>
        </w:rPr>
        <w:t xml:space="preserve"> and, consequently, in the </w:t>
      </w:r>
      <w:hyperlink r:id="rId15" w:history="1">
        <w:r w:rsidR="00863273" w:rsidRPr="00D639BD">
          <w:rPr>
            <w:rStyle w:val="Hyperlink"/>
            <w:rFonts w:ascii="Tahoma" w:eastAsia="Times New Roman" w:hAnsi="Tahoma" w:cs="Tahoma"/>
          </w:rPr>
          <w:t>co-management system</w:t>
        </w:r>
      </w:hyperlink>
      <w:r w:rsidR="00863273">
        <w:rPr>
          <w:rFonts w:ascii="Tahoma" w:eastAsia="Times New Roman" w:hAnsi="Tahoma" w:cs="Tahoma"/>
        </w:rPr>
        <w:t xml:space="preserve"> of decision-making of the youth sector. This is also reflected in the decision of the </w:t>
      </w:r>
      <w:hyperlink r:id="rId16" w:history="1">
        <w:r w:rsidR="00863273" w:rsidRPr="00D639BD">
          <w:rPr>
            <w:rStyle w:val="Hyperlink"/>
            <w:rFonts w:ascii="Tahoma" w:eastAsia="Times New Roman" w:hAnsi="Tahoma" w:cs="Tahoma"/>
          </w:rPr>
          <w:t>Joint Council on Youth</w:t>
        </w:r>
      </w:hyperlink>
      <w:r w:rsidR="00863273">
        <w:rPr>
          <w:rFonts w:ascii="Tahoma" w:eastAsia="Times New Roman" w:hAnsi="Tahoma" w:cs="Tahoma"/>
        </w:rPr>
        <w:t xml:space="preserve"> to have a Rapporteur on Mainstreaming Disability Issues to support and monitor developments in this area.</w:t>
      </w:r>
    </w:p>
    <w:p w:rsidR="00125DCE" w:rsidRDefault="00125DCE" w:rsidP="00363AA8">
      <w:pPr>
        <w:autoSpaceDE w:val="0"/>
        <w:autoSpaceDN w:val="0"/>
        <w:adjustRightInd w:val="0"/>
        <w:spacing w:before="40" w:after="40"/>
        <w:rPr>
          <w:rFonts w:ascii="Tahoma" w:eastAsia="Times New Roman" w:hAnsi="Tahoma" w:cs="Tahoma"/>
        </w:rPr>
      </w:pPr>
    </w:p>
    <w:p w:rsidR="00755381" w:rsidRPr="00755381" w:rsidRDefault="00755381" w:rsidP="00363AA8">
      <w:pPr>
        <w:autoSpaceDE w:val="0"/>
        <w:autoSpaceDN w:val="0"/>
        <w:adjustRightInd w:val="0"/>
        <w:spacing w:before="40" w:after="40"/>
        <w:rPr>
          <w:rFonts w:ascii="Tahoma" w:eastAsia="Times New Roman" w:hAnsi="Tahoma" w:cs="Tahoma"/>
        </w:rPr>
      </w:pPr>
      <w:r>
        <w:rPr>
          <w:rFonts w:ascii="Tahoma" w:eastAsia="Times New Roman" w:hAnsi="Tahoma" w:cs="Tahoma"/>
        </w:rPr>
        <w:t xml:space="preserve">The </w:t>
      </w:r>
      <w:hyperlink r:id="rId17" w:history="1">
        <w:r w:rsidRPr="00D639BD">
          <w:rPr>
            <w:rStyle w:val="Hyperlink"/>
            <w:rFonts w:ascii="Tahoma" w:eastAsia="Times New Roman" w:hAnsi="Tahoma" w:cs="Tahoma"/>
          </w:rPr>
          <w:t>European Youth Centres</w:t>
        </w:r>
      </w:hyperlink>
      <w:r>
        <w:rPr>
          <w:rFonts w:ascii="Tahoma" w:eastAsia="Times New Roman" w:hAnsi="Tahoma" w:cs="Tahoma"/>
        </w:rPr>
        <w:t xml:space="preserve">, in </w:t>
      </w:r>
      <w:hyperlink r:id="rId18" w:history="1">
        <w:r w:rsidRPr="00D639BD">
          <w:rPr>
            <w:rStyle w:val="Hyperlink"/>
            <w:rFonts w:ascii="Tahoma" w:eastAsia="Times New Roman" w:hAnsi="Tahoma" w:cs="Tahoma"/>
          </w:rPr>
          <w:t>Budapest</w:t>
        </w:r>
      </w:hyperlink>
      <w:r>
        <w:rPr>
          <w:rFonts w:ascii="Tahoma" w:eastAsia="Times New Roman" w:hAnsi="Tahoma" w:cs="Tahoma"/>
        </w:rPr>
        <w:t xml:space="preserve"> and </w:t>
      </w:r>
      <w:hyperlink r:id="rId19" w:history="1">
        <w:r w:rsidRPr="00D639BD">
          <w:rPr>
            <w:rStyle w:val="Hyperlink"/>
            <w:rFonts w:ascii="Tahoma" w:eastAsia="Times New Roman" w:hAnsi="Tahoma" w:cs="Tahoma"/>
          </w:rPr>
          <w:t>Strasbourg</w:t>
        </w:r>
      </w:hyperlink>
      <w:r>
        <w:rPr>
          <w:rFonts w:ascii="Tahoma" w:eastAsia="Times New Roman" w:hAnsi="Tahoma" w:cs="Tahoma"/>
        </w:rPr>
        <w:t xml:space="preserve">, </w:t>
      </w:r>
      <w:r w:rsidRPr="00755381">
        <w:rPr>
          <w:rFonts w:ascii="Tahoma" w:eastAsia="Times New Roman" w:hAnsi="Tahoma" w:cs="Tahoma"/>
        </w:rPr>
        <w:t xml:space="preserve">are educational establishments of the Council of Europe and </w:t>
      </w:r>
      <w:r w:rsidRPr="00755381">
        <w:rPr>
          <w:rFonts w:ascii="Tahoma" w:eastAsia="Times New Roman" w:hAnsi="Tahoma" w:cs="Tahoma"/>
          <w:i/>
          <w:iCs/>
        </w:rPr>
        <w:t>instruments for the participation of European youth in the building of Europe</w:t>
      </w:r>
      <w:r w:rsidRPr="00755381">
        <w:rPr>
          <w:rFonts w:ascii="Tahoma" w:eastAsia="Times New Roman" w:hAnsi="Tahoma" w:cs="Tahoma"/>
        </w:rPr>
        <w:t xml:space="preserve">. They are the home of most of the activities in the Youth for Democracy programme and are or aspire to be centres of excellence and innovation for non-formal educational activities with an intercultural dimension. </w:t>
      </w:r>
      <w:r>
        <w:rPr>
          <w:rFonts w:ascii="Tahoma" w:eastAsia="Times New Roman" w:hAnsi="Tahoma" w:cs="Tahoma"/>
        </w:rPr>
        <w:t xml:space="preserve">As the venue of activities dedicated to </w:t>
      </w:r>
      <w:r w:rsidR="00B02CD0">
        <w:rPr>
          <w:rFonts w:ascii="Tahoma" w:eastAsia="Times New Roman" w:hAnsi="Tahoma" w:cs="Tahoma"/>
        </w:rPr>
        <w:t>citizenship and human rights education and democratic youth participation, t</w:t>
      </w:r>
      <w:r w:rsidRPr="00755381">
        <w:rPr>
          <w:rFonts w:ascii="Tahoma" w:eastAsia="Times New Roman" w:hAnsi="Tahoma" w:cs="Tahoma"/>
        </w:rPr>
        <w:t xml:space="preserve">hey must </w:t>
      </w:r>
      <w:r w:rsidR="00B02CD0">
        <w:rPr>
          <w:rFonts w:ascii="Tahoma" w:eastAsia="Times New Roman" w:hAnsi="Tahoma" w:cs="Tahoma"/>
        </w:rPr>
        <w:t xml:space="preserve">be </w:t>
      </w:r>
      <w:r w:rsidRPr="00755381">
        <w:rPr>
          <w:rFonts w:ascii="Tahoma" w:eastAsia="Times New Roman" w:hAnsi="Tahoma" w:cs="Tahoma"/>
        </w:rPr>
        <w:t xml:space="preserve">safe and accessible spaces for all young people who want or aspire to take part in their activities.  </w:t>
      </w:r>
    </w:p>
    <w:p w:rsidR="00125DCE" w:rsidRDefault="00755381" w:rsidP="00363AA8">
      <w:pPr>
        <w:autoSpaceDE w:val="0"/>
        <w:autoSpaceDN w:val="0"/>
        <w:adjustRightInd w:val="0"/>
        <w:spacing w:before="40" w:after="40"/>
        <w:rPr>
          <w:rFonts w:ascii="Tahoma" w:eastAsia="Times New Roman" w:hAnsi="Tahoma" w:cs="Tahoma"/>
        </w:rPr>
      </w:pPr>
      <w:r>
        <w:rPr>
          <w:rFonts w:ascii="Tahoma" w:eastAsia="Times New Roman" w:hAnsi="Tahoma" w:cs="Tahoma"/>
        </w:rPr>
        <w:t xml:space="preserve">The </w:t>
      </w:r>
      <w:r w:rsidR="00B02CD0">
        <w:rPr>
          <w:rFonts w:ascii="Tahoma" w:eastAsia="Times New Roman" w:hAnsi="Tahoma" w:cs="Tahoma"/>
        </w:rPr>
        <w:t>concern for accessibility of the centres, and of the activities that they host, has been present ever since the centres were set up.</w:t>
      </w:r>
      <w:r>
        <w:rPr>
          <w:rFonts w:ascii="Tahoma" w:eastAsia="Times New Roman" w:hAnsi="Tahoma" w:cs="Tahoma"/>
        </w:rPr>
        <w:t xml:space="preserve"> </w:t>
      </w:r>
      <w:r w:rsidR="00B02CD0">
        <w:rPr>
          <w:rFonts w:ascii="Tahoma" w:eastAsia="Times New Roman" w:hAnsi="Tahoma" w:cs="Tahoma"/>
        </w:rPr>
        <w:t>Accessibility has notably been at the heart of the major r</w:t>
      </w:r>
      <w:r w:rsidR="00125DCE" w:rsidRPr="00125DCE">
        <w:rPr>
          <w:rFonts w:ascii="Tahoma" w:eastAsia="Times New Roman" w:hAnsi="Tahoma" w:cs="Tahoma"/>
        </w:rPr>
        <w:t xml:space="preserve">enovations </w:t>
      </w:r>
      <w:r w:rsidR="00B02CD0">
        <w:rPr>
          <w:rFonts w:ascii="Tahoma" w:eastAsia="Times New Roman" w:hAnsi="Tahoma" w:cs="Tahoma"/>
        </w:rPr>
        <w:t xml:space="preserve">made in the centres in </w:t>
      </w:r>
      <w:r w:rsidR="00B02CD0" w:rsidRPr="00D639BD">
        <w:rPr>
          <w:rFonts w:ascii="Tahoma" w:eastAsia="Times New Roman" w:hAnsi="Tahoma" w:cs="Tahoma"/>
        </w:rPr>
        <w:t>Budapest</w:t>
      </w:r>
      <w:r w:rsidR="00B02CD0">
        <w:rPr>
          <w:rFonts w:ascii="Tahoma" w:eastAsia="Times New Roman" w:hAnsi="Tahoma" w:cs="Tahoma"/>
        </w:rPr>
        <w:t xml:space="preserve"> (2005) and </w:t>
      </w:r>
      <w:r w:rsidR="00B02CD0" w:rsidRPr="00D639BD">
        <w:rPr>
          <w:rFonts w:ascii="Tahoma" w:eastAsia="Times New Roman" w:hAnsi="Tahoma" w:cs="Tahoma"/>
        </w:rPr>
        <w:t>Strasbourg</w:t>
      </w:r>
      <w:r w:rsidR="00B02CD0">
        <w:rPr>
          <w:rFonts w:ascii="Tahoma" w:eastAsia="Times New Roman" w:hAnsi="Tahoma" w:cs="Tahoma"/>
        </w:rPr>
        <w:t xml:space="preserve"> (2008). </w:t>
      </w:r>
    </w:p>
    <w:p w:rsidR="00125DCE" w:rsidRDefault="00125DCE" w:rsidP="00363AA8">
      <w:pPr>
        <w:autoSpaceDE w:val="0"/>
        <w:autoSpaceDN w:val="0"/>
        <w:adjustRightInd w:val="0"/>
        <w:spacing w:before="40" w:after="40"/>
        <w:rPr>
          <w:rFonts w:ascii="Tahoma" w:eastAsia="Times New Roman" w:hAnsi="Tahoma" w:cs="Tahoma"/>
        </w:rPr>
      </w:pPr>
    </w:p>
    <w:p w:rsidR="00B02CD0" w:rsidRDefault="00B02CD0" w:rsidP="00363AA8">
      <w:pPr>
        <w:autoSpaceDE w:val="0"/>
        <w:autoSpaceDN w:val="0"/>
        <w:adjustRightInd w:val="0"/>
        <w:spacing w:before="40" w:after="40"/>
        <w:rPr>
          <w:rFonts w:ascii="Tahoma" w:eastAsia="Times New Roman" w:hAnsi="Tahoma" w:cs="Tahoma"/>
        </w:rPr>
      </w:pPr>
      <w:r>
        <w:rPr>
          <w:rFonts w:ascii="Tahoma" w:eastAsia="Times New Roman" w:hAnsi="Tahoma" w:cs="Tahoma"/>
        </w:rPr>
        <w:t xml:space="preserve">The logistical and environmental framework of the youth centres plays an important part in the accessibility of the activities, but other factors are equally important, including the attitudes of all those involved in activities and the way that the activities are designed and implemented (content, approach, formats…). </w:t>
      </w:r>
    </w:p>
    <w:p w:rsidR="00B02CD0" w:rsidRDefault="00B02CD0" w:rsidP="00363AA8">
      <w:pPr>
        <w:autoSpaceDE w:val="0"/>
        <w:autoSpaceDN w:val="0"/>
        <w:adjustRightInd w:val="0"/>
        <w:spacing w:before="40" w:after="40"/>
        <w:rPr>
          <w:rFonts w:ascii="Tahoma" w:eastAsia="Times New Roman" w:hAnsi="Tahoma" w:cs="Tahoma"/>
        </w:rPr>
      </w:pPr>
    </w:p>
    <w:p w:rsidR="008E524F" w:rsidRPr="008E524F" w:rsidRDefault="00B02CD0" w:rsidP="00363AA8">
      <w:pPr>
        <w:autoSpaceDE w:val="0"/>
        <w:autoSpaceDN w:val="0"/>
        <w:adjustRightInd w:val="0"/>
        <w:spacing w:before="40" w:after="40"/>
        <w:rPr>
          <w:rFonts w:ascii="Tahoma" w:eastAsia="Times New Roman" w:hAnsi="Tahoma" w:cs="Tahoma"/>
        </w:rPr>
      </w:pPr>
      <w:r>
        <w:rPr>
          <w:rFonts w:ascii="Tahoma" w:eastAsia="Times New Roman" w:hAnsi="Tahoma" w:cs="Tahoma"/>
        </w:rPr>
        <w:t>To address this, a</w:t>
      </w:r>
      <w:r w:rsidR="008E524F" w:rsidRPr="008E524F">
        <w:rPr>
          <w:rFonts w:ascii="Tahoma" w:eastAsia="Times New Roman" w:hAnsi="Tahoma" w:cs="Tahoma"/>
        </w:rPr>
        <w:t xml:space="preserve"> manual</w:t>
      </w:r>
      <w:r>
        <w:rPr>
          <w:rFonts w:ascii="Tahoma" w:eastAsia="Times New Roman" w:hAnsi="Tahoma" w:cs="Tahoma"/>
        </w:rPr>
        <w:t xml:space="preserve"> on</w:t>
      </w:r>
      <w:r w:rsidR="008E524F" w:rsidRPr="008E524F">
        <w:rPr>
          <w:rFonts w:ascii="Tahoma" w:eastAsia="Times New Roman" w:hAnsi="Tahoma" w:cs="Tahoma"/>
        </w:rPr>
        <w:t xml:space="preserve"> </w:t>
      </w:r>
      <w:hyperlink r:id="rId20" w:history="1">
        <w:r w:rsidR="008E524F" w:rsidRPr="008E524F">
          <w:rPr>
            <w:rStyle w:val="Hyperlink"/>
            <w:rFonts w:ascii="Tahoma" w:eastAsia="Times New Roman" w:hAnsi="Tahoma" w:cs="Tahoma"/>
          </w:rPr>
          <w:t>Promoting Accessibility of the Training and Education Programme</w:t>
        </w:r>
      </w:hyperlink>
      <w:r w:rsidR="00363AA8">
        <w:rPr>
          <w:rFonts w:ascii="Tahoma" w:eastAsia="Times New Roman" w:hAnsi="Tahoma" w:cs="Tahoma"/>
        </w:rPr>
        <w:t xml:space="preserve"> </w:t>
      </w:r>
      <w:r w:rsidR="008E524F" w:rsidRPr="008E524F">
        <w:rPr>
          <w:rFonts w:ascii="Tahoma" w:eastAsia="Times New Roman" w:hAnsi="Tahoma" w:cs="Tahoma"/>
        </w:rPr>
        <w:t xml:space="preserve"> provides essential information and tips for staff members </w:t>
      </w:r>
      <w:r>
        <w:rPr>
          <w:rFonts w:ascii="Tahoma" w:eastAsia="Times New Roman" w:hAnsi="Tahoma" w:cs="Tahoma"/>
        </w:rPr>
        <w:t xml:space="preserve">of the Youth Department, as well as experts </w:t>
      </w:r>
      <w:r w:rsidR="008E524F" w:rsidRPr="008E524F">
        <w:rPr>
          <w:rFonts w:ascii="Tahoma" w:eastAsia="Times New Roman" w:hAnsi="Tahoma" w:cs="Tahoma"/>
        </w:rPr>
        <w:t>consultants working with the activities</w:t>
      </w:r>
      <w:r>
        <w:rPr>
          <w:rFonts w:ascii="Tahoma" w:eastAsia="Times New Roman" w:hAnsi="Tahoma" w:cs="Tahoma"/>
        </w:rPr>
        <w:t>,</w:t>
      </w:r>
      <w:r w:rsidR="008E524F" w:rsidRPr="008E524F">
        <w:rPr>
          <w:rFonts w:ascii="Tahoma" w:eastAsia="Times New Roman" w:hAnsi="Tahoma" w:cs="Tahoma"/>
        </w:rPr>
        <w:t xml:space="preserve"> to ensure that programme and methodology </w:t>
      </w:r>
      <w:r>
        <w:rPr>
          <w:rFonts w:ascii="Tahoma" w:eastAsia="Times New Roman" w:hAnsi="Tahoma" w:cs="Tahoma"/>
        </w:rPr>
        <w:t>are designed</w:t>
      </w:r>
      <w:r w:rsidR="008E524F" w:rsidRPr="008E524F">
        <w:rPr>
          <w:rFonts w:ascii="Tahoma" w:eastAsia="Times New Roman" w:hAnsi="Tahoma" w:cs="Tahoma"/>
        </w:rPr>
        <w:t xml:space="preserve"> taking into account </w:t>
      </w:r>
      <w:r>
        <w:rPr>
          <w:rFonts w:ascii="Tahoma" w:eastAsia="Times New Roman" w:hAnsi="Tahoma" w:cs="Tahoma"/>
        </w:rPr>
        <w:t xml:space="preserve">the </w:t>
      </w:r>
      <w:r w:rsidR="008E524F" w:rsidRPr="008E524F">
        <w:rPr>
          <w:rFonts w:ascii="Tahoma" w:eastAsia="Times New Roman" w:hAnsi="Tahoma" w:cs="Tahoma"/>
        </w:rPr>
        <w:t>access needs of each participant</w:t>
      </w:r>
      <w:r>
        <w:rPr>
          <w:rFonts w:ascii="Tahoma" w:eastAsia="Times New Roman" w:hAnsi="Tahoma" w:cs="Tahoma"/>
        </w:rPr>
        <w:t>,</w:t>
      </w:r>
      <w:r w:rsidR="008E524F" w:rsidRPr="008E524F">
        <w:rPr>
          <w:rFonts w:ascii="Tahoma" w:eastAsia="Times New Roman" w:hAnsi="Tahoma" w:cs="Tahoma"/>
        </w:rPr>
        <w:t xml:space="preserve"> including participants with disabilities. </w:t>
      </w:r>
      <w:r w:rsidR="006D36D7">
        <w:rPr>
          <w:rFonts w:ascii="Tahoma" w:eastAsia="Times New Roman" w:hAnsi="Tahoma" w:cs="Tahoma"/>
        </w:rPr>
        <w:t xml:space="preserve">This is also reflected in </w:t>
      </w:r>
      <w:r w:rsidR="008E524F" w:rsidRPr="008E524F">
        <w:rPr>
          <w:rFonts w:ascii="Tahoma" w:eastAsia="Times New Roman" w:hAnsi="Tahoma" w:cs="Tahoma"/>
        </w:rPr>
        <w:t xml:space="preserve">the </w:t>
      </w:r>
      <w:hyperlink r:id="rId21" w:history="1">
        <w:r w:rsidR="006D36D7">
          <w:rPr>
            <w:rStyle w:val="Hyperlink"/>
            <w:rFonts w:ascii="Tahoma" w:eastAsia="Times New Roman" w:hAnsi="Tahoma" w:cs="Tahoma"/>
          </w:rPr>
          <w:t>Q</w:t>
        </w:r>
        <w:r w:rsidR="008E524F" w:rsidRPr="008E524F">
          <w:rPr>
            <w:rStyle w:val="Hyperlink"/>
            <w:rFonts w:ascii="Tahoma" w:eastAsia="Times New Roman" w:hAnsi="Tahoma" w:cs="Tahoma"/>
          </w:rPr>
          <w:t xml:space="preserve">uality standards </w:t>
        </w:r>
        <w:r w:rsidR="006D36D7">
          <w:rPr>
            <w:rStyle w:val="Hyperlink"/>
            <w:rFonts w:ascii="Tahoma" w:eastAsia="Times New Roman" w:hAnsi="Tahoma" w:cs="Tahoma"/>
          </w:rPr>
          <w:t xml:space="preserve">of </w:t>
        </w:r>
        <w:r w:rsidR="008E524F" w:rsidRPr="008E524F">
          <w:rPr>
            <w:rStyle w:val="Hyperlink"/>
            <w:rFonts w:ascii="Tahoma" w:eastAsia="Times New Roman" w:hAnsi="Tahoma" w:cs="Tahoma"/>
          </w:rPr>
          <w:t>education and training activities of the Council of Europe Youth Department</w:t>
        </w:r>
      </w:hyperlink>
      <w:r w:rsidR="006D36D7">
        <w:rPr>
          <w:rStyle w:val="Hyperlink"/>
          <w:rFonts w:ascii="Tahoma" w:eastAsia="Times New Roman" w:hAnsi="Tahoma" w:cs="Tahoma"/>
        </w:rPr>
        <w:t>,</w:t>
      </w:r>
      <w:r w:rsidR="008E524F" w:rsidRPr="008E524F">
        <w:rPr>
          <w:rFonts w:ascii="Tahoma" w:eastAsia="Times New Roman" w:hAnsi="Tahoma" w:cs="Tahoma"/>
        </w:rPr>
        <w:t xml:space="preserve"> </w:t>
      </w:r>
      <w:r w:rsidR="006D36D7">
        <w:rPr>
          <w:rFonts w:ascii="Tahoma" w:eastAsia="Times New Roman" w:hAnsi="Tahoma" w:cs="Tahoma"/>
        </w:rPr>
        <w:t>which s</w:t>
      </w:r>
      <w:r w:rsidR="008E524F" w:rsidRPr="008E524F">
        <w:rPr>
          <w:rFonts w:ascii="Tahoma" w:eastAsia="Times New Roman" w:hAnsi="Tahoma" w:cs="Tahoma"/>
        </w:rPr>
        <w:t>pecifically acknowledges the importance of needs assessment in the preparatory phase of each activity. This implies</w:t>
      </w:r>
      <w:r w:rsidR="006D36D7">
        <w:rPr>
          <w:rFonts w:ascii="Tahoma" w:eastAsia="Times New Roman" w:hAnsi="Tahoma" w:cs="Tahoma"/>
        </w:rPr>
        <w:t>, for example,</w:t>
      </w:r>
      <w:r w:rsidR="008E524F" w:rsidRPr="008E524F">
        <w:rPr>
          <w:rFonts w:ascii="Tahoma" w:eastAsia="Times New Roman" w:hAnsi="Tahoma" w:cs="Tahoma"/>
        </w:rPr>
        <w:t xml:space="preserve"> identifying participants access needs prior to an activity and finding ways to tailor-make the programme considering specific access needs of participants</w:t>
      </w:r>
      <w:r w:rsidR="006D36D7">
        <w:rPr>
          <w:rFonts w:ascii="Tahoma" w:eastAsia="Times New Roman" w:hAnsi="Tahoma" w:cs="Tahoma"/>
        </w:rPr>
        <w:t>.</w:t>
      </w:r>
      <w:r w:rsidR="008E524F" w:rsidRPr="008E524F">
        <w:rPr>
          <w:rFonts w:ascii="Tahoma" w:eastAsia="Times New Roman" w:hAnsi="Tahoma" w:cs="Tahoma"/>
        </w:rPr>
        <w:t xml:space="preserve"> </w:t>
      </w:r>
    </w:p>
    <w:p w:rsidR="008E524F" w:rsidRPr="008E524F" w:rsidRDefault="008E524F" w:rsidP="008E524F">
      <w:pPr>
        <w:autoSpaceDE w:val="0"/>
        <w:autoSpaceDN w:val="0"/>
        <w:adjustRightInd w:val="0"/>
        <w:spacing w:before="40" w:after="40"/>
        <w:rPr>
          <w:rFonts w:ascii="Tahoma" w:eastAsia="Times New Roman" w:hAnsi="Tahoma" w:cs="Tahoma"/>
          <w:lang w:val="en-US"/>
        </w:rPr>
      </w:pPr>
      <w:r w:rsidRPr="008E524F">
        <w:rPr>
          <w:rFonts w:ascii="Tahoma" w:eastAsia="Times New Roman" w:hAnsi="Tahoma" w:cs="Tahoma"/>
          <w:lang w:val="en-US"/>
        </w:rPr>
        <w:t> </w:t>
      </w:r>
    </w:p>
    <w:p w:rsidR="006D36D7" w:rsidRDefault="00D639BD" w:rsidP="008E524F">
      <w:pPr>
        <w:autoSpaceDE w:val="0"/>
        <w:autoSpaceDN w:val="0"/>
        <w:adjustRightInd w:val="0"/>
        <w:spacing w:before="40" w:after="40"/>
        <w:rPr>
          <w:rFonts w:ascii="Tahoma" w:eastAsia="Times New Roman" w:hAnsi="Tahoma" w:cs="Tahoma"/>
        </w:rPr>
      </w:pPr>
      <w:r>
        <w:rPr>
          <w:rFonts w:ascii="Tahoma" w:eastAsia="Times New Roman" w:hAnsi="Tahoma" w:cs="Tahoma"/>
        </w:rPr>
        <w:t>Ableism</w:t>
      </w:r>
      <w:r w:rsidR="006D36D7">
        <w:rPr>
          <w:rFonts w:ascii="Tahoma" w:eastAsia="Times New Roman" w:hAnsi="Tahoma" w:cs="Tahoma"/>
        </w:rPr>
        <w:t xml:space="preserve"> as a challenge to human rights, is also reflected in</w:t>
      </w:r>
      <w:r w:rsidR="008B3853">
        <w:rPr>
          <w:rFonts w:ascii="Tahoma" w:eastAsia="Times New Roman" w:hAnsi="Tahoma" w:cs="Tahoma"/>
        </w:rPr>
        <w:t xml:space="preserve"> the</w:t>
      </w:r>
      <w:r w:rsidR="006D36D7">
        <w:rPr>
          <w:rFonts w:ascii="Tahoma" w:eastAsia="Times New Roman" w:hAnsi="Tahoma" w:cs="Tahoma"/>
        </w:rPr>
        <w:t xml:space="preserve"> </w:t>
      </w:r>
      <w:hyperlink r:id="rId22" w:history="1">
        <w:r w:rsidR="008E524F" w:rsidRPr="00D639BD">
          <w:rPr>
            <w:rStyle w:val="Hyperlink"/>
            <w:rFonts w:ascii="Tahoma" w:eastAsia="Times New Roman" w:hAnsi="Tahoma" w:cs="Tahoma"/>
          </w:rPr>
          <w:t xml:space="preserve">Compass – </w:t>
        </w:r>
        <w:r w:rsidR="006D36D7" w:rsidRPr="00D639BD">
          <w:rPr>
            <w:rStyle w:val="Hyperlink"/>
            <w:rFonts w:ascii="Tahoma" w:eastAsia="Times New Roman" w:hAnsi="Tahoma" w:cs="Tahoma"/>
          </w:rPr>
          <w:t>t</w:t>
        </w:r>
        <w:r w:rsidR="008E524F" w:rsidRPr="00D639BD">
          <w:rPr>
            <w:rStyle w:val="Hyperlink"/>
            <w:rFonts w:ascii="Tahoma" w:eastAsia="Times New Roman" w:hAnsi="Tahoma" w:cs="Tahoma"/>
          </w:rPr>
          <w:t>he manual on Human Rights Education with Young People</w:t>
        </w:r>
      </w:hyperlink>
      <w:r w:rsidR="008E524F" w:rsidRPr="008E524F">
        <w:rPr>
          <w:rFonts w:ascii="Tahoma" w:eastAsia="Times New Roman" w:hAnsi="Tahoma" w:cs="Tahoma"/>
        </w:rPr>
        <w:t xml:space="preserve"> </w:t>
      </w:r>
      <w:r w:rsidR="006D36D7">
        <w:rPr>
          <w:rFonts w:ascii="Tahoma" w:eastAsia="Times New Roman" w:hAnsi="Tahoma" w:cs="Tahoma"/>
        </w:rPr>
        <w:t xml:space="preserve">which </w:t>
      </w:r>
      <w:r w:rsidR="008E524F" w:rsidRPr="008E524F">
        <w:rPr>
          <w:rFonts w:ascii="Tahoma" w:eastAsia="Times New Roman" w:hAnsi="Tahoma" w:cs="Tahoma"/>
        </w:rPr>
        <w:t xml:space="preserve">serves as a resource for educators and trainers </w:t>
      </w:r>
      <w:r w:rsidR="006D36D7">
        <w:rPr>
          <w:rFonts w:ascii="Tahoma" w:eastAsia="Times New Roman" w:hAnsi="Tahoma" w:cs="Tahoma"/>
        </w:rPr>
        <w:t xml:space="preserve">and </w:t>
      </w:r>
      <w:r w:rsidR="008E524F" w:rsidRPr="008E524F">
        <w:rPr>
          <w:rFonts w:ascii="Tahoma" w:eastAsia="Times New Roman" w:hAnsi="Tahoma" w:cs="Tahoma"/>
        </w:rPr>
        <w:t>includes </w:t>
      </w:r>
      <w:hyperlink r:id="rId23" w:tgtFrame="_blank" w:history="1">
        <w:r w:rsidR="008E524F" w:rsidRPr="008E524F">
          <w:rPr>
            <w:rStyle w:val="Hyperlink"/>
            <w:rFonts w:ascii="Tahoma" w:eastAsia="Times New Roman" w:hAnsi="Tahoma" w:cs="Tahoma"/>
          </w:rPr>
          <w:t>practical activities and background information on Disability and Disablism</w:t>
        </w:r>
      </w:hyperlink>
      <w:r w:rsidR="008E524F" w:rsidRPr="008E524F">
        <w:rPr>
          <w:rFonts w:ascii="Tahoma" w:eastAsia="Times New Roman" w:hAnsi="Tahoma" w:cs="Tahoma"/>
        </w:rPr>
        <w:t>.</w:t>
      </w:r>
    </w:p>
    <w:p w:rsidR="006D36D7" w:rsidRDefault="006D36D7" w:rsidP="008E524F">
      <w:pPr>
        <w:autoSpaceDE w:val="0"/>
        <w:autoSpaceDN w:val="0"/>
        <w:adjustRightInd w:val="0"/>
        <w:spacing w:before="40" w:after="40"/>
        <w:rPr>
          <w:rFonts w:ascii="Tahoma" w:eastAsia="Times New Roman" w:hAnsi="Tahoma" w:cs="Tahoma"/>
        </w:rPr>
      </w:pPr>
    </w:p>
    <w:p w:rsidR="006D36D7" w:rsidRDefault="006D36D7" w:rsidP="008E524F">
      <w:pPr>
        <w:autoSpaceDE w:val="0"/>
        <w:autoSpaceDN w:val="0"/>
        <w:adjustRightInd w:val="0"/>
        <w:spacing w:before="40" w:after="40"/>
        <w:rPr>
          <w:rFonts w:ascii="Tahoma" w:eastAsia="Times New Roman" w:hAnsi="Tahoma" w:cs="Tahoma"/>
        </w:rPr>
      </w:pPr>
      <w:r>
        <w:rPr>
          <w:rFonts w:ascii="Tahoma" w:eastAsia="Times New Roman" w:hAnsi="Tahoma" w:cs="Tahoma"/>
        </w:rPr>
        <w:t xml:space="preserve">In the recent years, the programme of activities of the European Youth Centres has included activities about participation of young </w:t>
      </w:r>
      <w:r w:rsidR="00D639BD">
        <w:rPr>
          <w:rFonts w:ascii="Tahoma" w:eastAsia="Times New Roman" w:hAnsi="Tahoma" w:cs="Tahoma"/>
        </w:rPr>
        <w:t>d</w:t>
      </w:r>
      <w:r>
        <w:rPr>
          <w:rFonts w:ascii="Tahoma" w:eastAsia="Times New Roman" w:hAnsi="Tahoma" w:cs="Tahoma"/>
        </w:rPr>
        <w:t xml:space="preserve">eaf, </w:t>
      </w:r>
      <w:r w:rsidR="00D639BD">
        <w:rPr>
          <w:rFonts w:ascii="Tahoma" w:eastAsia="Times New Roman" w:hAnsi="Tahoma" w:cs="Tahoma"/>
        </w:rPr>
        <w:t>d</w:t>
      </w:r>
      <w:r w:rsidR="00863273">
        <w:rPr>
          <w:rFonts w:ascii="Tahoma" w:eastAsia="Times New Roman" w:hAnsi="Tahoma" w:cs="Tahoma"/>
        </w:rPr>
        <w:t xml:space="preserve">eaf-blind, </w:t>
      </w:r>
      <w:r w:rsidR="00D639BD">
        <w:rPr>
          <w:rFonts w:ascii="Tahoma" w:eastAsia="Times New Roman" w:hAnsi="Tahoma" w:cs="Tahoma"/>
        </w:rPr>
        <w:t xml:space="preserve">hard </w:t>
      </w:r>
      <w:r>
        <w:rPr>
          <w:rFonts w:ascii="Tahoma" w:eastAsia="Times New Roman" w:hAnsi="Tahoma" w:cs="Tahoma"/>
        </w:rPr>
        <w:t xml:space="preserve">of </w:t>
      </w:r>
      <w:r w:rsidR="00D639BD">
        <w:rPr>
          <w:rFonts w:ascii="Tahoma" w:eastAsia="Times New Roman" w:hAnsi="Tahoma" w:cs="Tahoma"/>
        </w:rPr>
        <w:t>h</w:t>
      </w:r>
      <w:r>
        <w:rPr>
          <w:rFonts w:ascii="Tahoma" w:eastAsia="Times New Roman" w:hAnsi="Tahoma" w:cs="Tahoma"/>
        </w:rPr>
        <w:t xml:space="preserve">earing, </w:t>
      </w:r>
      <w:r w:rsidR="00D639BD">
        <w:rPr>
          <w:rFonts w:ascii="Tahoma" w:eastAsia="Times New Roman" w:hAnsi="Tahoma" w:cs="Tahoma"/>
        </w:rPr>
        <w:t>visually</w:t>
      </w:r>
      <w:r>
        <w:rPr>
          <w:rFonts w:ascii="Tahoma" w:eastAsia="Times New Roman" w:hAnsi="Tahoma" w:cs="Tahoma"/>
        </w:rPr>
        <w:t xml:space="preserve"> impaired, with mobility challenges or</w:t>
      </w:r>
      <w:r w:rsidR="00863273">
        <w:rPr>
          <w:rFonts w:ascii="Tahoma" w:eastAsia="Times New Roman" w:hAnsi="Tahoma" w:cs="Tahoma"/>
        </w:rPr>
        <w:t xml:space="preserve"> mental disability. Those young people often take the lead in organising and facilitating the activities and this is beneficial to those young people as well as to the whole youth sector of the Council of Europe.</w:t>
      </w:r>
    </w:p>
    <w:p w:rsidR="00863273" w:rsidRDefault="00863273" w:rsidP="008E524F">
      <w:pPr>
        <w:autoSpaceDE w:val="0"/>
        <w:autoSpaceDN w:val="0"/>
        <w:adjustRightInd w:val="0"/>
        <w:spacing w:before="40" w:after="40"/>
        <w:rPr>
          <w:rFonts w:ascii="Tahoma" w:eastAsia="Times New Roman" w:hAnsi="Tahoma" w:cs="Tahoma"/>
        </w:rPr>
      </w:pPr>
    </w:p>
    <w:p w:rsidR="00863273" w:rsidRDefault="00863273" w:rsidP="008E524F">
      <w:pPr>
        <w:autoSpaceDE w:val="0"/>
        <w:autoSpaceDN w:val="0"/>
        <w:adjustRightInd w:val="0"/>
        <w:spacing w:before="40" w:after="40"/>
        <w:rPr>
          <w:rFonts w:ascii="Tahoma" w:eastAsia="Times New Roman" w:hAnsi="Tahoma" w:cs="Tahoma"/>
        </w:rPr>
      </w:pPr>
      <w:r>
        <w:rPr>
          <w:rFonts w:ascii="Tahoma" w:eastAsia="Times New Roman" w:hAnsi="Tahoma" w:cs="Tahoma"/>
        </w:rPr>
        <w:t>Yet, this is not enough and is far from being understood and applied across the whole programme, both by the Council of Europe Youth Department as such and by the various stakeholders involved in the activities. Equality in access to all human rights is a permanent task that requires action and the policy, educational and practical levels.</w:t>
      </w:r>
    </w:p>
    <w:p w:rsidR="008E524F" w:rsidRPr="008E524F" w:rsidRDefault="008E524F" w:rsidP="008E524F">
      <w:pPr>
        <w:autoSpaceDE w:val="0"/>
        <w:autoSpaceDN w:val="0"/>
        <w:adjustRightInd w:val="0"/>
        <w:spacing w:before="40" w:after="40"/>
        <w:rPr>
          <w:rFonts w:ascii="Tahoma" w:eastAsia="Times New Roman" w:hAnsi="Tahoma" w:cs="Tahoma"/>
          <w:lang w:val="en-US"/>
        </w:rPr>
      </w:pPr>
      <w:r w:rsidRPr="008E524F">
        <w:rPr>
          <w:rFonts w:ascii="Tahoma" w:eastAsia="Times New Roman" w:hAnsi="Tahoma" w:cs="Tahoma"/>
          <w:lang w:val="en-US"/>
        </w:rPr>
        <w:t> </w:t>
      </w:r>
    </w:p>
    <w:p w:rsidR="007F2C40" w:rsidRPr="006A4E64" w:rsidRDefault="007F2C40" w:rsidP="00496E72">
      <w:pPr>
        <w:autoSpaceDE w:val="0"/>
        <w:autoSpaceDN w:val="0"/>
        <w:adjustRightInd w:val="0"/>
        <w:spacing w:before="40" w:after="40"/>
        <w:rPr>
          <w:rFonts w:ascii="Tahoma" w:eastAsia="Times New Roman" w:hAnsi="Tahoma" w:cs="Tahoma"/>
          <w:b/>
          <w:bCs/>
          <w:sz w:val="24"/>
          <w:szCs w:val="24"/>
          <w:lang w:val="en-US"/>
        </w:rPr>
      </w:pPr>
      <w:r w:rsidRPr="006A4E64">
        <w:rPr>
          <w:rFonts w:ascii="Tahoma" w:eastAsia="Times New Roman" w:hAnsi="Tahoma" w:cs="Tahoma"/>
          <w:b/>
          <w:bCs/>
          <w:sz w:val="24"/>
          <w:szCs w:val="24"/>
          <w:lang w:val="en-US"/>
        </w:rPr>
        <w:t xml:space="preserve">A project to enhance inclusion and </w:t>
      </w:r>
      <w:proofErr w:type="gramStart"/>
      <w:r w:rsidRPr="006A4E64">
        <w:rPr>
          <w:rFonts w:ascii="Tahoma" w:eastAsia="Times New Roman" w:hAnsi="Tahoma" w:cs="Tahoma"/>
          <w:b/>
          <w:bCs/>
          <w:sz w:val="24"/>
          <w:szCs w:val="24"/>
          <w:lang w:val="en-US"/>
        </w:rPr>
        <w:t>accessibility</w:t>
      </w:r>
      <w:proofErr w:type="gramEnd"/>
    </w:p>
    <w:p w:rsidR="007F2C40" w:rsidRDefault="007F2C40" w:rsidP="00496E72">
      <w:pPr>
        <w:autoSpaceDE w:val="0"/>
        <w:autoSpaceDN w:val="0"/>
        <w:adjustRightInd w:val="0"/>
        <w:spacing w:before="40" w:after="40"/>
        <w:rPr>
          <w:rFonts w:ascii="Tahoma" w:eastAsia="Times New Roman" w:hAnsi="Tahoma" w:cs="Tahoma"/>
          <w:lang w:val="en-US"/>
        </w:rPr>
      </w:pPr>
    </w:p>
    <w:p w:rsidR="0022381C" w:rsidRPr="0022381C" w:rsidRDefault="0022381C" w:rsidP="0022381C">
      <w:pPr>
        <w:autoSpaceDE w:val="0"/>
        <w:autoSpaceDN w:val="0"/>
        <w:adjustRightInd w:val="0"/>
        <w:spacing w:before="40" w:after="40"/>
        <w:rPr>
          <w:rFonts w:ascii="Tahoma" w:eastAsia="Times New Roman" w:hAnsi="Tahoma" w:cs="Tahoma"/>
        </w:rPr>
      </w:pPr>
      <w:r w:rsidRPr="0022381C">
        <w:rPr>
          <w:rFonts w:ascii="Tahoma" w:eastAsia="Times New Roman" w:hAnsi="Tahoma" w:cs="Tahoma"/>
        </w:rPr>
        <w:t xml:space="preserve">The Youth Department is currently implementing a project to further enhance the inclusion, and active and effective participation of young people with disabilities in all activities by developing accessible facilities, services, </w:t>
      </w:r>
      <w:proofErr w:type="gramStart"/>
      <w:r w:rsidRPr="0022381C">
        <w:rPr>
          <w:rFonts w:ascii="Tahoma" w:eastAsia="Times New Roman" w:hAnsi="Tahoma" w:cs="Tahoma"/>
        </w:rPr>
        <w:t>publications</w:t>
      </w:r>
      <w:proofErr w:type="gramEnd"/>
      <w:r w:rsidRPr="0022381C">
        <w:rPr>
          <w:rFonts w:ascii="Tahoma" w:eastAsia="Times New Roman" w:hAnsi="Tahoma" w:cs="Tahoma"/>
        </w:rPr>
        <w:t xml:space="preserve"> and information to all young people.</w:t>
      </w:r>
    </w:p>
    <w:p w:rsidR="0022381C" w:rsidRPr="0022381C" w:rsidRDefault="0022381C" w:rsidP="0022381C">
      <w:pPr>
        <w:autoSpaceDE w:val="0"/>
        <w:autoSpaceDN w:val="0"/>
        <w:adjustRightInd w:val="0"/>
        <w:spacing w:before="40" w:after="40"/>
        <w:rPr>
          <w:rFonts w:ascii="Tahoma" w:eastAsia="Times New Roman" w:hAnsi="Tahoma" w:cs="Tahoma"/>
        </w:rPr>
      </w:pPr>
    </w:p>
    <w:p w:rsidR="0022381C" w:rsidRPr="0022381C" w:rsidRDefault="007F2C40" w:rsidP="002C0D0A">
      <w:pPr>
        <w:autoSpaceDE w:val="0"/>
        <w:autoSpaceDN w:val="0"/>
        <w:adjustRightInd w:val="0"/>
        <w:spacing w:after="80"/>
        <w:rPr>
          <w:rFonts w:ascii="Tahoma" w:eastAsia="Times New Roman" w:hAnsi="Tahoma" w:cs="Tahoma"/>
        </w:rPr>
      </w:pPr>
      <w:r>
        <w:rPr>
          <w:rFonts w:ascii="Tahoma" w:eastAsia="Times New Roman" w:hAnsi="Tahoma" w:cs="Tahoma"/>
          <w:lang w:val="en-US"/>
        </w:rPr>
        <w:t xml:space="preserve">Central to the project is </w:t>
      </w:r>
      <w:r w:rsidR="0022381C" w:rsidRPr="0022381C">
        <w:rPr>
          <w:rFonts w:ascii="Tahoma" w:eastAsia="Times New Roman" w:hAnsi="Tahoma" w:cs="Tahoma"/>
          <w:lang w:val="en-US"/>
        </w:rPr>
        <w:t xml:space="preserve">a </w:t>
      </w:r>
      <w:r w:rsidR="00D639BD" w:rsidRPr="0022381C">
        <w:rPr>
          <w:rFonts w:ascii="Tahoma" w:eastAsia="Times New Roman" w:hAnsi="Tahoma" w:cs="Tahoma"/>
          <w:b/>
          <w:bCs/>
        </w:rPr>
        <w:t>consultative</w:t>
      </w:r>
      <w:r w:rsidR="0022381C" w:rsidRPr="0022381C">
        <w:rPr>
          <w:rFonts w:ascii="Tahoma" w:eastAsia="Times New Roman" w:hAnsi="Tahoma" w:cs="Tahoma"/>
          <w:b/>
          <w:bCs/>
        </w:rPr>
        <w:t xml:space="preserve"> meeting</w:t>
      </w:r>
      <w:r w:rsidR="0022381C">
        <w:rPr>
          <w:rFonts w:ascii="Tahoma" w:eastAsia="Times New Roman" w:hAnsi="Tahoma" w:cs="Tahoma"/>
          <w:b/>
          <w:bCs/>
        </w:rPr>
        <w:t xml:space="preserve"> </w:t>
      </w:r>
      <w:r w:rsidR="00650646" w:rsidRPr="00650646">
        <w:rPr>
          <w:rFonts w:ascii="Tahoma" w:eastAsia="Times New Roman" w:hAnsi="Tahoma" w:cs="Tahoma"/>
        </w:rPr>
        <w:t>that</w:t>
      </w:r>
      <w:r w:rsidR="00650646">
        <w:rPr>
          <w:rFonts w:ascii="Tahoma" w:eastAsia="Times New Roman" w:hAnsi="Tahoma" w:cs="Tahoma"/>
          <w:b/>
          <w:bCs/>
        </w:rPr>
        <w:t xml:space="preserve"> </w:t>
      </w:r>
      <w:r w:rsidR="0022381C" w:rsidRPr="0022381C">
        <w:rPr>
          <w:rFonts w:ascii="Tahoma" w:eastAsia="Times New Roman" w:hAnsi="Tahoma" w:cs="Tahoma"/>
        </w:rPr>
        <w:t>will be organised to collect information and build a comprehensive understanding of the needs of young people with disabilities.</w:t>
      </w:r>
      <w:r w:rsidR="002F3F46">
        <w:rPr>
          <w:rFonts w:ascii="Tahoma" w:eastAsia="Times New Roman" w:hAnsi="Tahoma" w:cs="Tahoma"/>
        </w:rPr>
        <w:t xml:space="preserve"> This meeting, to be held from 19 to 21 June in Strasbourg</w:t>
      </w:r>
      <w:r w:rsidR="008B3853">
        <w:rPr>
          <w:rFonts w:ascii="Tahoma" w:eastAsia="Times New Roman" w:hAnsi="Tahoma" w:cs="Tahoma"/>
        </w:rPr>
        <w:t xml:space="preserve"> 5EYC)</w:t>
      </w:r>
      <w:r w:rsidR="002F3F46">
        <w:rPr>
          <w:rFonts w:ascii="Tahoma" w:eastAsia="Times New Roman" w:hAnsi="Tahoma" w:cs="Tahoma"/>
        </w:rPr>
        <w:t xml:space="preserve">, will </w:t>
      </w:r>
      <w:r w:rsidR="0022381C" w:rsidRPr="0022381C">
        <w:rPr>
          <w:rFonts w:ascii="Tahoma" w:eastAsia="Times New Roman" w:hAnsi="Tahoma" w:cs="Tahoma"/>
        </w:rPr>
        <w:t>bring together</w:t>
      </w:r>
      <w:r w:rsidR="002F3F46">
        <w:rPr>
          <w:rFonts w:ascii="Tahoma" w:eastAsia="Times New Roman" w:hAnsi="Tahoma" w:cs="Tahoma"/>
        </w:rPr>
        <w:t xml:space="preserve"> a </w:t>
      </w:r>
      <w:r w:rsidR="0022381C" w:rsidRPr="0022381C">
        <w:rPr>
          <w:rFonts w:ascii="Tahoma" w:eastAsia="Times New Roman" w:hAnsi="Tahoma" w:cs="Tahoma"/>
        </w:rPr>
        <w:t>vari</w:t>
      </w:r>
      <w:r w:rsidR="002F3F46">
        <w:rPr>
          <w:rFonts w:ascii="Tahoma" w:eastAsia="Times New Roman" w:hAnsi="Tahoma" w:cs="Tahoma"/>
        </w:rPr>
        <w:t>ety</w:t>
      </w:r>
      <w:r w:rsidR="0022381C" w:rsidRPr="0022381C">
        <w:rPr>
          <w:rFonts w:ascii="Tahoma" w:eastAsia="Times New Roman" w:hAnsi="Tahoma" w:cs="Tahoma"/>
        </w:rPr>
        <w:t xml:space="preserve"> stakeholders</w:t>
      </w:r>
      <w:r w:rsidR="002F3F46">
        <w:rPr>
          <w:rFonts w:ascii="Tahoma" w:eastAsia="Times New Roman" w:hAnsi="Tahoma" w:cs="Tahoma"/>
        </w:rPr>
        <w:t xml:space="preserve"> and youth experts</w:t>
      </w:r>
      <w:r w:rsidR="0022381C" w:rsidRPr="0022381C">
        <w:rPr>
          <w:rFonts w:ascii="Tahoma" w:eastAsia="Times New Roman" w:hAnsi="Tahoma" w:cs="Tahoma"/>
        </w:rPr>
        <w:t xml:space="preserve"> to:</w:t>
      </w:r>
    </w:p>
    <w:p w:rsidR="0022381C" w:rsidRPr="0022381C" w:rsidRDefault="0022381C" w:rsidP="002C0D0A">
      <w:pPr>
        <w:numPr>
          <w:ilvl w:val="0"/>
          <w:numId w:val="28"/>
        </w:numPr>
        <w:autoSpaceDE w:val="0"/>
        <w:autoSpaceDN w:val="0"/>
        <w:adjustRightInd w:val="0"/>
        <w:spacing w:after="80"/>
        <w:ind w:left="567" w:hanging="283"/>
        <w:rPr>
          <w:rFonts w:ascii="Tahoma" w:eastAsia="Times New Roman" w:hAnsi="Tahoma" w:cs="Tahoma"/>
          <w:bCs/>
        </w:rPr>
      </w:pPr>
      <w:r w:rsidRPr="0022381C">
        <w:rPr>
          <w:rFonts w:ascii="Tahoma" w:eastAsia="Times New Roman" w:hAnsi="Tahoma" w:cs="Tahoma"/>
        </w:rPr>
        <w:t>reflect together on the needs of young people with disabilities or impairments and the barriers and issues they may face when interacting and engaging with the Council of Europe youth sector, be it through participation in activities (including online</w:t>
      </w:r>
      <w:r w:rsidR="002C0D0A">
        <w:rPr>
          <w:rFonts w:ascii="Tahoma" w:eastAsia="Times New Roman" w:hAnsi="Tahoma" w:cs="Tahoma"/>
        </w:rPr>
        <w:t xml:space="preserve"> or hybrid </w:t>
      </w:r>
      <w:r w:rsidR="00501B5A">
        <w:rPr>
          <w:rFonts w:ascii="Tahoma" w:eastAsia="Times New Roman" w:hAnsi="Tahoma" w:cs="Tahoma"/>
        </w:rPr>
        <w:t>activities</w:t>
      </w:r>
      <w:r w:rsidRPr="0022381C">
        <w:rPr>
          <w:rFonts w:ascii="Tahoma" w:eastAsia="Times New Roman" w:hAnsi="Tahoma" w:cs="Tahoma"/>
        </w:rPr>
        <w:t>), use of publications or the website, or other means</w:t>
      </w:r>
      <w:r w:rsidR="00D54DA9">
        <w:rPr>
          <w:rFonts w:ascii="Tahoma" w:eastAsia="Times New Roman" w:hAnsi="Tahoma" w:cs="Tahoma"/>
        </w:rPr>
        <w:t>,</w:t>
      </w:r>
    </w:p>
    <w:p w:rsidR="0022381C" w:rsidRPr="0022381C" w:rsidRDefault="002C0D0A" w:rsidP="002C0D0A">
      <w:pPr>
        <w:numPr>
          <w:ilvl w:val="0"/>
          <w:numId w:val="28"/>
        </w:numPr>
        <w:autoSpaceDE w:val="0"/>
        <w:autoSpaceDN w:val="0"/>
        <w:adjustRightInd w:val="0"/>
        <w:spacing w:after="80"/>
        <w:ind w:left="567" w:hanging="283"/>
        <w:rPr>
          <w:rFonts w:ascii="Tahoma" w:eastAsia="Times New Roman" w:hAnsi="Tahoma" w:cs="Tahoma"/>
          <w:bCs/>
        </w:rPr>
      </w:pPr>
      <w:r>
        <w:rPr>
          <w:rFonts w:ascii="Tahoma" w:eastAsia="Times New Roman" w:hAnsi="Tahoma" w:cs="Tahoma"/>
        </w:rPr>
        <w:t>make proposals</w:t>
      </w:r>
      <w:r w:rsidR="008B3853">
        <w:rPr>
          <w:rFonts w:ascii="Tahoma" w:eastAsia="Times New Roman" w:hAnsi="Tahoma" w:cs="Tahoma"/>
        </w:rPr>
        <w:t xml:space="preserve"> on</w:t>
      </w:r>
      <w:r>
        <w:rPr>
          <w:rFonts w:ascii="Tahoma" w:eastAsia="Times New Roman" w:hAnsi="Tahoma" w:cs="Tahoma"/>
        </w:rPr>
        <w:t xml:space="preserve"> </w:t>
      </w:r>
      <w:r w:rsidR="0022381C" w:rsidRPr="0022381C">
        <w:rPr>
          <w:rFonts w:ascii="Tahoma" w:eastAsia="Times New Roman" w:hAnsi="Tahoma" w:cs="Tahoma"/>
        </w:rPr>
        <w:t xml:space="preserve">how to ensure fully inclusive, </w:t>
      </w:r>
      <w:proofErr w:type="gramStart"/>
      <w:r w:rsidR="0022381C" w:rsidRPr="0022381C">
        <w:rPr>
          <w:rFonts w:ascii="Tahoma" w:eastAsia="Times New Roman" w:hAnsi="Tahoma" w:cs="Tahoma"/>
        </w:rPr>
        <w:t>supportive</w:t>
      </w:r>
      <w:proofErr w:type="gramEnd"/>
      <w:r w:rsidR="0022381C" w:rsidRPr="0022381C">
        <w:rPr>
          <w:rFonts w:ascii="Tahoma" w:eastAsia="Times New Roman" w:hAnsi="Tahoma" w:cs="Tahoma"/>
        </w:rPr>
        <w:t xml:space="preserve"> and accessible environments for young people to be able to take a full and active part in </w:t>
      </w:r>
      <w:r>
        <w:rPr>
          <w:rFonts w:ascii="Tahoma" w:eastAsia="Times New Roman" w:hAnsi="Tahoma" w:cs="Tahoma"/>
        </w:rPr>
        <w:t xml:space="preserve">the </w:t>
      </w:r>
      <w:r w:rsidR="0022381C" w:rsidRPr="0022381C">
        <w:rPr>
          <w:rFonts w:ascii="Tahoma" w:eastAsia="Times New Roman" w:hAnsi="Tahoma" w:cs="Tahoma"/>
        </w:rPr>
        <w:t>activities</w:t>
      </w:r>
      <w:r>
        <w:rPr>
          <w:rFonts w:ascii="Tahoma" w:eastAsia="Times New Roman" w:hAnsi="Tahoma" w:cs="Tahoma"/>
        </w:rPr>
        <w:t xml:space="preserve"> of the European Youth Centres</w:t>
      </w:r>
      <w:r w:rsidR="00D54DA9">
        <w:rPr>
          <w:rFonts w:ascii="Tahoma" w:eastAsia="Times New Roman" w:hAnsi="Tahoma" w:cs="Tahoma"/>
        </w:rPr>
        <w:t>,</w:t>
      </w:r>
    </w:p>
    <w:p w:rsidR="0022381C" w:rsidRPr="0022381C" w:rsidRDefault="002C0D0A" w:rsidP="002C0D0A">
      <w:pPr>
        <w:numPr>
          <w:ilvl w:val="0"/>
          <w:numId w:val="28"/>
        </w:numPr>
        <w:autoSpaceDE w:val="0"/>
        <w:autoSpaceDN w:val="0"/>
        <w:adjustRightInd w:val="0"/>
        <w:spacing w:after="80"/>
        <w:ind w:left="567" w:hanging="283"/>
        <w:rPr>
          <w:rFonts w:ascii="Tahoma" w:eastAsia="Times New Roman" w:hAnsi="Tahoma" w:cs="Tahoma"/>
          <w:bCs/>
        </w:rPr>
      </w:pPr>
      <w:r>
        <w:rPr>
          <w:rFonts w:ascii="Tahoma" w:eastAsia="Times New Roman" w:hAnsi="Tahoma" w:cs="Tahoma"/>
        </w:rPr>
        <w:t xml:space="preserve">identify policy measures and action to further enhance </w:t>
      </w:r>
      <w:r w:rsidR="009A53A6">
        <w:rPr>
          <w:rFonts w:ascii="Tahoma" w:eastAsia="Times New Roman" w:hAnsi="Tahoma" w:cs="Tahoma"/>
        </w:rPr>
        <w:t xml:space="preserve">and promote </w:t>
      </w:r>
      <w:r>
        <w:rPr>
          <w:rFonts w:ascii="Tahoma" w:eastAsia="Times New Roman" w:hAnsi="Tahoma" w:cs="Tahoma"/>
        </w:rPr>
        <w:t xml:space="preserve">the equal access to rights for young people with disabilities </w:t>
      </w:r>
      <w:r w:rsidR="009A53A6">
        <w:rPr>
          <w:rFonts w:ascii="Tahoma" w:eastAsia="Times New Roman" w:hAnsi="Tahoma" w:cs="Tahoma"/>
        </w:rPr>
        <w:t>in European youth activities and programmes.</w:t>
      </w:r>
    </w:p>
    <w:p w:rsidR="0022381C" w:rsidRDefault="0022381C" w:rsidP="0022381C">
      <w:pPr>
        <w:autoSpaceDE w:val="0"/>
        <w:autoSpaceDN w:val="0"/>
        <w:adjustRightInd w:val="0"/>
        <w:spacing w:before="40" w:after="40"/>
        <w:rPr>
          <w:rFonts w:ascii="Tahoma" w:eastAsia="Times New Roman" w:hAnsi="Tahoma" w:cs="Tahoma"/>
          <w:b/>
        </w:rPr>
      </w:pPr>
    </w:p>
    <w:p w:rsidR="0022381C" w:rsidRPr="0022381C" w:rsidRDefault="0022381C" w:rsidP="0022381C">
      <w:pPr>
        <w:autoSpaceDE w:val="0"/>
        <w:autoSpaceDN w:val="0"/>
        <w:adjustRightInd w:val="0"/>
        <w:spacing w:before="40" w:after="40"/>
        <w:rPr>
          <w:rFonts w:ascii="Tahoma" w:eastAsia="Times New Roman" w:hAnsi="Tahoma" w:cs="Tahoma"/>
        </w:rPr>
      </w:pPr>
      <w:r w:rsidRPr="0022381C">
        <w:rPr>
          <w:rFonts w:ascii="Tahoma" w:eastAsia="Times New Roman" w:hAnsi="Tahoma" w:cs="Tahoma"/>
        </w:rPr>
        <w:t xml:space="preserve">The </w:t>
      </w:r>
      <w:r w:rsidR="009A53A6">
        <w:rPr>
          <w:rFonts w:ascii="Tahoma" w:eastAsia="Times New Roman" w:hAnsi="Tahoma" w:cs="Tahoma"/>
        </w:rPr>
        <w:t>meeting should</w:t>
      </w:r>
      <w:proofErr w:type="gramStart"/>
      <w:r w:rsidR="009A53A6">
        <w:rPr>
          <w:rFonts w:ascii="Tahoma" w:eastAsia="Times New Roman" w:hAnsi="Tahoma" w:cs="Tahoma"/>
        </w:rPr>
        <w:t>, in particular, address</w:t>
      </w:r>
      <w:proofErr w:type="gramEnd"/>
      <w:r w:rsidR="009A53A6">
        <w:rPr>
          <w:rFonts w:ascii="Tahoma" w:eastAsia="Times New Roman" w:hAnsi="Tahoma" w:cs="Tahoma"/>
        </w:rPr>
        <w:t xml:space="preserve"> the following issues</w:t>
      </w:r>
      <w:r w:rsidRPr="0022381C">
        <w:rPr>
          <w:rFonts w:ascii="Tahoma" w:eastAsia="Times New Roman" w:hAnsi="Tahoma" w:cs="Tahoma"/>
        </w:rPr>
        <w:t>:</w:t>
      </w:r>
    </w:p>
    <w:p w:rsidR="0022381C" w:rsidRPr="0022381C" w:rsidRDefault="0022381C" w:rsidP="009A53A6">
      <w:pPr>
        <w:numPr>
          <w:ilvl w:val="0"/>
          <w:numId w:val="31"/>
        </w:numPr>
        <w:autoSpaceDE w:val="0"/>
        <w:autoSpaceDN w:val="0"/>
        <w:adjustRightInd w:val="0"/>
        <w:spacing w:before="40" w:after="40"/>
        <w:rPr>
          <w:rFonts w:ascii="Tahoma" w:eastAsia="Times New Roman" w:hAnsi="Tahoma" w:cs="Tahoma"/>
        </w:rPr>
      </w:pPr>
      <w:r w:rsidRPr="0022381C">
        <w:rPr>
          <w:rFonts w:ascii="Tahoma" w:eastAsia="Times New Roman" w:hAnsi="Tahoma" w:cs="Tahoma"/>
        </w:rPr>
        <w:t xml:space="preserve">mapping of </w:t>
      </w:r>
      <w:r w:rsidR="009A53A6">
        <w:rPr>
          <w:rFonts w:ascii="Tahoma" w:eastAsia="Times New Roman" w:hAnsi="Tahoma" w:cs="Tahoma"/>
        </w:rPr>
        <w:t xml:space="preserve">the </w:t>
      </w:r>
      <w:r w:rsidRPr="0022381C">
        <w:rPr>
          <w:rFonts w:ascii="Tahoma" w:eastAsia="Times New Roman" w:hAnsi="Tahoma" w:cs="Tahoma"/>
        </w:rPr>
        <w:t>needs</w:t>
      </w:r>
      <w:r w:rsidR="009A53A6">
        <w:rPr>
          <w:rFonts w:ascii="Tahoma" w:eastAsia="Times New Roman" w:hAnsi="Tahoma" w:cs="Tahoma"/>
        </w:rPr>
        <w:t xml:space="preserve"> of young people with disabilities</w:t>
      </w:r>
      <w:r w:rsidR="00D54DA9">
        <w:rPr>
          <w:rFonts w:ascii="Tahoma" w:eastAsia="Times New Roman" w:hAnsi="Tahoma" w:cs="Tahoma"/>
        </w:rPr>
        <w:t>,</w:t>
      </w:r>
    </w:p>
    <w:p w:rsidR="0022381C" w:rsidRPr="0022381C" w:rsidRDefault="0022381C" w:rsidP="009A53A6">
      <w:pPr>
        <w:numPr>
          <w:ilvl w:val="0"/>
          <w:numId w:val="31"/>
        </w:numPr>
        <w:autoSpaceDE w:val="0"/>
        <w:autoSpaceDN w:val="0"/>
        <w:adjustRightInd w:val="0"/>
        <w:spacing w:before="40" w:after="40"/>
        <w:rPr>
          <w:rFonts w:ascii="Tahoma" w:eastAsia="Times New Roman" w:hAnsi="Tahoma" w:cs="Tahoma"/>
        </w:rPr>
      </w:pPr>
      <w:r w:rsidRPr="0022381C">
        <w:rPr>
          <w:rFonts w:ascii="Tahoma" w:eastAsia="Times New Roman" w:hAnsi="Tahoma" w:cs="Tahoma"/>
        </w:rPr>
        <w:t>inclusive language/terminology</w:t>
      </w:r>
      <w:r w:rsidR="009A53A6">
        <w:rPr>
          <w:rFonts w:ascii="Tahoma" w:eastAsia="Times New Roman" w:hAnsi="Tahoma" w:cs="Tahoma"/>
        </w:rPr>
        <w:t xml:space="preserve"> and its role in supporting inclusion and equality</w:t>
      </w:r>
      <w:r w:rsidR="00D54DA9">
        <w:rPr>
          <w:rFonts w:ascii="Tahoma" w:eastAsia="Times New Roman" w:hAnsi="Tahoma" w:cs="Tahoma"/>
        </w:rPr>
        <w:t>,</w:t>
      </w:r>
    </w:p>
    <w:p w:rsidR="0022381C" w:rsidRPr="0022381C" w:rsidRDefault="0022381C" w:rsidP="009A53A6">
      <w:pPr>
        <w:numPr>
          <w:ilvl w:val="0"/>
          <w:numId w:val="31"/>
        </w:numPr>
        <w:autoSpaceDE w:val="0"/>
        <w:autoSpaceDN w:val="0"/>
        <w:adjustRightInd w:val="0"/>
        <w:spacing w:before="40" w:after="40"/>
        <w:rPr>
          <w:rFonts w:ascii="Tahoma" w:eastAsia="Times New Roman" w:hAnsi="Tahoma" w:cs="Tahoma"/>
        </w:rPr>
      </w:pPr>
      <w:r w:rsidRPr="0022381C">
        <w:rPr>
          <w:rFonts w:ascii="Tahoma" w:eastAsia="Times New Roman" w:hAnsi="Tahoma" w:cs="Tahoma"/>
        </w:rPr>
        <w:t>assess</w:t>
      </w:r>
      <w:r w:rsidR="00CF559C">
        <w:rPr>
          <w:rFonts w:ascii="Tahoma" w:eastAsia="Times New Roman" w:hAnsi="Tahoma" w:cs="Tahoma"/>
        </w:rPr>
        <w:t>ing</w:t>
      </w:r>
      <w:r w:rsidRPr="0022381C">
        <w:rPr>
          <w:rFonts w:ascii="Tahoma" w:eastAsia="Times New Roman" w:hAnsi="Tahoma" w:cs="Tahoma"/>
        </w:rPr>
        <w:t xml:space="preserve"> existing barriers for in-person and online activities</w:t>
      </w:r>
      <w:r w:rsidR="009A53A6">
        <w:rPr>
          <w:rFonts w:ascii="Tahoma" w:eastAsia="Times New Roman" w:hAnsi="Tahoma" w:cs="Tahoma"/>
        </w:rPr>
        <w:t>,</w:t>
      </w:r>
      <w:r w:rsidRPr="0022381C">
        <w:rPr>
          <w:rFonts w:ascii="Tahoma" w:eastAsia="Times New Roman" w:hAnsi="Tahoma" w:cs="Tahoma"/>
        </w:rPr>
        <w:t xml:space="preserve"> and explore the tools</w:t>
      </w:r>
      <w:r w:rsidR="009A53A6">
        <w:rPr>
          <w:rFonts w:ascii="Tahoma" w:eastAsia="Times New Roman" w:hAnsi="Tahoma" w:cs="Tahoma"/>
        </w:rPr>
        <w:t xml:space="preserve"> that can support overcoming them</w:t>
      </w:r>
      <w:r w:rsidRPr="0022381C">
        <w:rPr>
          <w:rFonts w:ascii="Tahoma" w:eastAsia="Times New Roman" w:hAnsi="Tahoma" w:cs="Tahoma"/>
        </w:rPr>
        <w:t xml:space="preserve"> (assistive technology devices/applications for learning purposes interpreting, captioning, translation, accessible media, equipment, loop system, etc</w:t>
      </w:r>
      <w:r w:rsidR="009A53A6">
        <w:rPr>
          <w:rFonts w:ascii="Tahoma" w:eastAsia="Times New Roman" w:hAnsi="Tahoma" w:cs="Tahoma"/>
        </w:rPr>
        <w:t>.</w:t>
      </w:r>
      <w:r w:rsidRPr="0022381C">
        <w:rPr>
          <w:rFonts w:ascii="Tahoma" w:eastAsia="Times New Roman" w:hAnsi="Tahoma" w:cs="Tahoma"/>
        </w:rPr>
        <w:t>)</w:t>
      </w:r>
      <w:r w:rsidR="00D54DA9">
        <w:rPr>
          <w:rFonts w:ascii="Tahoma" w:eastAsia="Times New Roman" w:hAnsi="Tahoma" w:cs="Tahoma"/>
        </w:rPr>
        <w:t>,</w:t>
      </w:r>
    </w:p>
    <w:p w:rsidR="0022381C" w:rsidRPr="0022381C" w:rsidRDefault="0022381C" w:rsidP="009A53A6">
      <w:pPr>
        <w:numPr>
          <w:ilvl w:val="0"/>
          <w:numId w:val="31"/>
        </w:numPr>
        <w:autoSpaceDE w:val="0"/>
        <w:autoSpaceDN w:val="0"/>
        <w:adjustRightInd w:val="0"/>
        <w:spacing w:before="40" w:after="40"/>
        <w:rPr>
          <w:rFonts w:ascii="Tahoma" w:eastAsia="Times New Roman" w:hAnsi="Tahoma" w:cs="Tahoma"/>
        </w:rPr>
      </w:pPr>
      <w:r w:rsidRPr="0022381C">
        <w:rPr>
          <w:rFonts w:ascii="Tahoma" w:eastAsia="Times New Roman" w:hAnsi="Tahoma" w:cs="Tahoma"/>
        </w:rPr>
        <w:t>assess</w:t>
      </w:r>
      <w:r w:rsidR="00CF559C">
        <w:rPr>
          <w:rFonts w:ascii="Tahoma" w:eastAsia="Times New Roman" w:hAnsi="Tahoma" w:cs="Tahoma"/>
        </w:rPr>
        <w:t>ing</w:t>
      </w:r>
      <w:r w:rsidRPr="0022381C">
        <w:rPr>
          <w:rFonts w:ascii="Tahoma" w:eastAsia="Times New Roman" w:hAnsi="Tahoma" w:cs="Tahoma"/>
        </w:rPr>
        <w:t xml:space="preserve"> existing barriers for accessing publications, websites, and identify the tools </w:t>
      </w:r>
      <w:r w:rsidR="009A53A6">
        <w:rPr>
          <w:rFonts w:ascii="Tahoma" w:eastAsia="Times New Roman" w:hAnsi="Tahoma" w:cs="Tahoma"/>
        </w:rPr>
        <w:t xml:space="preserve">to overcome them </w:t>
      </w:r>
      <w:r w:rsidRPr="0022381C">
        <w:rPr>
          <w:rFonts w:ascii="Tahoma" w:eastAsia="Times New Roman" w:hAnsi="Tahoma" w:cs="Tahoma"/>
        </w:rPr>
        <w:t>(translation, software, accessible digital content, equipment, etc</w:t>
      </w:r>
      <w:r w:rsidR="009A53A6">
        <w:rPr>
          <w:rFonts w:ascii="Tahoma" w:eastAsia="Times New Roman" w:hAnsi="Tahoma" w:cs="Tahoma"/>
        </w:rPr>
        <w:t>.</w:t>
      </w:r>
      <w:proofErr w:type="gramStart"/>
      <w:r w:rsidRPr="0022381C">
        <w:rPr>
          <w:rFonts w:ascii="Tahoma" w:eastAsia="Times New Roman" w:hAnsi="Tahoma" w:cs="Tahoma"/>
        </w:rPr>
        <w:t>);</w:t>
      </w:r>
      <w:proofErr w:type="gramEnd"/>
      <w:r w:rsidRPr="0022381C">
        <w:rPr>
          <w:rFonts w:ascii="Tahoma" w:eastAsia="Times New Roman" w:hAnsi="Tahoma" w:cs="Tahoma"/>
        </w:rPr>
        <w:t xml:space="preserve"> </w:t>
      </w:r>
    </w:p>
    <w:p w:rsidR="00F32D22" w:rsidRPr="00F32D22" w:rsidRDefault="00F32D22" w:rsidP="009A53A6">
      <w:pPr>
        <w:numPr>
          <w:ilvl w:val="0"/>
          <w:numId w:val="31"/>
        </w:numPr>
        <w:autoSpaceDE w:val="0"/>
        <w:autoSpaceDN w:val="0"/>
        <w:adjustRightInd w:val="0"/>
        <w:spacing w:before="40" w:after="40"/>
        <w:rPr>
          <w:rFonts w:ascii="Tahoma" w:eastAsia="Times New Roman" w:hAnsi="Tahoma" w:cs="Tahoma"/>
        </w:rPr>
      </w:pPr>
      <w:r>
        <w:rPr>
          <w:rFonts w:ascii="Tahoma" w:eastAsia="Times New Roman" w:hAnsi="Tahoma" w:cs="Tahoma"/>
        </w:rPr>
        <w:t xml:space="preserve">review and update </w:t>
      </w:r>
      <w:r w:rsidRPr="00F32D22">
        <w:rPr>
          <w:rFonts w:ascii="Tahoma" w:eastAsia="Times New Roman" w:hAnsi="Tahoma" w:cs="Tahoma"/>
        </w:rPr>
        <w:t>the manual “</w:t>
      </w:r>
      <w:hyperlink r:id="rId24" w:history="1">
        <w:r w:rsidRPr="00F32D22">
          <w:rPr>
            <w:rStyle w:val="Hyperlink"/>
            <w:rFonts w:ascii="Tahoma" w:eastAsia="Times New Roman" w:hAnsi="Tahoma" w:cs="Tahoma"/>
          </w:rPr>
          <w:t>Promoting accessibility of the Training and Education Programme at the European Youth Centres</w:t>
        </w:r>
      </w:hyperlink>
      <w:r w:rsidRPr="00F32D22">
        <w:rPr>
          <w:rFonts w:ascii="Tahoma" w:eastAsia="Times New Roman" w:hAnsi="Tahoma" w:cs="Tahoma"/>
          <w:u w:val="single"/>
        </w:rPr>
        <w:t>”</w:t>
      </w:r>
      <w:r w:rsidR="00D54DA9">
        <w:rPr>
          <w:rFonts w:ascii="Tahoma" w:eastAsia="Times New Roman" w:hAnsi="Tahoma" w:cs="Tahoma"/>
          <w:u w:val="single"/>
        </w:rPr>
        <w:t>,</w:t>
      </w:r>
    </w:p>
    <w:p w:rsidR="0022381C" w:rsidRPr="0022381C" w:rsidRDefault="0022381C" w:rsidP="009A53A6">
      <w:pPr>
        <w:numPr>
          <w:ilvl w:val="0"/>
          <w:numId w:val="31"/>
        </w:numPr>
        <w:autoSpaceDE w:val="0"/>
        <w:autoSpaceDN w:val="0"/>
        <w:adjustRightInd w:val="0"/>
        <w:spacing w:before="40" w:after="40"/>
        <w:rPr>
          <w:rFonts w:ascii="Tahoma" w:eastAsia="Times New Roman" w:hAnsi="Tahoma" w:cs="Tahoma"/>
        </w:rPr>
      </w:pPr>
      <w:r w:rsidRPr="0022381C">
        <w:rPr>
          <w:rFonts w:ascii="Tahoma" w:eastAsia="Times New Roman" w:hAnsi="Tahoma" w:cs="Tahoma"/>
        </w:rPr>
        <w:t>review</w:t>
      </w:r>
      <w:r w:rsidR="00CF559C">
        <w:rPr>
          <w:rFonts w:ascii="Tahoma" w:eastAsia="Times New Roman" w:hAnsi="Tahoma" w:cs="Tahoma"/>
        </w:rPr>
        <w:t>ing</w:t>
      </w:r>
      <w:r w:rsidRPr="0022381C">
        <w:rPr>
          <w:rFonts w:ascii="Tahoma" w:eastAsia="Times New Roman" w:hAnsi="Tahoma" w:cs="Tahoma"/>
        </w:rPr>
        <w:t xml:space="preserve"> the recommendations </w:t>
      </w:r>
      <w:r w:rsidR="00CF559C">
        <w:rPr>
          <w:rFonts w:ascii="Tahoma" w:eastAsia="Times New Roman" w:hAnsi="Tahoma" w:cs="Tahoma"/>
        </w:rPr>
        <w:t xml:space="preserve">of the </w:t>
      </w:r>
      <w:hyperlink r:id="rId25" w:history="1">
        <w:r w:rsidRPr="0022381C">
          <w:rPr>
            <w:rStyle w:val="Hyperlink"/>
            <w:rFonts w:ascii="Tahoma" w:eastAsia="Times New Roman" w:hAnsi="Tahoma" w:cs="Tahoma"/>
          </w:rPr>
          <w:t>Consultative Meeting on Inclusion of Young People with Disabilities in Youth Activities of the Council of Europe</w:t>
        </w:r>
      </w:hyperlink>
      <w:r w:rsidRPr="0022381C">
        <w:rPr>
          <w:rFonts w:ascii="Tahoma" w:eastAsia="Times New Roman" w:hAnsi="Tahoma" w:cs="Tahoma"/>
        </w:rPr>
        <w:t xml:space="preserve"> and update as necessary</w:t>
      </w:r>
      <w:r w:rsidR="00D54DA9">
        <w:rPr>
          <w:rFonts w:ascii="Tahoma" w:eastAsia="Times New Roman" w:hAnsi="Tahoma" w:cs="Tahoma"/>
        </w:rPr>
        <w:t>,</w:t>
      </w:r>
    </w:p>
    <w:p w:rsidR="0022381C" w:rsidRPr="0022381C" w:rsidRDefault="0022381C" w:rsidP="009A53A6">
      <w:pPr>
        <w:numPr>
          <w:ilvl w:val="0"/>
          <w:numId w:val="31"/>
        </w:numPr>
        <w:autoSpaceDE w:val="0"/>
        <w:autoSpaceDN w:val="0"/>
        <w:adjustRightInd w:val="0"/>
        <w:spacing w:before="40" w:after="40"/>
        <w:rPr>
          <w:rFonts w:ascii="Tahoma" w:eastAsia="Times New Roman" w:hAnsi="Tahoma" w:cs="Tahoma"/>
        </w:rPr>
      </w:pPr>
      <w:r w:rsidRPr="0022381C">
        <w:rPr>
          <w:rFonts w:ascii="Tahoma" w:eastAsia="Times New Roman" w:hAnsi="Tahoma" w:cs="Tahoma"/>
        </w:rPr>
        <w:t>discuss</w:t>
      </w:r>
      <w:r w:rsidR="00CF559C">
        <w:rPr>
          <w:rFonts w:ascii="Tahoma" w:eastAsia="Times New Roman" w:hAnsi="Tahoma" w:cs="Tahoma"/>
        </w:rPr>
        <w:t>ing</w:t>
      </w:r>
      <w:r w:rsidRPr="0022381C">
        <w:rPr>
          <w:rFonts w:ascii="Tahoma" w:eastAsia="Times New Roman" w:hAnsi="Tahoma" w:cs="Tahoma"/>
        </w:rPr>
        <w:t xml:space="preserve"> possible content of an action plan to achieve accessibility of the Youth Department’s programme of activities.</w:t>
      </w:r>
    </w:p>
    <w:p w:rsidR="00E35355" w:rsidRPr="0022381C" w:rsidRDefault="00E35355" w:rsidP="00D218EA">
      <w:pPr>
        <w:spacing w:before="40" w:after="40"/>
        <w:rPr>
          <w:rFonts w:ascii="Tahoma" w:eastAsia="Times New Roman" w:hAnsi="Tahoma" w:cs="Tahoma"/>
          <w:b/>
          <w:sz w:val="20"/>
          <w:szCs w:val="20"/>
        </w:rPr>
      </w:pPr>
    </w:p>
    <w:p w:rsidR="00D218EA" w:rsidRPr="006A4E64" w:rsidRDefault="00CF559C" w:rsidP="00CF559C">
      <w:pPr>
        <w:spacing w:before="40" w:after="40"/>
        <w:rPr>
          <w:rFonts w:ascii="Tahoma" w:eastAsia="Times New Roman" w:hAnsi="Tahoma" w:cs="Tahoma"/>
          <w:b/>
          <w:sz w:val="24"/>
          <w:szCs w:val="24"/>
        </w:rPr>
      </w:pPr>
      <w:r w:rsidRPr="006A4E64">
        <w:rPr>
          <w:rFonts w:ascii="Tahoma" w:eastAsia="Times New Roman" w:hAnsi="Tahoma" w:cs="Tahoma"/>
          <w:b/>
          <w:sz w:val="24"/>
          <w:szCs w:val="24"/>
        </w:rPr>
        <w:t xml:space="preserve">The study on the accessibility of youth activities </w:t>
      </w:r>
    </w:p>
    <w:p w:rsidR="00D218EA" w:rsidRPr="00C020E7" w:rsidRDefault="00D218EA" w:rsidP="00FA7862">
      <w:pPr>
        <w:autoSpaceDE w:val="0"/>
        <w:autoSpaceDN w:val="0"/>
        <w:adjustRightInd w:val="0"/>
        <w:spacing w:before="40" w:after="40"/>
        <w:rPr>
          <w:rFonts w:ascii="Tahoma" w:eastAsia="Times New Roman" w:hAnsi="Tahoma" w:cs="Tahoma"/>
        </w:rPr>
      </w:pPr>
    </w:p>
    <w:p w:rsidR="000C69B7" w:rsidRDefault="00CF559C" w:rsidP="00E35355">
      <w:pPr>
        <w:autoSpaceDE w:val="0"/>
        <w:autoSpaceDN w:val="0"/>
        <w:adjustRightInd w:val="0"/>
        <w:spacing w:before="40" w:after="40"/>
        <w:rPr>
          <w:rFonts w:ascii="Tahoma" w:hAnsi="Tahoma" w:cs="Tahoma"/>
          <w:bCs/>
          <w:color w:val="000000" w:themeColor="text1"/>
          <w:kern w:val="36"/>
        </w:rPr>
      </w:pPr>
      <w:r>
        <w:rPr>
          <w:rFonts w:ascii="Tahoma" w:hAnsi="Tahoma" w:cs="Tahoma"/>
          <w:bCs/>
          <w:color w:val="000000" w:themeColor="text1"/>
          <w:kern w:val="36"/>
        </w:rPr>
        <w:t xml:space="preserve">In the context </w:t>
      </w:r>
      <w:r w:rsidR="007144B4">
        <w:rPr>
          <w:rFonts w:ascii="Tahoma" w:hAnsi="Tahoma" w:cs="Tahoma"/>
          <w:bCs/>
          <w:color w:val="000000" w:themeColor="text1"/>
          <w:kern w:val="36"/>
        </w:rPr>
        <w:t>above described</w:t>
      </w:r>
      <w:r>
        <w:rPr>
          <w:rFonts w:ascii="Tahoma" w:hAnsi="Tahoma" w:cs="Tahoma"/>
          <w:bCs/>
          <w:color w:val="000000" w:themeColor="text1"/>
          <w:kern w:val="36"/>
        </w:rPr>
        <w:t>, t</w:t>
      </w:r>
      <w:r w:rsidR="00D218EA" w:rsidRPr="00C020E7">
        <w:rPr>
          <w:rFonts w:ascii="Tahoma" w:hAnsi="Tahoma" w:cs="Tahoma"/>
          <w:bCs/>
          <w:color w:val="000000" w:themeColor="text1"/>
          <w:kern w:val="36"/>
        </w:rPr>
        <w:t xml:space="preserve">he </w:t>
      </w:r>
      <w:r w:rsidR="00C020E7">
        <w:rPr>
          <w:rFonts w:ascii="Tahoma" w:hAnsi="Tahoma" w:cs="Tahoma"/>
          <w:bCs/>
          <w:color w:val="000000" w:themeColor="text1"/>
          <w:kern w:val="36"/>
        </w:rPr>
        <w:t xml:space="preserve">Council of Europe </w:t>
      </w:r>
      <w:r w:rsidR="00D218EA" w:rsidRPr="00C020E7">
        <w:rPr>
          <w:rFonts w:ascii="Tahoma" w:hAnsi="Tahoma" w:cs="Tahoma"/>
          <w:bCs/>
          <w:color w:val="000000" w:themeColor="text1"/>
          <w:kern w:val="36"/>
        </w:rPr>
        <w:t xml:space="preserve">is looking for consultant(s) to </w:t>
      </w:r>
      <w:r w:rsidR="00C020E7">
        <w:rPr>
          <w:rFonts w:ascii="Tahoma" w:hAnsi="Tahoma" w:cs="Tahoma"/>
          <w:bCs/>
          <w:color w:val="000000" w:themeColor="text1"/>
          <w:kern w:val="36"/>
        </w:rPr>
        <w:t xml:space="preserve">carry out a study and </w:t>
      </w:r>
      <w:r w:rsidR="00B43CB0" w:rsidRPr="00C020E7">
        <w:rPr>
          <w:rFonts w:ascii="Tahoma" w:hAnsi="Tahoma" w:cs="Tahoma"/>
          <w:bCs/>
          <w:color w:val="000000" w:themeColor="text1"/>
          <w:kern w:val="36"/>
        </w:rPr>
        <w:t>prepare</w:t>
      </w:r>
      <w:r w:rsidR="00D218EA" w:rsidRPr="00C020E7">
        <w:rPr>
          <w:rFonts w:ascii="Tahoma" w:hAnsi="Tahoma" w:cs="Tahoma"/>
          <w:bCs/>
          <w:color w:val="000000" w:themeColor="text1"/>
          <w:kern w:val="36"/>
        </w:rPr>
        <w:t xml:space="preserve"> a report </w:t>
      </w:r>
      <w:r w:rsidR="00C020E7" w:rsidRPr="00C020E7">
        <w:rPr>
          <w:rFonts w:ascii="Tahoma" w:hAnsi="Tahoma" w:cs="Tahoma"/>
          <w:bCs/>
          <w:color w:val="000000" w:themeColor="text1"/>
          <w:kern w:val="36"/>
        </w:rPr>
        <w:t xml:space="preserve">about </w:t>
      </w:r>
      <w:r w:rsidR="0022381C">
        <w:rPr>
          <w:rFonts w:ascii="Tahoma" w:hAnsi="Tahoma" w:cs="Tahoma"/>
          <w:bCs/>
          <w:color w:val="000000" w:themeColor="text1"/>
          <w:kern w:val="36"/>
        </w:rPr>
        <w:t xml:space="preserve">the accessibility </w:t>
      </w:r>
      <w:r w:rsidR="00FB7644">
        <w:rPr>
          <w:rFonts w:ascii="Tahoma" w:hAnsi="Tahoma" w:cs="Tahoma"/>
          <w:bCs/>
          <w:color w:val="000000" w:themeColor="text1"/>
          <w:kern w:val="36"/>
        </w:rPr>
        <w:t xml:space="preserve">of the programme activities for young people with disabilities </w:t>
      </w:r>
      <w:r w:rsidR="00D218EA" w:rsidRPr="00C020E7">
        <w:rPr>
          <w:rFonts w:ascii="Tahoma" w:hAnsi="Tahoma" w:cs="Tahoma"/>
          <w:bCs/>
          <w:color w:val="000000" w:themeColor="text1"/>
          <w:kern w:val="36"/>
        </w:rPr>
        <w:t>held at the European Youth Centres in Strasbourg and Budapest.</w:t>
      </w:r>
      <w:r w:rsidR="00E35355">
        <w:rPr>
          <w:rFonts w:ascii="Tahoma" w:hAnsi="Tahoma" w:cs="Tahoma"/>
          <w:bCs/>
          <w:color w:val="000000" w:themeColor="text1"/>
          <w:kern w:val="36"/>
        </w:rPr>
        <w:t xml:space="preserve"> </w:t>
      </w:r>
    </w:p>
    <w:p w:rsidR="000C69B7" w:rsidRDefault="000C69B7" w:rsidP="00E35355">
      <w:pPr>
        <w:autoSpaceDE w:val="0"/>
        <w:autoSpaceDN w:val="0"/>
        <w:adjustRightInd w:val="0"/>
        <w:spacing w:before="40" w:after="40"/>
        <w:rPr>
          <w:rFonts w:ascii="Tahoma" w:hAnsi="Tahoma" w:cs="Tahoma"/>
          <w:bCs/>
          <w:color w:val="000000" w:themeColor="text1"/>
          <w:kern w:val="36"/>
        </w:rPr>
      </w:pPr>
    </w:p>
    <w:p w:rsidR="000C69B7" w:rsidRDefault="000C69B7" w:rsidP="000C69B7">
      <w:pPr>
        <w:autoSpaceDE w:val="0"/>
        <w:autoSpaceDN w:val="0"/>
        <w:adjustRightInd w:val="0"/>
        <w:spacing w:before="40" w:after="40"/>
        <w:rPr>
          <w:rFonts w:ascii="Tahoma" w:hAnsi="Tahoma" w:cs="Tahoma"/>
          <w:bCs/>
          <w:color w:val="000000" w:themeColor="text1"/>
          <w:kern w:val="36"/>
        </w:rPr>
      </w:pPr>
      <w:r>
        <w:rPr>
          <w:rFonts w:ascii="Tahoma" w:hAnsi="Tahoma" w:cs="Tahoma"/>
          <w:bCs/>
          <w:color w:val="000000" w:themeColor="text1"/>
          <w:kern w:val="36"/>
        </w:rPr>
        <w:t xml:space="preserve">The study should focus on the way that the activities are planned, </w:t>
      </w:r>
      <w:proofErr w:type="gramStart"/>
      <w:r>
        <w:rPr>
          <w:rFonts w:ascii="Tahoma" w:hAnsi="Tahoma" w:cs="Tahoma"/>
          <w:bCs/>
          <w:color w:val="000000" w:themeColor="text1"/>
          <w:kern w:val="36"/>
        </w:rPr>
        <w:t>organised</w:t>
      </w:r>
      <w:proofErr w:type="gramEnd"/>
      <w:r>
        <w:rPr>
          <w:rFonts w:ascii="Tahoma" w:hAnsi="Tahoma" w:cs="Tahoma"/>
          <w:bCs/>
          <w:color w:val="000000" w:themeColor="text1"/>
          <w:kern w:val="36"/>
        </w:rPr>
        <w:t xml:space="preserve"> and delivered – including educational approaches and methods, technologies of education and communication, preparedness and preparation of educational teams and staff of the centres, etc. </w:t>
      </w:r>
    </w:p>
    <w:p w:rsidR="000C69B7" w:rsidRDefault="000C69B7" w:rsidP="000C69B7">
      <w:pPr>
        <w:autoSpaceDE w:val="0"/>
        <w:autoSpaceDN w:val="0"/>
        <w:adjustRightInd w:val="0"/>
        <w:spacing w:before="40" w:after="40"/>
        <w:rPr>
          <w:rFonts w:ascii="Tahoma" w:hAnsi="Tahoma" w:cs="Tahoma"/>
          <w:bCs/>
          <w:color w:val="000000" w:themeColor="text1"/>
          <w:kern w:val="36"/>
        </w:rPr>
      </w:pPr>
    </w:p>
    <w:tbl>
      <w:tblPr>
        <w:tblStyle w:val="TableGrid"/>
        <w:tblW w:w="0" w:type="auto"/>
        <w:tblLook w:val="04A0" w:firstRow="1" w:lastRow="0" w:firstColumn="1" w:lastColumn="0" w:noHBand="0" w:noVBand="1"/>
      </w:tblPr>
      <w:tblGrid>
        <w:gridCol w:w="9017"/>
      </w:tblGrid>
      <w:tr w:rsidR="000B63E8" w:rsidRPr="000B63E8" w:rsidTr="000B63E8">
        <w:trPr>
          <w:trHeight w:val="3005"/>
        </w:trPr>
        <w:tc>
          <w:tcPr>
            <w:tcW w:w="9017" w:type="dxa"/>
            <w:shd w:val="clear" w:color="auto" w:fill="D6E3BC" w:themeFill="accent3" w:themeFillTint="66"/>
          </w:tcPr>
          <w:p w:rsidR="000B63E8" w:rsidRPr="000B63E8" w:rsidRDefault="000B63E8" w:rsidP="00566F82">
            <w:pPr>
              <w:shd w:val="clear" w:color="auto" w:fill="D6E3BC" w:themeFill="accent3" w:themeFillTint="66"/>
              <w:autoSpaceDE w:val="0"/>
              <w:autoSpaceDN w:val="0"/>
              <w:adjustRightInd w:val="0"/>
              <w:spacing w:before="40" w:after="40"/>
              <w:rPr>
                <w:rFonts w:ascii="Tahoma" w:hAnsi="Tahoma" w:cs="Tahoma"/>
                <w:bCs/>
                <w:color w:val="000000" w:themeColor="text1"/>
                <w:kern w:val="36"/>
              </w:rPr>
            </w:pPr>
            <w:r w:rsidRPr="000B63E8">
              <w:rPr>
                <w:rFonts w:ascii="Tahoma" w:hAnsi="Tahoma" w:cs="Tahoma"/>
                <w:bCs/>
                <w:color w:val="000000" w:themeColor="text1"/>
                <w:kern w:val="36"/>
              </w:rPr>
              <w:t xml:space="preserve">The study should </w:t>
            </w:r>
            <w:r w:rsidRPr="000B63E8">
              <w:rPr>
                <w:rFonts w:ascii="Tahoma" w:hAnsi="Tahoma" w:cs="Tahoma"/>
                <w:b/>
                <w:color w:val="000000" w:themeColor="text1"/>
                <w:kern w:val="36"/>
                <w:u w:val="single"/>
              </w:rPr>
              <w:t>not</w:t>
            </w:r>
            <w:r w:rsidRPr="000B63E8">
              <w:rPr>
                <w:rFonts w:ascii="Tahoma" w:hAnsi="Tahoma" w:cs="Tahoma"/>
                <w:bCs/>
                <w:color w:val="000000" w:themeColor="text1"/>
                <w:kern w:val="36"/>
              </w:rPr>
              <w:t xml:space="preserve"> cover the structure, design, </w:t>
            </w:r>
            <w:proofErr w:type="gramStart"/>
            <w:r w:rsidRPr="000B63E8">
              <w:rPr>
                <w:rFonts w:ascii="Tahoma" w:hAnsi="Tahoma" w:cs="Tahoma"/>
                <w:bCs/>
                <w:color w:val="000000" w:themeColor="text1"/>
                <w:kern w:val="36"/>
              </w:rPr>
              <w:t>facilities</w:t>
            </w:r>
            <w:proofErr w:type="gramEnd"/>
            <w:r w:rsidRPr="000B63E8">
              <w:rPr>
                <w:rFonts w:ascii="Tahoma" w:hAnsi="Tahoma" w:cs="Tahoma"/>
                <w:bCs/>
                <w:color w:val="000000" w:themeColor="text1"/>
                <w:kern w:val="36"/>
              </w:rPr>
              <w:t xml:space="preserve"> or equipment of the European Youth Centres related to access and mobility to/in the centres, accommodation, work and recreation facilities, catering, safety and security in the centres. </w:t>
            </w:r>
          </w:p>
          <w:p w:rsidR="000B63E8" w:rsidRPr="000B63E8" w:rsidRDefault="000B63E8" w:rsidP="00566F82">
            <w:pPr>
              <w:shd w:val="clear" w:color="auto" w:fill="D6E3BC" w:themeFill="accent3" w:themeFillTint="66"/>
              <w:autoSpaceDE w:val="0"/>
              <w:autoSpaceDN w:val="0"/>
              <w:adjustRightInd w:val="0"/>
              <w:spacing w:before="40" w:after="40"/>
              <w:rPr>
                <w:rFonts w:ascii="Tahoma" w:hAnsi="Tahoma" w:cs="Tahoma"/>
                <w:bCs/>
                <w:color w:val="000000" w:themeColor="text1"/>
                <w:kern w:val="36"/>
              </w:rPr>
            </w:pPr>
            <w:r w:rsidRPr="000B63E8">
              <w:rPr>
                <w:rFonts w:ascii="Tahoma" w:hAnsi="Tahoma" w:cs="Tahoma"/>
                <w:bCs/>
                <w:color w:val="000000" w:themeColor="text1"/>
                <w:kern w:val="36"/>
              </w:rPr>
              <w:t>In parallel with the study that is the object of this call, the Council of Europe is also commissioning two other studies:</w:t>
            </w:r>
          </w:p>
          <w:p w:rsidR="000B63E8" w:rsidRPr="000B63E8" w:rsidRDefault="00650646" w:rsidP="00566F82">
            <w:pPr>
              <w:pStyle w:val="ListParagraph"/>
              <w:numPr>
                <w:ilvl w:val="0"/>
                <w:numId w:val="31"/>
              </w:numPr>
              <w:shd w:val="clear" w:color="auto" w:fill="D6E3BC" w:themeFill="accent3" w:themeFillTint="66"/>
              <w:autoSpaceDE w:val="0"/>
              <w:autoSpaceDN w:val="0"/>
              <w:adjustRightInd w:val="0"/>
              <w:spacing w:before="40" w:after="40"/>
              <w:rPr>
                <w:rFonts w:ascii="Tahoma" w:hAnsi="Tahoma" w:cs="Tahoma"/>
                <w:bCs/>
                <w:color w:val="000000" w:themeColor="text1"/>
                <w:kern w:val="36"/>
              </w:rPr>
            </w:pPr>
            <w:r>
              <w:rPr>
                <w:rFonts w:ascii="Tahoma" w:hAnsi="Tahoma" w:cs="Tahoma"/>
                <w:bCs/>
                <w:color w:val="000000" w:themeColor="text1"/>
                <w:kern w:val="36"/>
              </w:rPr>
              <w:t>o</w:t>
            </w:r>
            <w:r w:rsidR="000B63E8" w:rsidRPr="000B63E8">
              <w:rPr>
                <w:rFonts w:ascii="Tahoma" w:hAnsi="Tahoma" w:cs="Tahoma"/>
                <w:bCs/>
                <w:color w:val="000000" w:themeColor="text1"/>
                <w:kern w:val="36"/>
              </w:rPr>
              <w:t xml:space="preserve">n the accessibility of the youth centres, especially access and mobility to/in the centres, accommodation, work and recreation facilities, catering, </w:t>
            </w:r>
            <w:proofErr w:type="gramStart"/>
            <w:r w:rsidR="000B63E8" w:rsidRPr="000B63E8">
              <w:rPr>
                <w:rFonts w:ascii="Tahoma" w:hAnsi="Tahoma" w:cs="Tahoma"/>
                <w:bCs/>
                <w:color w:val="000000" w:themeColor="text1"/>
                <w:kern w:val="36"/>
              </w:rPr>
              <w:t>safety</w:t>
            </w:r>
            <w:proofErr w:type="gramEnd"/>
            <w:r w:rsidR="000B63E8" w:rsidRPr="000B63E8">
              <w:rPr>
                <w:rFonts w:ascii="Tahoma" w:hAnsi="Tahoma" w:cs="Tahoma"/>
                <w:bCs/>
                <w:color w:val="000000" w:themeColor="text1"/>
                <w:kern w:val="36"/>
              </w:rPr>
              <w:t xml:space="preserve"> and security in the centres</w:t>
            </w:r>
            <w:r>
              <w:rPr>
                <w:rFonts w:ascii="Tahoma" w:hAnsi="Tahoma" w:cs="Tahoma"/>
                <w:bCs/>
                <w:color w:val="000000" w:themeColor="text1"/>
                <w:kern w:val="36"/>
              </w:rPr>
              <w:t>,</w:t>
            </w:r>
          </w:p>
          <w:p w:rsidR="000B63E8" w:rsidRPr="000B63E8" w:rsidRDefault="00650646" w:rsidP="00566F82">
            <w:pPr>
              <w:pStyle w:val="ListParagraph"/>
              <w:numPr>
                <w:ilvl w:val="0"/>
                <w:numId w:val="31"/>
              </w:numPr>
              <w:shd w:val="clear" w:color="auto" w:fill="D6E3BC" w:themeFill="accent3" w:themeFillTint="66"/>
              <w:autoSpaceDE w:val="0"/>
              <w:autoSpaceDN w:val="0"/>
              <w:adjustRightInd w:val="0"/>
              <w:spacing w:before="40" w:after="40"/>
              <w:rPr>
                <w:rFonts w:ascii="Tahoma" w:hAnsi="Tahoma" w:cs="Tahoma"/>
                <w:bCs/>
                <w:color w:val="000000" w:themeColor="text1"/>
                <w:kern w:val="36"/>
              </w:rPr>
            </w:pPr>
            <w:r>
              <w:rPr>
                <w:rFonts w:ascii="Tahoma" w:hAnsi="Tahoma" w:cs="Tahoma"/>
                <w:bCs/>
                <w:color w:val="000000" w:themeColor="text1"/>
                <w:kern w:val="36"/>
              </w:rPr>
              <w:t>o</w:t>
            </w:r>
            <w:r w:rsidR="000B63E8" w:rsidRPr="000B63E8">
              <w:rPr>
                <w:rFonts w:ascii="Tahoma" w:hAnsi="Tahoma" w:cs="Tahoma"/>
                <w:bCs/>
                <w:color w:val="000000" w:themeColor="text1"/>
                <w:kern w:val="36"/>
              </w:rPr>
              <w:t>n the accessibility of online publications, Internet sites and other online educational resources.</w:t>
            </w:r>
          </w:p>
        </w:tc>
      </w:tr>
    </w:tbl>
    <w:p w:rsidR="000C69B7" w:rsidRDefault="000C69B7" w:rsidP="00E35355">
      <w:pPr>
        <w:autoSpaceDE w:val="0"/>
        <w:autoSpaceDN w:val="0"/>
        <w:adjustRightInd w:val="0"/>
        <w:spacing w:before="40" w:after="40"/>
        <w:rPr>
          <w:rFonts w:ascii="Tahoma" w:hAnsi="Tahoma" w:cs="Tahoma"/>
          <w:bCs/>
          <w:color w:val="000000" w:themeColor="text1"/>
          <w:kern w:val="36"/>
        </w:rPr>
      </w:pPr>
    </w:p>
    <w:p w:rsidR="00523300" w:rsidRDefault="00B43CB0" w:rsidP="00E35355">
      <w:pPr>
        <w:autoSpaceDE w:val="0"/>
        <w:autoSpaceDN w:val="0"/>
        <w:adjustRightInd w:val="0"/>
        <w:spacing w:before="40" w:after="40"/>
        <w:rPr>
          <w:rFonts w:ascii="Tahoma" w:eastAsia="Times New Roman" w:hAnsi="Tahoma" w:cs="Tahoma"/>
        </w:rPr>
      </w:pPr>
      <w:r w:rsidRPr="00C020E7">
        <w:rPr>
          <w:rFonts w:ascii="Tahoma" w:eastAsia="Times New Roman" w:hAnsi="Tahoma" w:cs="Tahoma"/>
        </w:rPr>
        <w:t>The</w:t>
      </w:r>
      <w:r w:rsidR="00C020E7">
        <w:rPr>
          <w:rFonts w:ascii="Tahoma" w:eastAsia="Times New Roman" w:hAnsi="Tahoma" w:cs="Tahoma"/>
        </w:rPr>
        <w:t xml:space="preserve"> </w:t>
      </w:r>
      <w:r w:rsidR="00CF0058">
        <w:rPr>
          <w:rFonts w:ascii="Tahoma" w:eastAsia="Times New Roman" w:hAnsi="Tahoma" w:cs="Tahoma"/>
        </w:rPr>
        <w:t xml:space="preserve">current </w:t>
      </w:r>
      <w:r w:rsidR="00C020E7">
        <w:rPr>
          <w:rFonts w:ascii="Tahoma" w:eastAsia="Times New Roman" w:hAnsi="Tahoma" w:cs="Tahoma"/>
        </w:rPr>
        <w:t xml:space="preserve">study, and ensuing report, </w:t>
      </w:r>
      <w:r w:rsidR="00076CB9" w:rsidRPr="00C020E7">
        <w:rPr>
          <w:rFonts w:ascii="Tahoma" w:eastAsia="Times New Roman" w:hAnsi="Tahoma" w:cs="Tahoma"/>
        </w:rPr>
        <w:t>should cover the points</w:t>
      </w:r>
      <w:r w:rsidR="004B2351">
        <w:rPr>
          <w:rFonts w:ascii="Tahoma" w:eastAsia="Times New Roman" w:hAnsi="Tahoma" w:cs="Tahoma"/>
        </w:rPr>
        <w:t xml:space="preserve"> and follow a structure </w:t>
      </w:r>
      <w:proofErr w:type="gramStart"/>
      <w:r w:rsidR="004B2351">
        <w:rPr>
          <w:rFonts w:ascii="Tahoma" w:eastAsia="Times New Roman" w:hAnsi="Tahoma" w:cs="Tahoma"/>
        </w:rPr>
        <w:t>similar to</w:t>
      </w:r>
      <w:proofErr w:type="gramEnd"/>
      <w:r w:rsidR="004B2351">
        <w:rPr>
          <w:rFonts w:ascii="Tahoma" w:eastAsia="Times New Roman" w:hAnsi="Tahoma" w:cs="Tahoma"/>
        </w:rPr>
        <w:t xml:space="preserve"> the one presented in </w:t>
      </w:r>
      <w:r w:rsidR="004B2351" w:rsidRPr="00E35355">
        <w:rPr>
          <w:rFonts w:ascii="Tahoma" w:eastAsia="Times New Roman" w:hAnsi="Tahoma" w:cs="Tahoma"/>
          <w:u w:val="single"/>
        </w:rPr>
        <w:t>appendix 1</w:t>
      </w:r>
      <w:r w:rsidR="004B2351">
        <w:rPr>
          <w:rFonts w:ascii="Tahoma" w:eastAsia="Times New Roman" w:hAnsi="Tahoma" w:cs="Tahoma"/>
        </w:rPr>
        <w:t>.</w:t>
      </w:r>
    </w:p>
    <w:p w:rsidR="003A23CF" w:rsidRDefault="003A23CF" w:rsidP="00E35355">
      <w:pPr>
        <w:autoSpaceDE w:val="0"/>
        <w:autoSpaceDN w:val="0"/>
        <w:adjustRightInd w:val="0"/>
        <w:spacing w:before="40" w:after="40"/>
        <w:rPr>
          <w:rFonts w:ascii="Tahoma" w:eastAsia="Times New Roman" w:hAnsi="Tahoma" w:cs="Tahoma"/>
        </w:rPr>
      </w:pPr>
    </w:p>
    <w:p w:rsidR="003A23CF" w:rsidRPr="00C020E7" w:rsidRDefault="003A23CF" w:rsidP="00E35355">
      <w:pPr>
        <w:autoSpaceDE w:val="0"/>
        <w:autoSpaceDN w:val="0"/>
        <w:adjustRightInd w:val="0"/>
        <w:spacing w:before="40" w:after="40"/>
        <w:rPr>
          <w:rFonts w:ascii="Tahoma" w:hAnsi="Tahoma" w:cs="Tahoma"/>
        </w:rPr>
      </w:pPr>
      <w:r>
        <w:rPr>
          <w:rFonts w:ascii="Tahoma" w:eastAsia="Times New Roman" w:hAnsi="Tahoma" w:cs="Tahoma"/>
        </w:rPr>
        <w:t xml:space="preserve">The consultant(s) </w:t>
      </w:r>
      <w:r w:rsidR="00CF559C">
        <w:rPr>
          <w:rFonts w:ascii="Tahoma" w:eastAsia="Times New Roman" w:hAnsi="Tahoma" w:cs="Tahoma"/>
        </w:rPr>
        <w:t xml:space="preserve">are expected </w:t>
      </w:r>
      <w:r>
        <w:rPr>
          <w:rFonts w:ascii="Tahoma" w:eastAsia="Times New Roman" w:hAnsi="Tahoma" w:cs="Tahoma"/>
        </w:rPr>
        <w:t xml:space="preserve">to participate in the consultative meeting </w:t>
      </w:r>
      <w:r w:rsidR="00CF559C">
        <w:rPr>
          <w:rFonts w:ascii="Tahoma" w:eastAsia="Times New Roman" w:hAnsi="Tahoma" w:cs="Tahoma"/>
        </w:rPr>
        <w:t>in June</w:t>
      </w:r>
      <w:r w:rsidR="006A4E64">
        <w:rPr>
          <w:rFonts w:ascii="Tahoma" w:eastAsia="Times New Roman" w:hAnsi="Tahoma" w:cs="Tahoma"/>
        </w:rPr>
        <w:t>,</w:t>
      </w:r>
      <w:r w:rsidR="00CF559C">
        <w:rPr>
          <w:rFonts w:ascii="Tahoma" w:eastAsia="Times New Roman" w:hAnsi="Tahoma" w:cs="Tahoma"/>
        </w:rPr>
        <w:t xml:space="preserve"> </w:t>
      </w:r>
      <w:r>
        <w:rPr>
          <w:rFonts w:ascii="Tahoma" w:eastAsia="Times New Roman" w:hAnsi="Tahoma" w:cs="Tahoma"/>
        </w:rPr>
        <w:t xml:space="preserve">present the main findings </w:t>
      </w:r>
      <w:r w:rsidR="006A4E64">
        <w:rPr>
          <w:rFonts w:ascii="Tahoma" w:eastAsia="Times New Roman" w:hAnsi="Tahoma" w:cs="Tahoma"/>
        </w:rPr>
        <w:t>and proposals of the report and contribute to the programme of the meeting.</w:t>
      </w:r>
    </w:p>
    <w:p w:rsidR="00523300" w:rsidRDefault="00523300" w:rsidP="00FA7862">
      <w:pPr>
        <w:spacing w:before="40" w:after="40"/>
        <w:rPr>
          <w:rFonts w:ascii="Tahoma" w:hAnsi="Tahoma" w:cs="Tahoma"/>
          <w:sz w:val="10"/>
          <w:szCs w:val="10"/>
        </w:rPr>
      </w:pPr>
    </w:p>
    <w:p w:rsidR="00A065F7" w:rsidRDefault="00A065F7" w:rsidP="00FA7862">
      <w:pPr>
        <w:spacing w:before="40" w:after="40"/>
        <w:rPr>
          <w:rFonts w:ascii="Tahoma" w:eastAsia="Times New Roman" w:hAnsi="Tahoma" w:cs="Tahoma"/>
        </w:rPr>
      </w:pPr>
      <w:r w:rsidRPr="004B2351">
        <w:rPr>
          <w:rFonts w:ascii="Tahoma" w:eastAsia="Times New Roman" w:hAnsi="Tahoma" w:cs="Tahoma"/>
        </w:rPr>
        <w:t xml:space="preserve">The report is to be </w:t>
      </w:r>
      <w:r w:rsidR="00E35355">
        <w:rPr>
          <w:rFonts w:ascii="Tahoma" w:eastAsia="Times New Roman" w:hAnsi="Tahoma" w:cs="Tahoma"/>
        </w:rPr>
        <w:t xml:space="preserve">written </w:t>
      </w:r>
      <w:r w:rsidRPr="004B2351">
        <w:rPr>
          <w:rFonts w:ascii="Tahoma" w:eastAsia="Times New Roman" w:hAnsi="Tahoma" w:cs="Tahoma"/>
        </w:rPr>
        <w:t xml:space="preserve">in English (UK) and not exceed </w:t>
      </w:r>
      <w:r w:rsidR="006A4E64">
        <w:rPr>
          <w:rFonts w:ascii="Tahoma" w:eastAsia="Times New Roman" w:hAnsi="Tahoma" w:cs="Tahoma"/>
        </w:rPr>
        <w:t>2</w:t>
      </w:r>
      <w:r w:rsidRPr="004B2351">
        <w:rPr>
          <w:rFonts w:ascii="Tahoma" w:eastAsia="Times New Roman" w:hAnsi="Tahoma" w:cs="Tahoma"/>
        </w:rPr>
        <w:t>0 pages (excluding appendices).</w:t>
      </w:r>
    </w:p>
    <w:p w:rsidR="0022381C" w:rsidRPr="004B2351" w:rsidRDefault="0022381C" w:rsidP="00FA7862">
      <w:pPr>
        <w:spacing w:before="40" w:after="40"/>
        <w:rPr>
          <w:rFonts w:ascii="Tahoma" w:eastAsia="Times New Roman" w:hAnsi="Tahoma" w:cs="Tahoma"/>
        </w:rPr>
      </w:pPr>
    </w:p>
    <w:p w:rsidR="00B43CB0" w:rsidRPr="00F262D2" w:rsidRDefault="00B43CB0" w:rsidP="00E35355">
      <w:pPr>
        <w:pStyle w:val="ListParagraph"/>
        <w:numPr>
          <w:ilvl w:val="0"/>
          <w:numId w:val="26"/>
        </w:numPr>
        <w:spacing w:before="40" w:after="40"/>
        <w:ind w:left="426" w:hanging="426"/>
        <w:rPr>
          <w:rFonts w:ascii="Tahoma" w:eastAsia="Times New Roman" w:hAnsi="Tahoma" w:cs="Tahoma"/>
          <w:b/>
          <w:color w:val="17365D" w:themeColor="text2" w:themeShade="BF"/>
        </w:rPr>
      </w:pPr>
      <w:r w:rsidRPr="00F262D2">
        <w:rPr>
          <w:rFonts w:ascii="Tahoma" w:eastAsia="Times New Roman" w:hAnsi="Tahoma" w:cs="Tahoma"/>
          <w:b/>
          <w:color w:val="17365D" w:themeColor="text2" w:themeShade="BF"/>
        </w:rPr>
        <w:t>Methodology and sources of information</w:t>
      </w:r>
    </w:p>
    <w:p w:rsidR="00B43CB0" w:rsidRPr="00D218EA" w:rsidRDefault="00B43CB0" w:rsidP="00B43CB0">
      <w:pPr>
        <w:spacing w:before="40" w:after="40"/>
        <w:rPr>
          <w:rFonts w:ascii="Tahoma" w:eastAsia="Times New Roman" w:hAnsi="Tahoma" w:cs="Tahoma"/>
          <w:b/>
          <w:sz w:val="10"/>
          <w:szCs w:val="10"/>
        </w:rPr>
      </w:pPr>
    </w:p>
    <w:p w:rsidR="00B43CB0" w:rsidRPr="006A4E64" w:rsidRDefault="00B43CB0" w:rsidP="00B43CB0">
      <w:pPr>
        <w:spacing w:before="40" w:after="40"/>
        <w:rPr>
          <w:rFonts w:ascii="Tahoma" w:eastAsia="Times New Roman" w:hAnsi="Tahoma" w:cs="Tahoma"/>
        </w:rPr>
      </w:pPr>
      <w:r w:rsidRPr="006A4E64">
        <w:rPr>
          <w:rFonts w:ascii="Tahoma" w:eastAsia="Times New Roman" w:hAnsi="Tahoma" w:cs="Tahoma"/>
        </w:rPr>
        <w:t>The report should be based on</w:t>
      </w:r>
      <w:r w:rsidR="006A4E64">
        <w:rPr>
          <w:rFonts w:ascii="Tahoma" w:eastAsia="Times New Roman" w:hAnsi="Tahoma" w:cs="Tahoma"/>
        </w:rPr>
        <w:t xml:space="preserve"> the</w:t>
      </w:r>
      <w:r w:rsidRPr="006A4E64">
        <w:rPr>
          <w:rFonts w:ascii="Tahoma" w:eastAsia="Times New Roman" w:hAnsi="Tahoma" w:cs="Tahoma"/>
        </w:rPr>
        <w:t xml:space="preserve"> analysis of the following </w:t>
      </w:r>
      <w:r w:rsidRPr="00F11B84">
        <w:rPr>
          <w:rFonts w:ascii="Tahoma" w:eastAsia="Times New Roman" w:hAnsi="Tahoma" w:cs="Tahoma"/>
          <w:u w:val="double"/>
        </w:rPr>
        <w:t>documents</w:t>
      </w:r>
      <w:r w:rsidRPr="006A4E64">
        <w:rPr>
          <w:rFonts w:ascii="Tahoma" w:eastAsia="Times New Roman" w:hAnsi="Tahoma" w:cs="Tahoma"/>
        </w:rPr>
        <w:t xml:space="preserve">: </w:t>
      </w:r>
    </w:p>
    <w:p w:rsidR="00F32D22" w:rsidRPr="006A4E64" w:rsidRDefault="004367A6" w:rsidP="00F32D22">
      <w:pPr>
        <w:pStyle w:val="ListParagraph"/>
        <w:numPr>
          <w:ilvl w:val="0"/>
          <w:numId w:val="20"/>
        </w:numPr>
        <w:rPr>
          <w:rFonts w:ascii="Tahoma" w:eastAsia="Times New Roman" w:hAnsi="Tahoma" w:cs="Tahoma"/>
        </w:rPr>
      </w:pPr>
      <w:r w:rsidRPr="006A4E64">
        <w:rPr>
          <w:rFonts w:ascii="Tahoma" w:eastAsia="Times New Roman" w:hAnsi="Tahoma" w:cs="Tahoma"/>
        </w:rPr>
        <w:t>Evaluation reports by the preparatory teams and by the educational advisors (to be made available by the Secretariat of the Youth Department)</w:t>
      </w:r>
      <w:r w:rsidR="00D54DA9">
        <w:rPr>
          <w:rFonts w:ascii="Tahoma" w:eastAsia="Times New Roman" w:hAnsi="Tahoma" w:cs="Tahoma"/>
        </w:rPr>
        <w:t>.</w:t>
      </w:r>
    </w:p>
    <w:p w:rsidR="00F32D22" w:rsidRPr="006A4E64" w:rsidRDefault="00F32D22" w:rsidP="00F32D22">
      <w:pPr>
        <w:pStyle w:val="ListParagraph"/>
        <w:numPr>
          <w:ilvl w:val="0"/>
          <w:numId w:val="20"/>
        </w:numPr>
        <w:rPr>
          <w:rFonts w:ascii="Tahoma" w:eastAsia="Times New Roman" w:hAnsi="Tahoma" w:cs="Tahoma"/>
        </w:rPr>
      </w:pPr>
      <w:r w:rsidRPr="006A4E64">
        <w:rPr>
          <w:rFonts w:ascii="Tahoma" w:eastAsia="Times New Roman" w:hAnsi="Tahoma" w:cs="Tahoma"/>
        </w:rPr>
        <w:t>The application and assessment forms for activities to be held at the European Youth Centres</w:t>
      </w:r>
      <w:r w:rsidR="00D54DA9">
        <w:rPr>
          <w:rFonts w:ascii="Tahoma" w:eastAsia="Times New Roman" w:hAnsi="Tahoma" w:cs="Tahoma"/>
        </w:rPr>
        <w:t>.</w:t>
      </w:r>
    </w:p>
    <w:p w:rsidR="00F32D22" w:rsidRPr="006A4E64" w:rsidRDefault="006A4E64" w:rsidP="004367A6">
      <w:pPr>
        <w:pStyle w:val="ListParagraph"/>
        <w:numPr>
          <w:ilvl w:val="0"/>
          <w:numId w:val="20"/>
        </w:numPr>
        <w:rPr>
          <w:rFonts w:ascii="Tahoma" w:eastAsia="Times New Roman" w:hAnsi="Tahoma" w:cs="Tahoma"/>
        </w:rPr>
      </w:pPr>
      <w:r>
        <w:rPr>
          <w:rFonts w:ascii="Tahoma" w:eastAsia="Times New Roman" w:hAnsi="Tahoma" w:cs="Tahoma"/>
        </w:rPr>
        <w:t>Reports of study sessions about accessibility and inclusion of young people with disabilities</w:t>
      </w:r>
      <w:r w:rsidR="00D54DA9">
        <w:rPr>
          <w:rFonts w:ascii="Tahoma" w:eastAsia="Times New Roman" w:hAnsi="Tahoma" w:cs="Tahoma"/>
        </w:rPr>
        <w:t>.</w:t>
      </w:r>
    </w:p>
    <w:p w:rsidR="004367A6" w:rsidRDefault="006A4E64" w:rsidP="004367A6">
      <w:pPr>
        <w:pStyle w:val="ListParagraph"/>
        <w:numPr>
          <w:ilvl w:val="0"/>
          <w:numId w:val="20"/>
        </w:numPr>
        <w:rPr>
          <w:rFonts w:ascii="Tahoma" w:eastAsia="Times New Roman" w:hAnsi="Tahoma" w:cs="Tahoma"/>
        </w:rPr>
      </w:pPr>
      <w:r>
        <w:rPr>
          <w:rFonts w:ascii="Tahoma" w:eastAsia="Times New Roman" w:hAnsi="Tahoma" w:cs="Tahoma"/>
        </w:rPr>
        <w:t xml:space="preserve">The reports of the Rapporteurs of the Joint Council on Youth on </w:t>
      </w:r>
      <w:r w:rsidR="00F262D2">
        <w:rPr>
          <w:rFonts w:ascii="Tahoma" w:eastAsia="Times New Roman" w:hAnsi="Tahoma" w:cs="Tahoma"/>
        </w:rPr>
        <w:t>Mainstreaming</w:t>
      </w:r>
      <w:r>
        <w:rPr>
          <w:rFonts w:ascii="Tahoma" w:eastAsia="Times New Roman" w:hAnsi="Tahoma" w:cs="Tahoma"/>
        </w:rPr>
        <w:t xml:space="preserve"> Disability issues</w:t>
      </w:r>
      <w:r w:rsidR="00D54DA9">
        <w:rPr>
          <w:rFonts w:ascii="Tahoma" w:eastAsia="Times New Roman" w:hAnsi="Tahoma" w:cs="Tahoma"/>
        </w:rPr>
        <w:t>.</w:t>
      </w:r>
    </w:p>
    <w:p w:rsidR="006A4E64" w:rsidRDefault="006A4E64" w:rsidP="004367A6">
      <w:pPr>
        <w:pStyle w:val="ListParagraph"/>
        <w:numPr>
          <w:ilvl w:val="0"/>
          <w:numId w:val="20"/>
        </w:numPr>
        <w:rPr>
          <w:rFonts w:ascii="Tahoma" w:eastAsia="Times New Roman" w:hAnsi="Tahoma" w:cs="Tahoma"/>
        </w:rPr>
      </w:pPr>
      <w:r>
        <w:rPr>
          <w:rFonts w:ascii="Tahoma" w:eastAsia="Times New Roman" w:hAnsi="Tahoma" w:cs="Tahoma"/>
        </w:rPr>
        <w:t>Guidelines and policy documents of youth and other civil society organisations and bodies advocating for inclusion and accessibility (especially in the education and youth work sectors)</w:t>
      </w:r>
      <w:r w:rsidR="00F11B84">
        <w:rPr>
          <w:rFonts w:ascii="Tahoma" w:eastAsia="Times New Roman" w:hAnsi="Tahoma" w:cs="Tahoma"/>
        </w:rPr>
        <w:t xml:space="preserve"> and, where available, “best practices” of other youth centres and educational institutions committed to equality and inclusion.</w:t>
      </w:r>
    </w:p>
    <w:p w:rsidR="006A4E64" w:rsidRDefault="006A4E64" w:rsidP="006A4E64">
      <w:pPr>
        <w:rPr>
          <w:rFonts w:ascii="Tahoma" w:eastAsia="Times New Roman" w:hAnsi="Tahoma" w:cs="Tahoma"/>
        </w:rPr>
      </w:pPr>
    </w:p>
    <w:p w:rsidR="006A4E64" w:rsidRDefault="006A4E64" w:rsidP="006A4E64">
      <w:pPr>
        <w:rPr>
          <w:rFonts w:ascii="Tahoma" w:eastAsia="Times New Roman" w:hAnsi="Tahoma" w:cs="Tahoma"/>
        </w:rPr>
      </w:pPr>
      <w:r>
        <w:rPr>
          <w:rFonts w:ascii="Tahoma" w:eastAsia="Times New Roman" w:hAnsi="Tahoma" w:cs="Tahoma"/>
        </w:rPr>
        <w:t>The consultants are also expected</w:t>
      </w:r>
      <w:r w:rsidR="00B2715D">
        <w:rPr>
          <w:rFonts w:ascii="Tahoma" w:eastAsia="Times New Roman" w:hAnsi="Tahoma" w:cs="Tahoma"/>
        </w:rPr>
        <w:t xml:space="preserve"> to</w:t>
      </w:r>
      <w:r>
        <w:rPr>
          <w:rFonts w:ascii="Tahoma" w:eastAsia="Times New Roman" w:hAnsi="Tahoma" w:cs="Tahoma"/>
        </w:rPr>
        <w:t xml:space="preserve"> conduct </w:t>
      </w:r>
      <w:r w:rsidRPr="00F11B84">
        <w:rPr>
          <w:rFonts w:ascii="Tahoma" w:eastAsia="Times New Roman" w:hAnsi="Tahoma" w:cs="Tahoma"/>
          <w:u w:val="double"/>
        </w:rPr>
        <w:t>interviews</w:t>
      </w:r>
      <w:r>
        <w:rPr>
          <w:rFonts w:ascii="Tahoma" w:eastAsia="Times New Roman" w:hAnsi="Tahoma" w:cs="Tahoma"/>
        </w:rPr>
        <w:t>, individually or in the form of focus groups, with:</w:t>
      </w:r>
    </w:p>
    <w:p w:rsidR="006A4E64" w:rsidRDefault="006A4E64" w:rsidP="006A4E64">
      <w:pPr>
        <w:pStyle w:val="ListParagraph"/>
        <w:numPr>
          <w:ilvl w:val="0"/>
          <w:numId w:val="31"/>
        </w:numPr>
        <w:rPr>
          <w:rFonts w:ascii="Tahoma" w:eastAsia="Times New Roman" w:hAnsi="Tahoma" w:cs="Tahoma"/>
        </w:rPr>
      </w:pPr>
      <w:r>
        <w:rPr>
          <w:rFonts w:ascii="Tahoma" w:eastAsia="Times New Roman" w:hAnsi="Tahoma" w:cs="Tahoma"/>
        </w:rPr>
        <w:t>Current and former Rapporteurs of the Joint Council on Youth on Mainstream Disability Issues</w:t>
      </w:r>
      <w:r w:rsidR="00650646">
        <w:rPr>
          <w:rFonts w:ascii="Tahoma" w:eastAsia="Times New Roman" w:hAnsi="Tahoma" w:cs="Tahoma"/>
        </w:rPr>
        <w:t>.</w:t>
      </w:r>
    </w:p>
    <w:p w:rsidR="006A4E64" w:rsidRDefault="006A4E64" w:rsidP="006A4E64">
      <w:pPr>
        <w:pStyle w:val="ListParagraph"/>
        <w:numPr>
          <w:ilvl w:val="0"/>
          <w:numId w:val="31"/>
        </w:numPr>
        <w:rPr>
          <w:rFonts w:ascii="Tahoma" w:eastAsia="Times New Roman" w:hAnsi="Tahoma" w:cs="Tahoma"/>
        </w:rPr>
      </w:pPr>
      <w:r>
        <w:rPr>
          <w:rFonts w:ascii="Tahoma" w:eastAsia="Times New Roman" w:hAnsi="Tahoma" w:cs="Tahoma"/>
        </w:rPr>
        <w:t>Policy officers and course directors of youth organisations that regularly hold activities on accessibility and inclusion at the European Youth Centres</w:t>
      </w:r>
      <w:r w:rsidR="00650646">
        <w:rPr>
          <w:rFonts w:ascii="Tahoma" w:eastAsia="Times New Roman" w:hAnsi="Tahoma" w:cs="Tahoma"/>
        </w:rPr>
        <w:t>.</w:t>
      </w:r>
    </w:p>
    <w:p w:rsidR="006A4E64" w:rsidRDefault="006A4E64" w:rsidP="006A4E64">
      <w:pPr>
        <w:pStyle w:val="ListParagraph"/>
        <w:numPr>
          <w:ilvl w:val="0"/>
          <w:numId w:val="31"/>
        </w:numPr>
        <w:rPr>
          <w:rFonts w:ascii="Tahoma" w:eastAsia="Times New Roman" w:hAnsi="Tahoma" w:cs="Tahoma"/>
        </w:rPr>
      </w:pPr>
      <w:r>
        <w:rPr>
          <w:rFonts w:ascii="Tahoma" w:eastAsia="Times New Roman" w:hAnsi="Tahoma" w:cs="Tahoma"/>
        </w:rPr>
        <w:t>Trainers and facilitators of the Trainers pool that provide support to activities on acce</w:t>
      </w:r>
      <w:r w:rsidR="00F11B84">
        <w:rPr>
          <w:rFonts w:ascii="Tahoma" w:eastAsia="Times New Roman" w:hAnsi="Tahoma" w:cs="Tahoma"/>
        </w:rPr>
        <w:t>ssibility</w:t>
      </w:r>
      <w:r w:rsidR="00650646">
        <w:rPr>
          <w:rFonts w:ascii="Tahoma" w:eastAsia="Times New Roman" w:hAnsi="Tahoma" w:cs="Tahoma"/>
        </w:rPr>
        <w:t>.</w:t>
      </w:r>
    </w:p>
    <w:p w:rsidR="00F11B84" w:rsidRDefault="00F11B84" w:rsidP="006A4E64">
      <w:pPr>
        <w:pStyle w:val="ListParagraph"/>
        <w:numPr>
          <w:ilvl w:val="0"/>
          <w:numId w:val="31"/>
        </w:numPr>
        <w:rPr>
          <w:rFonts w:ascii="Tahoma" w:eastAsia="Times New Roman" w:hAnsi="Tahoma" w:cs="Tahoma"/>
        </w:rPr>
      </w:pPr>
      <w:r>
        <w:rPr>
          <w:rFonts w:ascii="Tahoma" w:eastAsia="Times New Roman" w:hAnsi="Tahoma" w:cs="Tahoma"/>
        </w:rPr>
        <w:t>Educational staff of the Youth Department of the Council of Europe</w:t>
      </w:r>
      <w:r w:rsidR="00650646">
        <w:rPr>
          <w:rFonts w:ascii="Tahoma" w:eastAsia="Times New Roman" w:hAnsi="Tahoma" w:cs="Tahoma"/>
        </w:rPr>
        <w:t>.</w:t>
      </w:r>
    </w:p>
    <w:p w:rsidR="00F11B84" w:rsidRDefault="00F11B84" w:rsidP="006A4E64">
      <w:pPr>
        <w:pStyle w:val="ListParagraph"/>
        <w:numPr>
          <w:ilvl w:val="0"/>
          <w:numId w:val="31"/>
        </w:numPr>
        <w:rPr>
          <w:rFonts w:ascii="Tahoma" w:eastAsia="Times New Roman" w:hAnsi="Tahoma" w:cs="Tahoma"/>
        </w:rPr>
      </w:pPr>
      <w:r>
        <w:rPr>
          <w:rFonts w:ascii="Tahoma" w:eastAsia="Times New Roman" w:hAnsi="Tahoma" w:cs="Tahoma"/>
        </w:rPr>
        <w:t>Other relevant stakeholders or experts.</w:t>
      </w:r>
    </w:p>
    <w:p w:rsidR="00650646" w:rsidRDefault="00650646" w:rsidP="00650646">
      <w:pPr>
        <w:rPr>
          <w:rFonts w:ascii="Tahoma" w:eastAsia="Times New Roman" w:hAnsi="Tahoma" w:cs="Tahoma"/>
        </w:rPr>
      </w:pPr>
    </w:p>
    <w:p w:rsidR="00650646" w:rsidRPr="00650646" w:rsidRDefault="00650646" w:rsidP="00650646">
      <w:pPr>
        <w:rPr>
          <w:rFonts w:ascii="Tahoma" w:eastAsia="Times New Roman" w:hAnsi="Tahoma" w:cs="Tahoma"/>
        </w:rPr>
      </w:pPr>
    </w:p>
    <w:p w:rsidR="00B43CB0" w:rsidRPr="006A4E64" w:rsidRDefault="006A4E64" w:rsidP="004B2351">
      <w:pPr>
        <w:spacing w:after="80"/>
        <w:rPr>
          <w:rFonts w:ascii="Tahoma" w:eastAsia="Times New Roman" w:hAnsi="Tahoma" w:cs="Tahoma"/>
        </w:rPr>
      </w:pPr>
      <w:r>
        <w:rPr>
          <w:rFonts w:ascii="Tahoma" w:eastAsia="Times New Roman" w:hAnsi="Tahoma" w:cs="Tahoma"/>
        </w:rPr>
        <w:t>The study</w:t>
      </w:r>
      <w:r w:rsidR="00B43CB0" w:rsidRPr="006A4E64">
        <w:rPr>
          <w:rFonts w:ascii="Tahoma" w:eastAsia="Times New Roman" w:hAnsi="Tahoma" w:cs="Tahoma"/>
        </w:rPr>
        <w:t xml:space="preserve"> should </w:t>
      </w:r>
      <w:proofErr w:type="gramStart"/>
      <w:r w:rsidR="00B43CB0" w:rsidRPr="006A4E64">
        <w:rPr>
          <w:rFonts w:ascii="Tahoma" w:eastAsia="Times New Roman" w:hAnsi="Tahoma" w:cs="Tahoma"/>
        </w:rPr>
        <w:t>take into account</w:t>
      </w:r>
      <w:proofErr w:type="gramEnd"/>
      <w:r>
        <w:rPr>
          <w:rFonts w:ascii="Tahoma" w:eastAsia="Times New Roman" w:hAnsi="Tahoma" w:cs="Tahoma"/>
        </w:rPr>
        <w:t>, among others,</w:t>
      </w:r>
      <w:r w:rsidR="00B43CB0" w:rsidRPr="006A4E64">
        <w:rPr>
          <w:rFonts w:ascii="Tahoma" w:eastAsia="Times New Roman" w:hAnsi="Tahoma" w:cs="Tahoma"/>
        </w:rPr>
        <w:t xml:space="preserve"> the existing standards and approaches: </w:t>
      </w:r>
    </w:p>
    <w:p w:rsidR="00F32D22" w:rsidRPr="006A4E64" w:rsidRDefault="000B63E8" w:rsidP="00F32D22">
      <w:pPr>
        <w:numPr>
          <w:ilvl w:val="0"/>
          <w:numId w:val="4"/>
        </w:numPr>
        <w:autoSpaceDE w:val="0"/>
        <w:autoSpaceDN w:val="0"/>
        <w:adjustRightInd w:val="0"/>
        <w:spacing w:before="40" w:after="40"/>
        <w:rPr>
          <w:rFonts w:ascii="Tahoma" w:eastAsia="Times New Roman" w:hAnsi="Tahoma" w:cs="Tahoma"/>
        </w:rPr>
      </w:pPr>
      <w:r>
        <w:rPr>
          <w:rFonts w:ascii="Tahoma" w:eastAsia="Times New Roman" w:hAnsi="Tahoma" w:cs="Tahoma"/>
        </w:rPr>
        <w:t>t</w:t>
      </w:r>
      <w:r w:rsidR="00F32D22" w:rsidRPr="006A4E64">
        <w:rPr>
          <w:rFonts w:ascii="Tahoma" w:eastAsia="Times New Roman" w:hAnsi="Tahoma" w:cs="Tahoma"/>
        </w:rPr>
        <w:t xml:space="preserve">he </w:t>
      </w:r>
      <w:hyperlink r:id="rId26" w:history="1">
        <w:r w:rsidR="00F32D22" w:rsidRPr="006A4E64">
          <w:rPr>
            <w:rStyle w:val="Hyperlink"/>
            <w:rFonts w:ascii="Tahoma" w:eastAsia="Times New Roman" w:hAnsi="Tahoma" w:cs="Tahoma"/>
          </w:rPr>
          <w:t>European Convention on Human Rights</w:t>
        </w:r>
      </w:hyperlink>
      <w:r w:rsidR="00F32D22" w:rsidRPr="006A4E64">
        <w:rPr>
          <w:rFonts w:ascii="Tahoma" w:eastAsia="Times New Roman" w:hAnsi="Tahoma" w:cs="Tahoma"/>
        </w:rPr>
        <w:t xml:space="preserve">, the </w:t>
      </w:r>
      <w:hyperlink r:id="rId27" w:history="1">
        <w:r w:rsidR="00F32D22" w:rsidRPr="006A4E64">
          <w:rPr>
            <w:rStyle w:val="Hyperlink"/>
            <w:rFonts w:ascii="Tahoma" w:eastAsia="Times New Roman" w:hAnsi="Tahoma" w:cs="Tahoma"/>
          </w:rPr>
          <w:t>European Social Charter</w:t>
        </w:r>
      </w:hyperlink>
      <w:r w:rsidR="00F32D22" w:rsidRPr="006A4E64">
        <w:rPr>
          <w:rFonts w:ascii="Tahoma" w:eastAsia="Times New Roman" w:hAnsi="Tahoma" w:cs="Tahoma"/>
        </w:rPr>
        <w:t xml:space="preserve">, the </w:t>
      </w:r>
      <w:hyperlink r:id="rId28" w:history="1">
        <w:r w:rsidR="00F32D22" w:rsidRPr="006A4E64">
          <w:rPr>
            <w:rStyle w:val="Hyperlink"/>
            <w:rFonts w:ascii="Tahoma" w:eastAsia="Times New Roman" w:hAnsi="Tahoma" w:cs="Tahoma"/>
          </w:rPr>
          <w:t>United Nations Convention on the Rights of Persons with Disabilities (CRPD)</w:t>
        </w:r>
      </w:hyperlink>
      <w:r w:rsidR="00F32D22" w:rsidRPr="006A4E64">
        <w:rPr>
          <w:rFonts w:ascii="Tahoma" w:eastAsia="Times New Roman" w:hAnsi="Tahoma" w:cs="Tahoma"/>
        </w:rPr>
        <w:t xml:space="preserve"> and other </w:t>
      </w:r>
      <w:r w:rsidR="00F262D2">
        <w:rPr>
          <w:rFonts w:ascii="Tahoma" w:eastAsia="Times New Roman" w:hAnsi="Tahoma" w:cs="Tahoma"/>
        </w:rPr>
        <w:t xml:space="preserve">relevant </w:t>
      </w:r>
      <w:r w:rsidR="00F32D22" w:rsidRPr="006A4E64">
        <w:rPr>
          <w:rFonts w:ascii="Tahoma" w:eastAsia="Times New Roman" w:hAnsi="Tahoma" w:cs="Tahoma"/>
        </w:rPr>
        <w:t>international treaties</w:t>
      </w:r>
      <w:r w:rsidR="00D54DA9">
        <w:rPr>
          <w:rFonts w:ascii="Tahoma" w:eastAsia="Times New Roman" w:hAnsi="Tahoma" w:cs="Tahoma"/>
        </w:rPr>
        <w:t>,</w:t>
      </w:r>
    </w:p>
    <w:p w:rsidR="00F32D22" w:rsidRPr="006A4E64" w:rsidRDefault="00F32D22" w:rsidP="00F32D22">
      <w:pPr>
        <w:numPr>
          <w:ilvl w:val="0"/>
          <w:numId w:val="4"/>
        </w:numPr>
        <w:autoSpaceDE w:val="0"/>
        <w:autoSpaceDN w:val="0"/>
        <w:adjustRightInd w:val="0"/>
        <w:spacing w:before="40" w:after="40"/>
        <w:rPr>
          <w:rFonts w:ascii="Tahoma" w:eastAsia="Times New Roman" w:hAnsi="Tahoma" w:cs="Tahoma"/>
        </w:rPr>
      </w:pPr>
      <w:r w:rsidRPr="006A4E64">
        <w:rPr>
          <w:rFonts w:ascii="Tahoma" w:eastAsia="Times New Roman" w:hAnsi="Tahoma" w:cs="Tahoma"/>
        </w:rPr>
        <w:t xml:space="preserve">the Council of Europe </w:t>
      </w:r>
      <w:hyperlink r:id="rId29" w:history="1">
        <w:r w:rsidRPr="006A4E64">
          <w:rPr>
            <w:rStyle w:val="Hyperlink"/>
            <w:rFonts w:ascii="Tahoma" w:eastAsia="Times New Roman" w:hAnsi="Tahoma" w:cs="Tahoma"/>
          </w:rPr>
          <w:t>Strategy on the rights of persons with disabilities – human rights: a reality for all (2017-2023)</w:t>
        </w:r>
      </w:hyperlink>
      <w:r w:rsidR="00D54DA9">
        <w:rPr>
          <w:rStyle w:val="Hyperlink"/>
          <w:rFonts w:ascii="Tahoma" w:eastAsia="Times New Roman" w:hAnsi="Tahoma" w:cs="Tahoma"/>
        </w:rPr>
        <w:t>,</w:t>
      </w:r>
    </w:p>
    <w:p w:rsidR="00F32D22" w:rsidRPr="006A4E64" w:rsidRDefault="000B63E8" w:rsidP="00F32D22">
      <w:pPr>
        <w:numPr>
          <w:ilvl w:val="0"/>
          <w:numId w:val="4"/>
        </w:numPr>
        <w:autoSpaceDE w:val="0"/>
        <w:autoSpaceDN w:val="0"/>
        <w:adjustRightInd w:val="0"/>
        <w:spacing w:before="40" w:after="40"/>
        <w:rPr>
          <w:rFonts w:ascii="Tahoma" w:eastAsia="Times New Roman" w:hAnsi="Tahoma" w:cs="Tahoma"/>
        </w:rPr>
      </w:pPr>
      <w:r>
        <w:rPr>
          <w:rFonts w:ascii="Tahoma" w:eastAsia="Times New Roman" w:hAnsi="Tahoma" w:cs="Tahoma"/>
        </w:rPr>
        <w:t>t</w:t>
      </w:r>
      <w:r w:rsidR="00F32D22" w:rsidRPr="006A4E64">
        <w:rPr>
          <w:rFonts w:ascii="Tahoma" w:eastAsia="Times New Roman" w:hAnsi="Tahoma" w:cs="Tahoma"/>
        </w:rPr>
        <w:t xml:space="preserve">he manual </w:t>
      </w:r>
      <w:hyperlink r:id="rId30" w:history="1">
        <w:r w:rsidR="00F32D22" w:rsidRPr="006A4E64">
          <w:rPr>
            <w:rStyle w:val="Hyperlink"/>
            <w:rFonts w:ascii="Tahoma" w:eastAsia="Times New Roman" w:hAnsi="Tahoma" w:cs="Tahoma"/>
          </w:rPr>
          <w:t>Promoting accessibility of the Training and Education Programme at the European Youth Centres</w:t>
        </w:r>
      </w:hyperlink>
      <w:r w:rsidR="00D54DA9">
        <w:rPr>
          <w:rStyle w:val="Hyperlink"/>
          <w:rFonts w:ascii="Tahoma" w:eastAsia="Times New Roman" w:hAnsi="Tahoma" w:cs="Tahoma"/>
        </w:rPr>
        <w:t>,</w:t>
      </w:r>
    </w:p>
    <w:p w:rsidR="00F32D22" w:rsidRPr="006A4E64" w:rsidRDefault="000B63E8" w:rsidP="00F32D22">
      <w:pPr>
        <w:numPr>
          <w:ilvl w:val="0"/>
          <w:numId w:val="4"/>
        </w:numPr>
        <w:autoSpaceDE w:val="0"/>
        <w:autoSpaceDN w:val="0"/>
        <w:adjustRightInd w:val="0"/>
        <w:spacing w:before="40" w:after="40"/>
        <w:rPr>
          <w:rFonts w:ascii="Tahoma" w:eastAsia="Times New Roman" w:hAnsi="Tahoma" w:cs="Tahoma"/>
        </w:rPr>
      </w:pPr>
      <w:r>
        <w:rPr>
          <w:rFonts w:ascii="Tahoma" w:eastAsia="Times New Roman" w:hAnsi="Tahoma" w:cs="Tahoma"/>
        </w:rPr>
        <w:t>t</w:t>
      </w:r>
      <w:r w:rsidR="00F32D22" w:rsidRPr="006A4E64">
        <w:rPr>
          <w:rFonts w:ascii="Tahoma" w:eastAsia="Times New Roman" w:hAnsi="Tahoma" w:cs="Tahoma"/>
        </w:rPr>
        <w:t xml:space="preserve">he report on the </w:t>
      </w:r>
      <w:hyperlink r:id="rId31" w:history="1">
        <w:r w:rsidR="00F32D22" w:rsidRPr="006A4E64">
          <w:rPr>
            <w:rStyle w:val="Hyperlink"/>
            <w:rFonts w:ascii="Tahoma" w:eastAsia="Times New Roman" w:hAnsi="Tahoma" w:cs="Tahoma"/>
          </w:rPr>
          <w:t>Consultative Meeting on Inclusion of Young People with Disabilities in Youth Activities of the Council of Europe</w:t>
        </w:r>
      </w:hyperlink>
      <w:r>
        <w:rPr>
          <w:rFonts w:ascii="Tahoma" w:eastAsia="Times New Roman" w:hAnsi="Tahoma" w:cs="Tahoma"/>
        </w:rPr>
        <w:t>.</w:t>
      </w:r>
    </w:p>
    <w:p w:rsidR="00ED5C48" w:rsidRDefault="00ED5C48" w:rsidP="00FA7862">
      <w:pPr>
        <w:spacing w:before="40" w:after="40"/>
        <w:rPr>
          <w:rFonts w:ascii="Tahoma" w:hAnsi="Tahoma" w:cs="Tahoma"/>
          <w:sz w:val="24"/>
          <w:szCs w:val="24"/>
        </w:rPr>
      </w:pPr>
    </w:p>
    <w:p w:rsidR="00D218EA" w:rsidRPr="00F262D2" w:rsidRDefault="00D218EA" w:rsidP="00E35355">
      <w:pPr>
        <w:pStyle w:val="ListParagraph"/>
        <w:numPr>
          <w:ilvl w:val="0"/>
          <w:numId w:val="26"/>
        </w:numPr>
        <w:spacing w:before="40" w:after="40"/>
        <w:ind w:left="426" w:hanging="426"/>
        <w:rPr>
          <w:rFonts w:ascii="Tahoma" w:eastAsia="Times New Roman" w:hAnsi="Tahoma" w:cs="Tahoma"/>
          <w:b/>
          <w:color w:val="17365D" w:themeColor="text2" w:themeShade="BF"/>
        </w:rPr>
      </w:pPr>
      <w:r w:rsidRPr="00F262D2">
        <w:rPr>
          <w:rFonts w:ascii="Tahoma" w:eastAsia="Times New Roman" w:hAnsi="Tahoma" w:cs="Tahoma"/>
          <w:b/>
          <w:color w:val="17365D" w:themeColor="text2" w:themeShade="BF"/>
        </w:rPr>
        <w:t xml:space="preserve">Indicative calendar for implementation </w:t>
      </w:r>
    </w:p>
    <w:tbl>
      <w:tblPr>
        <w:tblStyle w:val="a"/>
        <w:tblpPr w:leftFromText="180" w:rightFromText="180" w:vertAnchor="text" w:horzAnchor="margin" w:tblpX="421" w:tblpY="203"/>
        <w:tblW w:w="8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387"/>
      </w:tblGrid>
      <w:tr w:rsidR="00D218EA" w:rsidRPr="00F262D2" w:rsidTr="00F262D2">
        <w:tc>
          <w:tcPr>
            <w:tcW w:w="2405" w:type="dxa"/>
            <w:shd w:val="clear" w:color="auto" w:fill="D9D9D9" w:themeFill="background1" w:themeFillShade="D9"/>
          </w:tcPr>
          <w:p w:rsidR="00D218EA" w:rsidRPr="00F262D2" w:rsidRDefault="00D218EA" w:rsidP="00F262D2">
            <w:pPr>
              <w:spacing w:before="40" w:after="40"/>
              <w:jc w:val="center"/>
              <w:rPr>
                <w:rFonts w:ascii="Tahoma" w:eastAsia="Times New Roman" w:hAnsi="Tahoma" w:cs="Tahoma"/>
                <w:iCs/>
              </w:rPr>
            </w:pPr>
            <w:r w:rsidRPr="00F262D2">
              <w:rPr>
                <w:rFonts w:ascii="Tahoma" w:eastAsia="Times New Roman" w:hAnsi="Tahoma" w:cs="Tahoma"/>
                <w:iCs/>
              </w:rPr>
              <w:t>Deadline</w:t>
            </w:r>
          </w:p>
        </w:tc>
        <w:tc>
          <w:tcPr>
            <w:tcW w:w="6387" w:type="dxa"/>
            <w:shd w:val="clear" w:color="auto" w:fill="D9D9D9" w:themeFill="background1" w:themeFillShade="D9"/>
          </w:tcPr>
          <w:p w:rsidR="00D218EA" w:rsidRPr="00F262D2" w:rsidRDefault="00D218EA" w:rsidP="00F262D2">
            <w:pPr>
              <w:spacing w:before="40" w:after="40"/>
              <w:jc w:val="center"/>
              <w:rPr>
                <w:rFonts w:ascii="Tahoma" w:eastAsia="Times New Roman" w:hAnsi="Tahoma" w:cs="Tahoma"/>
              </w:rPr>
            </w:pPr>
            <w:r w:rsidRPr="00F262D2">
              <w:rPr>
                <w:rFonts w:ascii="Tahoma" w:eastAsia="Times New Roman" w:hAnsi="Tahoma" w:cs="Tahoma"/>
              </w:rPr>
              <w:t>Activity/</w:t>
            </w:r>
            <w:r w:rsidR="00F262D2">
              <w:rPr>
                <w:rFonts w:ascii="Tahoma" w:eastAsia="Times New Roman" w:hAnsi="Tahoma" w:cs="Tahoma"/>
              </w:rPr>
              <w:t>Deliverable</w:t>
            </w:r>
          </w:p>
        </w:tc>
      </w:tr>
      <w:tr w:rsidR="00D218EA" w:rsidRPr="00F262D2" w:rsidTr="00F262D2">
        <w:tc>
          <w:tcPr>
            <w:tcW w:w="2405" w:type="dxa"/>
          </w:tcPr>
          <w:p w:rsidR="00D218EA" w:rsidRPr="00F262D2" w:rsidRDefault="0022381C" w:rsidP="00F262D2">
            <w:pPr>
              <w:spacing w:before="40" w:after="40"/>
              <w:rPr>
                <w:rFonts w:ascii="Tahoma" w:eastAsia="Times New Roman" w:hAnsi="Tahoma" w:cs="Tahoma"/>
                <w:iCs/>
              </w:rPr>
            </w:pPr>
            <w:r w:rsidRPr="00F262D2">
              <w:rPr>
                <w:rFonts w:ascii="Tahoma" w:eastAsia="Times New Roman" w:hAnsi="Tahoma" w:cs="Tahoma"/>
                <w:iCs/>
              </w:rPr>
              <w:t>2</w:t>
            </w:r>
            <w:r w:rsidR="00900CB4">
              <w:rPr>
                <w:rFonts w:ascii="Tahoma" w:eastAsia="Times New Roman" w:hAnsi="Tahoma" w:cs="Tahoma"/>
                <w:iCs/>
              </w:rPr>
              <w:t>6</w:t>
            </w:r>
            <w:r w:rsidRPr="00F262D2">
              <w:rPr>
                <w:rFonts w:ascii="Tahoma" w:eastAsia="Times New Roman" w:hAnsi="Tahoma" w:cs="Tahoma"/>
                <w:iCs/>
              </w:rPr>
              <w:t xml:space="preserve"> February</w:t>
            </w:r>
            <w:r w:rsidR="00D218EA" w:rsidRPr="00F262D2">
              <w:rPr>
                <w:rFonts w:ascii="Tahoma" w:eastAsia="Times New Roman" w:hAnsi="Tahoma" w:cs="Tahoma"/>
                <w:iCs/>
              </w:rPr>
              <w:t xml:space="preserve"> 202</w:t>
            </w:r>
            <w:r w:rsidRPr="00F262D2">
              <w:rPr>
                <w:rFonts w:ascii="Tahoma" w:eastAsia="Times New Roman" w:hAnsi="Tahoma" w:cs="Tahoma"/>
                <w:iCs/>
              </w:rPr>
              <w:t>4</w:t>
            </w:r>
            <w:r w:rsidR="00D218EA" w:rsidRPr="00F262D2">
              <w:rPr>
                <w:rFonts w:ascii="Tahoma" w:eastAsia="Times New Roman" w:hAnsi="Tahoma" w:cs="Tahoma"/>
                <w:iCs/>
              </w:rPr>
              <w:t xml:space="preserve"> </w:t>
            </w:r>
          </w:p>
        </w:tc>
        <w:tc>
          <w:tcPr>
            <w:tcW w:w="6387" w:type="dxa"/>
          </w:tcPr>
          <w:p w:rsidR="00D218EA" w:rsidRPr="00F262D2" w:rsidRDefault="00D218EA" w:rsidP="00F262D2">
            <w:pPr>
              <w:spacing w:before="40" w:after="40"/>
              <w:rPr>
                <w:rFonts w:ascii="Tahoma" w:eastAsia="Times New Roman" w:hAnsi="Tahoma" w:cs="Tahoma"/>
              </w:rPr>
            </w:pPr>
            <w:r w:rsidRPr="00F262D2">
              <w:rPr>
                <w:rFonts w:ascii="Tahoma" w:eastAsia="Times New Roman" w:hAnsi="Tahoma" w:cs="Tahoma"/>
              </w:rPr>
              <w:t>Selection of the consultant(s)</w:t>
            </w:r>
          </w:p>
        </w:tc>
      </w:tr>
      <w:tr w:rsidR="00D218EA" w:rsidRPr="00F262D2" w:rsidTr="00F262D2">
        <w:tc>
          <w:tcPr>
            <w:tcW w:w="2405" w:type="dxa"/>
          </w:tcPr>
          <w:p w:rsidR="00D218EA" w:rsidRPr="00F262D2" w:rsidRDefault="0022381C" w:rsidP="00F262D2">
            <w:pPr>
              <w:spacing w:before="40" w:after="40"/>
              <w:jc w:val="left"/>
              <w:rPr>
                <w:rFonts w:ascii="Tahoma" w:eastAsia="Times New Roman" w:hAnsi="Tahoma" w:cs="Tahoma"/>
                <w:iCs/>
              </w:rPr>
            </w:pPr>
            <w:r w:rsidRPr="00F262D2">
              <w:rPr>
                <w:rFonts w:ascii="Tahoma" w:eastAsia="Times New Roman" w:hAnsi="Tahoma" w:cs="Tahoma"/>
                <w:iCs/>
              </w:rPr>
              <w:t>March- April 2024</w:t>
            </w:r>
          </w:p>
        </w:tc>
        <w:tc>
          <w:tcPr>
            <w:tcW w:w="6387" w:type="dxa"/>
          </w:tcPr>
          <w:p w:rsidR="00D218EA" w:rsidRPr="00F262D2" w:rsidRDefault="00F262D2" w:rsidP="00F262D2">
            <w:pPr>
              <w:spacing w:before="40" w:after="40"/>
              <w:rPr>
                <w:rFonts w:ascii="Tahoma" w:eastAsia="Times New Roman" w:hAnsi="Tahoma" w:cs="Tahoma"/>
              </w:rPr>
            </w:pPr>
            <w:r w:rsidRPr="00F262D2">
              <w:rPr>
                <w:rFonts w:ascii="Tahoma" w:eastAsia="Times New Roman" w:hAnsi="Tahoma" w:cs="Tahoma"/>
              </w:rPr>
              <w:t>C</w:t>
            </w:r>
            <w:r w:rsidR="00D218EA" w:rsidRPr="00F262D2">
              <w:rPr>
                <w:rFonts w:ascii="Tahoma" w:eastAsia="Times New Roman" w:hAnsi="Tahoma" w:cs="Tahoma"/>
              </w:rPr>
              <w:t>ollection and analysis of information by the experts</w:t>
            </w:r>
            <w:r w:rsidRPr="00F262D2">
              <w:rPr>
                <w:rFonts w:ascii="Tahoma" w:eastAsia="Times New Roman" w:hAnsi="Tahoma" w:cs="Tahoma"/>
              </w:rPr>
              <w:t xml:space="preserve"> (desk research, interviews)</w:t>
            </w:r>
          </w:p>
        </w:tc>
      </w:tr>
      <w:tr w:rsidR="00D218EA" w:rsidRPr="00F262D2" w:rsidTr="00F262D2">
        <w:tc>
          <w:tcPr>
            <w:tcW w:w="2405" w:type="dxa"/>
          </w:tcPr>
          <w:p w:rsidR="00D218EA" w:rsidRPr="00F262D2" w:rsidRDefault="0022381C" w:rsidP="00F262D2">
            <w:pPr>
              <w:spacing w:before="40" w:after="40"/>
              <w:rPr>
                <w:rFonts w:ascii="Tahoma" w:eastAsia="Times New Roman" w:hAnsi="Tahoma" w:cs="Tahoma"/>
                <w:iCs/>
              </w:rPr>
            </w:pPr>
            <w:r w:rsidRPr="00F262D2">
              <w:rPr>
                <w:rFonts w:ascii="Tahoma" w:eastAsia="Times New Roman" w:hAnsi="Tahoma" w:cs="Tahoma"/>
                <w:iCs/>
              </w:rPr>
              <w:t>2</w:t>
            </w:r>
            <w:r w:rsidR="00D218EA" w:rsidRPr="00F262D2">
              <w:rPr>
                <w:rFonts w:ascii="Tahoma" w:eastAsia="Times New Roman" w:hAnsi="Tahoma" w:cs="Tahoma"/>
                <w:iCs/>
              </w:rPr>
              <w:t xml:space="preserve"> </w:t>
            </w:r>
            <w:r w:rsidRPr="00F262D2">
              <w:rPr>
                <w:rFonts w:ascii="Tahoma" w:eastAsia="Times New Roman" w:hAnsi="Tahoma" w:cs="Tahoma"/>
                <w:iCs/>
              </w:rPr>
              <w:t>May</w:t>
            </w:r>
            <w:r w:rsidR="00D218EA" w:rsidRPr="00F262D2">
              <w:rPr>
                <w:rFonts w:ascii="Tahoma" w:eastAsia="Times New Roman" w:hAnsi="Tahoma" w:cs="Tahoma"/>
                <w:iCs/>
              </w:rPr>
              <w:t xml:space="preserve"> 2024</w:t>
            </w:r>
          </w:p>
        </w:tc>
        <w:tc>
          <w:tcPr>
            <w:tcW w:w="6387" w:type="dxa"/>
          </w:tcPr>
          <w:p w:rsidR="00D218EA" w:rsidRPr="00F262D2" w:rsidRDefault="00D218EA" w:rsidP="00F262D2">
            <w:pPr>
              <w:spacing w:before="40" w:after="40"/>
              <w:rPr>
                <w:rFonts w:ascii="Tahoma" w:eastAsia="Times New Roman" w:hAnsi="Tahoma" w:cs="Tahoma"/>
              </w:rPr>
            </w:pPr>
            <w:r w:rsidRPr="00F262D2">
              <w:rPr>
                <w:rFonts w:ascii="Tahoma" w:eastAsia="Times New Roman" w:hAnsi="Tahoma" w:cs="Tahoma"/>
              </w:rPr>
              <w:t>Submission of the draft report</w:t>
            </w:r>
          </w:p>
        </w:tc>
      </w:tr>
      <w:tr w:rsidR="00D218EA" w:rsidRPr="004B2351" w:rsidTr="00F262D2">
        <w:tc>
          <w:tcPr>
            <w:tcW w:w="2405" w:type="dxa"/>
          </w:tcPr>
          <w:p w:rsidR="00D218EA" w:rsidRPr="00F262D2" w:rsidRDefault="0022381C" w:rsidP="00F262D2">
            <w:pPr>
              <w:spacing w:before="40" w:after="40"/>
              <w:rPr>
                <w:rFonts w:ascii="Tahoma" w:eastAsia="Times New Roman" w:hAnsi="Tahoma" w:cs="Tahoma"/>
                <w:iCs/>
              </w:rPr>
            </w:pPr>
            <w:r w:rsidRPr="00F262D2">
              <w:rPr>
                <w:rFonts w:ascii="Tahoma" w:eastAsia="Times New Roman" w:hAnsi="Tahoma" w:cs="Tahoma"/>
                <w:iCs/>
              </w:rPr>
              <w:t>1 June</w:t>
            </w:r>
            <w:r w:rsidR="00D218EA" w:rsidRPr="00F262D2">
              <w:rPr>
                <w:rFonts w:ascii="Tahoma" w:eastAsia="Times New Roman" w:hAnsi="Tahoma" w:cs="Tahoma"/>
                <w:iCs/>
              </w:rPr>
              <w:t xml:space="preserve"> 2024</w:t>
            </w:r>
          </w:p>
        </w:tc>
        <w:tc>
          <w:tcPr>
            <w:tcW w:w="6387" w:type="dxa"/>
          </w:tcPr>
          <w:p w:rsidR="00D218EA" w:rsidRPr="004B2351" w:rsidRDefault="00D218EA" w:rsidP="00F262D2">
            <w:pPr>
              <w:spacing w:before="40" w:after="40"/>
              <w:rPr>
                <w:rFonts w:ascii="Tahoma" w:eastAsia="Times New Roman" w:hAnsi="Tahoma" w:cs="Tahoma"/>
                <w:i/>
              </w:rPr>
            </w:pPr>
            <w:r w:rsidRPr="00F262D2">
              <w:rPr>
                <w:rFonts w:ascii="Tahoma" w:eastAsia="Times New Roman" w:hAnsi="Tahoma" w:cs="Tahoma"/>
              </w:rPr>
              <w:t xml:space="preserve">Submission of the final report, incorporating </w:t>
            </w:r>
            <w:r w:rsidR="004B2351" w:rsidRPr="00F262D2">
              <w:rPr>
                <w:rFonts w:ascii="Tahoma" w:eastAsia="Times New Roman" w:hAnsi="Tahoma" w:cs="Tahoma"/>
              </w:rPr>
              <w:t xml:space="preserve">up to two rounds of </w:t>
            </w:r>
            <w:r w:rsidRPr="00F262D2">
              <w:rPr>
                <w:rFonts w:ascii="Tahoma" w:eastAsia="Times New Roman" w:hAnsi="Tahoma" w:cs="Tahoma"/>
              </w:rPr>
              <w:t>feedback by the secretariat of the Youth Department</w:t>
            </w:r>
          </w:p>
        </w:tc>
      </w:tr>
      <w:tr w:rsidR="00F262D2" w:rsidRPr="004B2351" w:rsidTr="00F262D2">
        <w:tc>
          <w:tcPr>
            <w:tcW w:w="2405" w:type="dxa"/>
          </w:tcPr>
          <w:p w:rsidR="00F262D2" w:rsidRPr="00F262D2" w:rsidRDefault="00F262D2" w:rsidP="00F262D2">
            <w:pPr>
              <w:spacing w:before="40" w:after="40"/>
              <w:rPr>
                <w:rFonts w:ascii="Tahoma" w:eastAsia="Times New Roman" w:hAnsi="Tahoma" w:cs="Tahoma"/>
                <w:iCs/>
              </w:rPr>
            </w:pPr>
            <w:r>
              <w:rPr>
                <w:rFonts w:ascii="Tahoma" w:eastAsia="Times New Roman" w:hAnsi="Tahoma" w:cs="Tahoma"/>
                <w:iCs/>
              </w:rPr>
              <w:t>19-21 June</w:t>
            </w:r>
          </w:p>
        </w:tc>
        <w:tc>
          <w:tcPr>
            <w:tcW w:w="6387" w:type="dxa"/>
          </w:tcPr>
          <w:p w:rsidR="00F262D2" w:rsidRPr="00F262D2" w:rsidRDefault="00F262D2" w:rsidP="00F262D2">
            <w:pPr>
              <w:spacing w:before="40" w:after="40"/>
              <w:rPr>
                <w:rFonts w:ascii="Tahoma" w:eastAsia="Times New Roman" w:hAnsi="Tahoma" w:cs="Tahoma"/>
              </w:rPr>
            </w:pPr>
            <w:r>
              <w:rPr>
                <w:rFonts w:ascii="Tahoma" w:eastAsia="Times New Roman" w:hAnsi="Tahoma" w:cs="Tahoma"/>
              </w:rPr>
              <w:t>Consultative Meeting</w:t>
            </w:r>
          </w:p>
        </w:tc>
      </w:tr>
    </w:tbl>
    <w:p w:rsidR="007144B4" w:rsidRDefault="007144B4" w:rsidP="00E50B02">
      <w:pPr>
        <w:pBdr>
          <w:top w:val="nil"/>
          <w:left w:val="nil"/>
          <w:bottom w:val="nil"/>
          <w:right w:val="nil"/>
          <w:between w:val="nil"/>
        </w:pBdr>
        <w:spacing w:before="40" w:after="40"/>
        <w:ind w:firstLine="426"/>
        <w:rPr>
          <w:rFonts w:ascii="Tahoma" w:eastAsia="Times New Roman" w:hAnsi="Tahoma" w:cs="Tahoma"/>
          <w:color w:val="000000"/>
        </w:rPr>
      </w:pPr>
    </w:p>
    <w:p w:rsidR="00E50B02" w:rsidRPr="00E50B02" w:rsidRDefault="00E50B02" w:rsidP="00E50B02">
      <w:pPr>
        <w:pBdr>
          <w:top w:val="nil"/>
          <w:left w:val="nil"/>
          <w:bottom w:val="nil"/>
          <w:right w:val="nil"/>
          <w:between w:val="nil"/>
        </w:pBdr>
        <w:spacing w:before="40" w:after="40"/>
        <w:ind w:firstLine="426"/>
        <w:rPr>
          <w:rFonts w:ascii="Tahoma" w:eastAsia="Times New Roman" w:hAnsi="Tahoma" w:cs="Tahoma"/>
          <w:color w:val="000000"/>
        </w:rPr>
      </w:pPr>
      <w:r w:rsidRPr="00E50B02">
        <w:rPr>
          <w:rFonts w:ascii="Tahoma" w:eastAsia="Times New Roman" w:hAnsi="Tahoma" w:cs="Tahoma"/>
          <w:color w:val="000000"/>
        </w:rPr>
        <w:t>Th</w:t>
      </w:r>
      <w:r>
        <w:rPr>
          <w:rFonts w:ascii="Tahoma" w:eastAsia="Times New Roman" w:hAnsi="Tahoma" w:cs="Tahoma"/>
          <w:color w:val="000000"/>
        </w:rPr>
        <w:t>is</w:t>
      </w:r>
      <w:r w:rsidRPr="00E50B02">
        <w:rPr>
          <w:rFonts w:ascii="Tahoma" w:eastAsia="Times New Roman" w:hAnsi="Tahoma" w:cs="Tahoma"/>
          <w:color w:val="000000"/>
        </w:rPr>
        <w:t xml:space="preserve"> timeline is indicative; adjustments are possible if negotiated with the secretariat.</w:t>
      </w:r>
    </w:p>
    <w:p w:rsidR="00E50B02" w:rsidRPr="00FA7862" w:rsidRDefault="00E50B02" w:rsidP="00FA7862">
      <w:pPr>
        <w:spacing w:before="40" w:after="40"/>
        <w:rPr>
          <w:rFonts w:ascii="Tahoma" w:hAnsi="Tahoma" w:cs="Tahoma"/>
          <w:sz w:val="24"/>
          <w:szCs w:val="24"/>
        </w:rPr>
      </w:pPr>
    </w:p>
    <w:p w:rsidR="00EE6B9D" w:rsidRPr="004B2351" w:rsidRDefault="009B4768" w:rsidP="00E35355">
      <w:pPr>
        <w:pStyle w:val="ListParagraph"/>
        <w:numPr>
          <w:ilvl w:val="0"/>
          <w:numId w:val="26"/>
        </w:numPr>
        <w:spacing w:before="40" w:after="40"/>
        <w:ind w:left="426" w:hanging="426"/>
        <w:rPr>
          <w:rFonts w:ascii="Tahoma" w:eastAsia="Times New Roman" w:hAnsi="Tahoma" w:cs="Tahoma"/>
          <w:b/>
          <w:smallCaps/>
          <w:color w:val="000066"/>
          <w:sz w:val="24"/>
          <w:szCs w:val="24"/>
        </w:rPr>
      </w:pPr>
      <w:r w:rsidRPr="00F45C84">
        <w:rPr>
          <w:rFonts w:ascii="Tahoma" w:eastAsia="Times New Roman" w:hAnsi="Tahoma" w:cs="Tahoma"/>
          <w:b/>
          <w:color w:val="17365D" w:themeColor="text2" w:themeShade="BF"/>
        </w:rPr>
        <w:t xml:space="preserve">Competences </w:t>
      </w:r>
      <w:r w:rsidR="004B2351" w:rsidRPr="00F45C84">
        <w:rPr>
          <w:rFonts w:ascii="Tahoma" w:eastAsia="Times New Roman" w:hAnsi="Tahoma" w:cs="Tahoma"/>
          <w:b/>
          <w:color w:val="17365D" w:themeColor="text2" w:themeShade="BF"/>
        </w:rPr>
        <w:t xml:space="preserve">of </w:t>
      </w:r>
      <w:r w:rsidRPr="00F45C84">
        <w:rPr>
          <w:rFonts w:ascii="Tahoma" w:eastAsia="Times New Roman" w:hAnsi="Tahoma" w:cs="Tahoma"/>
          <w:b/>
          <w:color w:val="17365D" w:themeColor="text2" w:themeShade="BF"/>
        </w:rPr>
        <w:t xml:space="preserve">the </w:t>
      </w:r>
      <w:r w:rsidR="00A065F7" w:rsidRPr="00F45C84">
        <w:rPr>
          <w:rFonts w:ascii="Tahoma" w:eastAsia="Times New Roman" w:hAnsi="Tahoma" w:cs="Tahoma"/>
          <w:b/>
          <w:color w:val="17365D" w:themeColor="text2" w:themeShade="BF"/>
        </w:rPr>
        <w:t>consultant/s</w:t>
      </w:r>
    </w:p>
    <w:p w:rsidR="00294D33" w:rsidRPr="004B2351" w:rsidRDefault="00294D33" w:rsidP="004B2351">
      <w:pPr>
        <w:spacing w:before="40" w:after="40"/>
        <w:rPr>
          <w:rFonts w:ascii="Tahoma" w:eastAsia="Times New Roman" w:hAnsi="Tahoma" w:cs="Tahoma"/>
          <w:sz w:val="10"/>
          <w:szCs w:val="10"/>
        </w:rPr>
      </w:pPr>
    </w:p>
    <w:p w:rsidR="00276680" w:rsidRDefault="00AB1C25" w:rsidP="00BB1881">
      <w:pPr>
        <w:pStyle w:val="ListParagraph"/>
        <w:numPr>
          <w:ilvl w:val="0"/>
          <w:numId w:val="25"/>
        </w:numPr>
        <w:pBdr>
          <w:top w:val="nil"/>
          <w:left w:val="nil"/>
          <w:bottom w:val="nil"/>
          <w:right w:val="nil"/>
          <w:between w:val="nil"/>
        </w:pBdr>
        <w:spacing w:after="80"/>
        <w:ind w:left="709" w:hanging="357"/>
        <w:contextualSpacing w:val="0"/>
        <w:rPr>
          <w:rFonts w:ascii="Tahoma" w:hAnsi="Tahoma" w:cs="Tahoma"/>
          <w:color w:val="000000"/>
        </w:rPr>
      </w:pPr>
      <w:r w:rsidRPr="004B2351">
        <w:rPr>
          <w:rFonts w:ascii="Tahoma" w:hAnsi="Tahoma" w:cs="Tahoma"/>
          <w:color w:val="000000"/>
        </w:rPr>
        <w:t>Thorough experience of non-formal education</w:t>
      </w:r>
      <w:r w:rsidR="00F45C84">
        <w:rPr>
          <w:rFonts w:ascii="Tahoma" w:hAnsi="Tahoma" w:cs="Tahoma"/>
          <w:color w:val="000000"/>
        </w:rPr>
        <w:t xml:space="preserve"> in intercultural contexts</w:t>
      </w:r>
      <w:r w:rsidRPr="004B2351">
        <w:rPr>
          <w:rFonts w:ascii="Tahoma" w:hAnsi="Tahoma" w:cs="Tahoma"/>
          <w:color w:val="000000"/>
        </w:rPr>
        <w:t xml:space="preserve">, preferably </w:t>
      </w:r>
      <w:r w:rsidR="004B2351" w:rsidRPr="004B2351">
        <w:rPr>
          <w:rFonts w:ascii="Tahoma" w:hAnsi="Tahoma" w:cs="Tahoma"/>
          <w:color w:val="000000"/>
        </w:rPr>
        <w:t xml:space="preserve">including </w:t>
      </w:r>
      <w:r w:rsidR="00F45C84">
        <w:rPr>
          <w:rFonts w:ascii="Tahoma" w:hAnsi="Tahoma" w:cs="Tahoma"/>
          <w:color w:val="000000"/>
        </w:rPr>
        <w:t xml:space="preserve">in international </w:t>
      </w:r>
      <w:r w:rsidR="00FB7644">
        <w:rPr>
          <w:rFonts w:ascii="Tahoma" w:hAnsi="Tahoma" w:cs="Tahoma"/>
          <w:color w:val="000000"/>
        </w:rPr>
        <w:t>activities involving young people with disabilities</w:t>
      </w:r>
      <w:r w:rsidR="00900CB4">
        <w:rPr>
          <w:rFonts w:ascii="Tahoma" w:hAnsi="Tahoma" w:cs="Tahoma"/>
          <w:color w:val="000000"/>
        </w:rPr>
        <w:t>.</w:t>
      </w:r>
    </w:p>
    <w:p w:rsidR="00F45C84" w:rsidRPr="004B2351" w:rsidRDefault="00F45C84" w:rsidP="00BB1881">
      <w:pPr>
        <w:pStyle w:val="ListParagraph"/>
        <w:numPr>
          <w:ilvl w:val="0"/>
          <w:numId w:val="25"/>
        </w:numPr>
        <w:pBdr>
          <w:top w:val="nil"/>
          <w:left w:val="nil"/>
          <w:bottom w:val="nil"/>
          <w:right w:val="nil"/>
          <w:between w:val="nil"/>
        </w:pBdr>
        <w:spacing w:after="80"/>
        <w:ind w:left="709" w:hanging="357"/>
        <w:contextualSpacing w:val="0"/>
        <w:rPr>
          <w:rFonts w:ascii="Tahoma" w:hAnsi="Tahoma" w:cs="Tahoma"/>
          <w:color w:val="000000"/>
        </w:rPr>
      </w:pPr>
      <w:r>
        <w:rPr>
          <w:rFonts w:ascii="Tahoma" w:hAnsi="Tahoma" w:cs="Tahoma"/>
          <w:color w:val="000000"/>
        </w:rPr>
        <w:t>Knowledge of standards and practices regarding accessibility and inclusion in education activities</w:t>
      </w:r>
      <w:r w:rsidR="00900CB4">
        <w:rPr>
          <w:rFonts w:ascii="Tahoma" w:hAnsi="Tahoma" w:cs="Tahoma"/>
          <w:color w:val="000000"/>
        </w:rPr>
        <w:t>.</w:t>
      </w:r>
    </w:p>
    <w:p w:rsidR="00AB1C25" w:rsidRPr="004B2351" w:rsidRDefault="009B4768" w:rsidP="00BB1881">
      <w:pPr>
        <w:pStyle w:val="ListParagraph"/>
        <w:numPr>
          <w:ilvl w:val="0"/>
          <w:numId w:val="25"/>
        </w:numPr>
        <w:pBdr>
          <w:top w:val="nil"/>
          <w:left w:val="nil"/>
          <w:bottom w:val="nil"/>
          <w:right w:val="nil"/>
          <w:between w:val="nil"/>
        </w:pBdr>
        <w:spacing w:after="80"/>
        <w:ind w:left="709" w:hanging="357"/>
        <w:contextualSpacing w:val="0"/>
        <w:rPr>
          <w:rFonts w:ascii="Tahoma" w:hAnsi="Tahoma" w:cs="Tahoma"/>
          <w:color w:val="000000"/>
        </w:rPr>
      </w:pPr>
      <w:r w:rsidRPr="004B2351">
        <w:rPr>
          <w:rFonts w:ascii="Tahoma" w:eastAsia="Times New Roman" w:hAnsi="Tahoma" w:cs="Tahoma"/>
          <w:color w:val="000000"/>
        </w:rPr>
        <w:t xml:space="preserve">Knowledge and </w:t>
      </w:r>
      <w:r w:rsidR="00AB1C25" w:rsidRPr="004B2351">
        <w:rPr>
          <w:rFonts w:ascii="Tahoma" w:eastAsia="Times New Roman" w:hAnsi="Tahoma" w:cs="Tahoma"/>
          <w:color w:val="000000"/>
        </w:rPr>
        <w:t>experience of the Council of Europe youth policy</w:t>
      </w:r>
      <w:r w:rsidR="00F45C84">
        <w:rPr>
          <w:rFonts w:ascii="Tahoma" w:eastAsia="Times New Roman" w:hAnsi="Tahoma" w:cs="Tahoma"/>
          <w:color w:val="000000"/>
        </w:rPr>
        <w:t xml:space="preserve"> and non-formal education standards and approaches</w:t>
      </w:r>
      <w:r w:rsidR="00900CB4">
        <w:rPr>
          <w:rFonts w:ascii="Tahoma" w:eastAsia="Times New Roman" w:hAnsi="Tahoma" w:cs="Tahoma"/>
          <w:color w:val="000000"/>
        </w:rPr>
        <w:t>.</w:t>
      </w:r>
    </w:p>
    <w:p w:rsidR="00EE6B9D" w:rsidRPr="004B2351" w:rsidRDefault="00AB1C25" w:rsidP="00BB1881">
      <w:pPr>
        <w:pStyle w:val="ListParagraph"/>
        <w:numPr>
          <w:ilvl w:val="0"/>
          <w:numId w:val="25"/>
        </w:numPr>
        <w:pBdr>
          <w:top w:val="nil"/>
          <w:left w:val="nil"/>
          <w:bottom w:val="nil"/>
          <w:right w:val="nil"/>
          <w:between w:val="nil"/>
        </w:pBdr>
        <w:spacing w:after="80"/>
        <w:ind w:left="709" w:hanging="357"/>
        <w:contextualSpacing w:val="0"/>
        <w:rPr>
          <w:rFonts w:ascii="Tahoma" w:hAnsi="Tahoma" w:cs="Tahoma"/>
          <w:color w:val="000000"/>
        </w:rPr>
      </w:pPr>
      <w:r w:rsidRPr="004B2351">
        <w:rPr>
          <w:rFonts w:ascii="Tahoma" w:eastAsia="Times New Roman" w:hAnsi="Tahoma" w:cs="Tahoma"/>
          <w:color w:val="000000"/>
        </w:rPr>
        <w:t xml:space="preserve">Knowledge of the Council of Europe mission and instruments in the areas of human rights and democracy (and the possible connections with </w:t>
      </w:r>
      <w:r w:rsidR="00FB7644">
        <w:rPr>
          <w:rFonts w:ascii="Tahoma" w:eastAsia="Times New Roman" w:hAnsi="Tahoma" w:cs="Tahoma"/>
          <w:color w:val="000000"/>
        </w:rPr>
        <w:t>disability</w:t>
      </w:r>
      <w:r w:rsidR="008D1E09">
        <w:rPr>
          <w:rFonts w:ascii="Tahoma" w:eastAsia="Times New Roman" w:hAnsi="Tahoma" w:cs="Tahoma"/>
          <w:color w:val="000000"/>
        </w:rPr>
        <w:t>/accessibility</w:t>
      </w:r>
      <w:r w:rsidR="00FB7644">
        <w:rPr>
          <w:rFonts w:ascii="Tahoma" w:eastAsia="Times New Roman" w:hAnsi="Tahoma" w:cs="Tahoma"/>
          <w:color w:val="000000"/>
        </w:rPr>
        <w:t xml:space="preserve"> standards and youth policy</w:t>
      </w:r>
      <w:r w:rsidRPr="004B2351">
        <w:rPr>
          <w:rFonts w:ascii="Tahoma" w:eastAsia="Times New Roman" w:hAnsi="Tahoma" w:cs="Tahoma"/>
          <w:color w:val="000000"/>
        </w:rPr>
        <w:t>)</w:t>
      </w:r>
      <w:r w:rsidR="00900CB4">
        <w:rPr>
          <w:rFonts w:ascii="Tahoma" w:eastAsia="Times New Roman" w:hAnsi="Tahoma" w:cs="Tahoma"/>
          <w:color w:val="000000"/>
        </w:rPr>
        <w:t>.</w:t>
      </w:r>
    </w:p>
    <w:p w:rsidR="00EE6B9D" w:rsidRPr="004B2351" w:rsidRDefault="009B4768" w:rsidP="00BB1881">
      <w:pPr>
        <w:pStyle w:val="ListParagraph"/>
        <w:numPr>
          <w:ilvl w:val="0"/>
          <w:numId w:val="25"/>
        </w:numPr>
        <w:pBdr>
          <w:top w:val="nil"/>
          <w:left w:val="nil"/>
          <w:bottom w:val="nil"/>
          <w:right w:val="nil"/>
          <w:between w:val="nil"/>
        </w:pBdr>
        <w:spacing w:after="80"/>
        <w:ind w:left="709" w:hanging="357"/>
        <w:contextualSpacing w:val="0"/>
        <w:rPr>
          <w:rFonts w:ascii="Tahoma" w:hAnsi="Tahoma" w:cs="Tahoma"/>
          <w:color w:val="000000"/>
        </w:rPr>
      </w:pPr>
      <w:r w:rsidRPr="004B2351">
        <w:rPr>
          <w:rFonts w:ascii="Tahoma" w:eastAsia="Times New Roman" w:hAnsi="Tahoma" w:cs="Tahoma"/>
          <w:color w:val="000000"/>
        </w:rPr>
        <w:t>Very good analytical and writing skill</w:t>
      </w:r>
      <w:r w:rsidR="00900CB4">
        <w:rPr>
          <w:rFonts w:ascii="Tahoma" w:eastAsia="Times New Roman" w:hAnsi="Tahoma" w:cs="Tahoma"/>
          <w:color w:val="000000"/>
        </w:rPr>
        <w:t>s.</w:t>
      </w:r>
      <w:r w:rsidRPr="004B2351">
        <w:rPr>
          <w:rFonts w:ascii="Tahoma" w:eastAsia="Times New Roman" w:hAnsi="Tahoma" w:cs="Tahoma"/>
          <w:color w:val="000000"/>
        </w:rPr>
        <w:t xml:space="preserve"> </w:t>
      </w:r>
    </w:p>
    <w:p w:rsidR="00EE6B9D" w:rsidRPr="004B2351" w:rsidRDefault="009B4768" w:rsidP="00BB1881">
      <w:pPr>
        <w:pStyle w:val="ListParagraph"/>
        <w:numPr>
          <w:ilvl w:val="0"/>
          <w:numId w:val="25"/>
        </w:numPr>
        <w:pBdr>
          <w:top w:val="nil"/>
          <w:left w:val="nil"/>
          <w:bottom w:val="nil"/>
          <w:right w:val="nil"/>
          <w:between w:val="nil"/>
        </w:pBdr>
        <w:spacing w:after="80"/>
        <w:ind w:left="709" w:hanging="357"/>
        <w:contextualSpacing w:val="0"/>
        <w:rPr>
          <w:rFonts w:ascii="Tahoma" w:hAnsi="Tahoma" w:cs="Tahoma"/>
          <w:color w:val="000000"/>
        </w:rPr>
      </w:pPr>
      <w:r w:rsidRPr="004B2351">
        <w:rPr>
          <w:rFonts w:ascii="Tahoma" w:eastAsia="Times New Roman" w:hAnsi="Tahoma" w:cs="Tahoma"/>
          <w:color w:val="000000"/>
        </w:rPr>
        <w:t>Very good command of English, knowledge of French will be an advantage</w:t>
      </w:r>
      <w:r w:rsidR="00900CB4">
        <w:rPr>
          <w:rFonts w:ascii="Tahoma" w:eastAsia="Times New Roman" w:hAnsi="Tahoma" w:cs="Tahoma"/>
          <w:color w:val="000000"/>
        </w:rPr>
        <w:t>.</w:t>
      </w:r>
    </w:p>
    <w:p w:rsidR="005B368D" w:rsidRDefault="009B4768" w:rsidP="00BB1881">
      <w:pPr>
        <w:pStyle w:val="ListParagraph"/>
        <w:numPr>
          <w:ilvl w:val="0"/>
          <w:numId w:val="25"/>
        </w:numPr>
        <w:pBdr>
          <w:top w:val="nil"/>
          <w:left w:val="nil"/>
          <w:bottom w:val="nil"/>
          <w:right w:val="nil"/>
          <w:between w:val="nil"/>
        </w:pBdr>
        <w:spacing w:after="80"/>
        <w:ind w:left="709" w:hanging="357"/>
        <w:contextualSpacing w:val="0"/>
        <w:rPr>
          <w:rFonts w:ascii="Tahoma" w:eastAsia="Times New Roman" w:hAnsi="Tahoma" w:cs="Tahoma"/>
          <w:color w:val="000000"/>
        </w:rPr>
      </w:pPr>
      <w:r w:rsidRPr="004B2351">
        <w:rPr>
          <w:rFonts w:ascii="Tahoma" w:eastAsia="Times New Roman" w:hAnsi="Tahoma" w:cs="Tahoma"/>
          <w:color w:val="000000"/>
        </w:rPr>
        <w:t>Ability to work autonomously and to respect deadlines</w:t>
      </w:r>
      <w:r w:rsidR="00F45C84">
        <w:rPr>
          <w:rFonts w:ascii="Tahoma" w:eastAsia="Times New Roman" w:hAnsi="Tahoma" w:cs="Tahoma"/>
          <w:color w:val="000000"/>
        </w:rPr>
        <w:t>.</w:t>
      </w:r>
    </w:p>
    <w:p w:rsidR="00F45C84" w:rsidRPr="00900CB4" w:rsidRDefault="00F45C84" w:rsidP="00900CB4">
      <w:pPr>
        <w:pStyle w:val="ListParagraph"/>
        <w:numPr>
          <w:ilvl w:val="0"/>
          <w:numId w:val="25"/>
        </w:numPr>
        <w:pBdr>
          <w:top w:val="nil"/>
          <w:left w:val="nil"/>
          <w:bottom w:val="nil"/>
          <w:right w:val="nil"/>
          <w:between w:val="nil"/>
        </w:pBdr>
        <w:spacing w:after="80"/>
        <w:ind w:left="709" w:hanging="357"/>
        <w:contextualSpacing w:val="0"/>
        <w:rPr>
          <w:rFonts w:ascii="Tahoma" w:eastAsia="Times New Roman" w:hAnsi="Tahoma" w:cs="Tahoma"/>
          <w:color w:val="000000"/>
        </w:rPr>
      </w:pPr>
      <w:r w:rsidRPr="00900CB4">
        <w:rPr>
          <w:rFonts w:ascii="Tahoma" w:eastAsia="Times New Roman" w:hAnsi="Tahoma" w:cs="Tahoma"/>
          <w:color w:val="000000"/>
        </w:rPr>
        <w:t>Experience of similar studies or works will be particularly valued.</w:t>
      </w:r>
    </w:p>
    <w:p w:rsidR="009A5DC9" w:rsidRPr="00FA7862" w:rsidRDefault="009A5DC9" w:rsidP="00FA7862">
      <w:pPr>
        <w:pBdr>
          <w:top w:val="nil"/>
          <w:left w:val="nil"/>
          <w:bottom w:val="nil"/>
          <w:right w:val="nil"/>
          <w:between w:val="nil"/>
        </w:pBdr>
        <w:spacing w:before="40" w:after="40"/>
        <w:contextualSpacing/>
        <w:rPr>
          <w:rFonts w:ascii="Tahoma" w:eastAsia="Times New Roman" w:hAnsi="Tahoma" w:cs="Tahoma"/>
          <w:color w:val="000000"/>
          <w:sz w:val="24"/>
          <w:szCs w:val="24"/>
        </w:rPr>
      </w:pPr>
    </w:p>
    <w:p w:rsidR="00DA2256" w:rsidRPr="00BB1881" w:rsidRDefault="00DA2256" w:rsidP="00E35355">
      <w:pPr>
        <w:pStyle w:val="ListParagraph"/>
        <w:numPr>
          <w:ilvl w:val="0"/>
          <w:numId w:val="26"/>
        </w:numPr>
        <w:spacing w:before="40" w:after="40"/>
        <w:ind w:left="426" w:hanging="426"/>
        <w:rPr>
          <w:rFonts w:ascii="Tahoma" w:eastAsia="Times New Roman" w:hAnsi="Tahoma" w:cs="Tahoma"/>
          <w:b/>
          <w:color w:val="000000"/>
        </w:rPr>
      </w:pPr>
      <w:r w:rsidRPr="00F45C84">
        <w:rPr>
          <w:rFonts w:ascii="Tahoma" w:eastAsia="Times New Roman" w:hAnsi="Tahoma" w:cs="Tahoma"/>
          <w:b/>
          <w:color w:val="17365D" w:themeColor="text2" w:themeShade="BF"/>
        </w:rPr>
        <w:t xml:space="preserve">Procedure for submission of </w:t>
      </w:r>
      <w:r w:rsidR="00B43CB0" w:rsidRPr="00F45C84">
        <w:rPr>
          <w:rFonts w:ascii="Tahoma" w:eastAsia="Times New Roman" w:hAnsi="Tahoma" w:cs="Tahoma"/>
          <w:b/>
          <w:color w:val="17365D" w:themeColor="text2" w:themeShade="BF"/>
        </w:rPr>
        <w:t>expression of interest</w:t>
      </w:r>
    </w:p>
    <w:p w:rsidR="00E50B02" w:rsidRDefault="00E50B02" w:rsidP="00FA7862">
      <w:pPr>
        <w:pBdr>
          <w:top w:val="nil"/>
          <w:left w:val="nil"/>
          <w:bottom w:val="nil"/>
          <w:right w:val="nil"/>
          <w:between w:val="nil"/>
        </w:pBdr>
        <w:spacing w:before="40" w:after="40"/>
        <w:rPr>
          <w:rFonts w:ascii="Tahoma" w:eastAsia="Times New Roman" w:hAnsi="Tahoma" w:cs="Tahoma"/>
          <w:color w:val="000000"/>
        </w:rPr>
      </w:pPr>
    </w:p>
    <w:p w:rsidR="00E50B02" w:rsidRPr="00E50B02" w:rsidRDefault="00DA2256" w:rsidP="00E50B02">
      <w:pPr>
        <w:pBdr>
          <w:top w:val="nil"/>
          <w:left w:val="nil"/>
          <w:bottom w:val="nil"/>
          <w:right w:val="nil"/>
          <w:between w:val="nil"/>
        </w:pBdr>
        <w:spacing w:before="40" w:after="40"/>
        <w:rPr>
          <w:rFonts w:ascii="Tahoma" w:eastAsia="Times New Roman" w:hAnsi="Tahoma" w:cs="Tahoma"/>
          <w:color w:val="000000"/>
        </w:rPr>
      </w:pPr>
      <w:r w:rsidRPr="00BB1881">
        <w:rPr>
          <w:rFonts w:ascii="Tahoma" w:eastAsia="Times New Roman" w:hAnsi="Tahoma" w:cs="Tahoma"/>
          <w:color w:val="000000"/>
        </w:rPr>
        <w:t xml:space="preserve">Experts interested in replying to this call should do so by filling in the appended </w:t>
      </w:r>
      <w:r w:rsidRPr="00BB1881">
        <w:rPr>
          <w:rFonts w:ascii="Tahoma" w:eastAsia="Times New Roman" w:hAnsi="Tahoma" w:cs="Tahoma"/>
          <w:color w:val="000000"/>
          <w:u w:val="single"/>
        </w:rPr>
        <w:t>Form for expressions of interest</w:t>
      </w:r>
      <w:r w:rsidR="00BB1881" w:rsidRPr="00BB1881">
        <w:rPr>
          <w:rFonts w:ascii="Tahoma" w:eastAsia="Times New Roman" w:hAnsi="Tahoma" w:cs="Tahoma"/>
          <w:color w:val="000000"/>
        </w:rPr>
        <w:t xml:space="preserve"> (appendix 2)</w:t>
      </w:r>
      <w:r w:rsidR="002F6FA9" w:rsidRPr="00BB1881">
        <w:rPr>
          <w:rFonts w:ascii="Tahoma" w:eastAsia="Times New Roman" w:hAnsi="Tahoma" w:cs="Tahoma"/>
          <w:color w:val="000000"/>
        </w:rPr>
        <w:t xml:space="preserve"> and returning it to </w:t>
      </w:r>
      <w:hyperlink r:id="rId32" w:history="1">
        <w:r w:rsidR="00BB1881" w:rsidRPr="00BB1881">
          <w:rPr>
            <w:rStyle w:val="Hyperlink"/>
            <w:rFonts w:ascii="Tahoma" w:eastAsia="Times New Roman" w:hAnsi="Tahoma" w:cs="Tahoma"/>
          </w:rPr>
          <w:t>youth.trainers@coe.int</w:t>
        </w:r>
      </w:hyperlink>
      <w:r w:rsidR="00BB1881" w:rsidRPr="00BB1881">
        <w:rPr>
          <w:rFonts w:ascii="Tahoma" w:eastAsia="Times New Roman" w:hAnsi="Tahoma" w:cs="Tahoma"/>
          <w:color w:val="000000"/>
        </w:rPr>
        <w:t xml:space="preserve"> </w:t>
      </w:r>
      <w:r w:rsidR="003B1AD2" w:rsidRPr="00BB1881">
        <w:rPr>
          <w:rFonts w:ascii="Tahoma" w:eastAsia="Times New Roman" w:hAnsi="Tahoma" w:cs="Tahoma"/>
          <w:color w:val="000000"/>
        </w:rPr>
        <w:t>by</w:t>
      </w:r>
      <w:r w:rsidR="003B1AD2" w:rsidRPr="00BB1881">
        <w:rPr>
          <w:rFonts w:ascii="Tahoma" w:eastAsia="Times New Roman" w:hAnsi="Tahoma" w:cs="Tahoma"/>
          <w:b/>
          <w:color w:val="000000"/>
        </w:rPr>
        <w:t xml:space="preserve"> </w:t>
      </w:r>
      <w:r w:rsidR="00900CB4">
        <w:rPr>
          <w:rFonts w:ascii="Tahoma" w:eastAsia="Times New Roman" w:hAnsi="Tahoma" w:cs="Tahoma"/>
          <w:b/>
          <w:color w:val="000000"/>
        </w:rPr>
        <w:t>20</w:t>
      </w:r>
      <w:r w:rsidR="00FB7644">
        <w:rPr>
          <w:rFonts w:ascii="Tahoma" w:eastAsia="Times New Roman" w:hAnsi="Tahoma" w:cs="Tahoma"/>
          <w:b/>
          <w:color w:val="000000"/>
        </w:rPr>
        <w:t xml:space="preserve"> February </w:t>
      </w:r>
      <w:r w:rsidR="00BB1881" w:rsidRPr="00F45C84">
        <w:rPr>
          <w:rFonts w:ascii="Tahoma" w:eastAsia="Times New Roman" w:hAnsi="Tahoma" w:cs="Tahoma"/>
          <w:b/>
          <w:color w:val="000000"/>
        </w:rPr>
        <w:t xml:space="preserve">2023 </w:t>
      </w:r>
      <w:r w:rsidR="003B1AD2" w:rsidRPr="00F45C84">
        <w:rPr>
          <w:rFonts w:ascii="Tahoma" w:eastAsia="Times New Roman" w:hAnsi="Tahoma" w:cs="Tahoma"/>
          <w:bCs/>
          <w:color w:val="000000"/>
        </w:rPr>
        <w:t>at</w:t>
      </w:r>
      <w:r w:rsidR="003B1AD2" w:rsidRPr="00F45C84">
        <w:rPr>
          <w:rFonts w:ascii="Tahoma" w:eastAsia="Times New Roman" w:hAnsi="Tahoma" w:cs="Tahoma"/>
          <w:b/>
          <w:color w:val="000000"/>
        </w:rPr>
        <w:t xml:space="preserve"> </w:t>
      </w:r>
      <w:r w:rsidR="00F45C84" w:rsidRPr="00F45C84">
        <w:rPr>
          <w:rFonts w:ascii="Tahoma" w:eastAsia="Times New Roman" w:hAnsi="Tahoma" w:cs="Tahoma"/>
          <w:b/>
          <w:color w:val="000000"/>
        </w:rPr>
        <w:t>23</w:t>
      </w:r>
      <w:r w:rsidR="003B1AD2" w:rsidRPr="00F45C84">
        <w:rPr>
          <w:rFonts w:ascii="Tahoma" w:eastAsia="Times New Roman" w:hAnsi="Tahoma" w:cs="Tahoma"/>
          <w:b/>
          <w:color w:val="000000"/>
        </w:rPr>
        <w:t>:</w:t>
      </w:r>
      <w:r w:rsidR="00F45C84" w:rsidRPr="00F45C84">
        <w:rPr>
          <w:rFonts w:ascii="Tahoma" w:eastAsia="Times New Roman" w:hAnsi="Tahoma" w:cs="Tahoma"/>
          <w:b/>
          <w:color w:val="000000"/>
        </w:rPr>
        <w:t>59</w:t>
      </w:r>
      <w:r w:rsidR="00D9114E" w:rsidRPr="00F45C84">
        <w:rPr>
          <w:rFonts w:ascii="Tahoma" w:eastAsia="Times New Roman" w:hAnsi="Tahoma" w:cs="Tahoma"/>
          <w:b/>
          <w:color w:val="000000"/>
        </w:rPr>
        <w:t xml:space="preserve"> </w:t>
      </w:r>
      <w:r w:rsidR="00D9114E" w:rsidRPr="00F45C84">
        <w:rPr>
          <w:rFonts w:ascii="Tahoma" w:eastAsia="Times New Roman" w:hAnsi="Tahoma" w:cs="Tahoma"/>
          <w:color w:val="000000"/>
        </w:rPr>
        <w:t>CET</w:t>
      </w:r>
      <w:r w:rsidR="00BB1881">
        <w:rPr>
          <w:rFonts w:ascii="Tahoma" w:eastAsia="Times New Roman" w:hAnsi="Tahoma" w:cs="Tahoma"/>
          <w:color w:val="000000"/>
        </w:rPr>
        <w:t>.</w:t>
      </w:r>
      <w:r w:rsidR="00E50B02">
        <w:rPr>
          <w:rFonts w:ascii="Tahoma" w:eastAsia="Times New Roman" w:hAnsi="Tahoma" w:cs="Tahoma"/>
          <w:color w:val="000000"/>
        </w:rPr>
        <w:t xml:space="preserve"> </w:t>
      </w:r>
      <w:r w:rsidR="00E50B02" w:rsidRPr="00E50B02">
        <w:rPr>
          <w:rFonts w:ascii="Tahoma" w:eastAsia="Times New Roman" w:hAnsi="Tahoma" w:cs="Tahoma"/>
          <w:color w:val="000000"/>
        </w:rPr>
        <w:t xml:space="preserve">Consultants may apply individually or as a consortium. </w:t>
      </w:r>
    </w:p>
    <w:p w:rsidR="00DA2256" w:rsidRPr="00BB1881" w:rsidRDefault="00DA2256" w:rsidP="00FA7862">
      <w:pPr>
        <w:pBdr>
          <w:top w:val="nil"/>
          <w:left w:val="nil"/>
          <w:bottom w:val="nil"/>
          <w:right w:val="nil"/>
          <w:between w:val="nil"/>
        </w:pBdr>
        <w:spacing w:before="40" w:after="40"/>
        <w:rPr>
          <w:rFonts w:ascii="Tahoma" w:eastAsia="Times New Roman" w:hAnsi="Tahoma" w:cs="Tahoma"/>
          <w:color w:val="000000"/>
        </w:rPr>
      </w:pPr>
    </w:p>
    <w:p w:rsidR="003B1AD2" w:rsidRPr="00E50B02" w:rsidRDefault="003B1AD2" w:rsidP="00E35355">
      <w:pPr>
        <w:pStyle w:val="ListParagraph"/>
        <w:numPr>
          <w:ilvl w:val="0"/>
          <w:numId w:val="26"/>
        </w:numPr>
        <w:spacing w:before="40" w:after="40"/>
        <w:ind w:left="426" w:hanging="426"/>
        <w:rPr>
          <w:rFonts w:ascii="Tahoma" w:eastAsia="Times New Roman" w:hAnsi="Tahoma" w:cs="Tahoma"/>
          <w:b/>
          <w:color w:val="17365D" w:themeColor="text2" w:themeShade="BF"/>
        </w:rPr>
      </w:pPr>
      <w:r w:rsidRPr="00E50B02">
        <w:rPr>
          <w:rFonts w:ascii="Tahoma" w:eastAsia="Times New Roman" w:hAnsi="Tahoma" w:cs="Tahoma"/>
          <w:b/>
          <w:color w:val="17365D" w:themeColor="text2" w:themeShade="BF"/>
        </w:rPr>
        <w:t>Criteria for selection</w:t>
      </w:r>
    </w:p>
    <w:p w:rsidR="00E50B02" w:rsidRPr="00BB1881" w:rsidRDefault="00E50B02" w:rsidP="00E50B02">
      <w:pPr>
        <w:pStyle w:val="ListParagraph"/>
        <w:spacing w:before="40" w:after="40"/>
        <w:ind w:left="426"/>
        <w:rPr>
          <w:rFonts w:ascii="Tahoma" w:eastAsia="Times New Roman" w:hAnsi="Tahoma" w:cs="Tahoma"/>
          <w:b/>
          <w:color w:val="000000"/>
        </w:rPr>
      </w:pPr>
    </w:p>
    <w:p w:rsidR="00E50B02" w:rsidRDefault="00E50B02" w:rsidP="00E50B02">
      <w:pPr>
        <w:pStyle w:val="ListParagraph"/>
        <w:numPr>
          <w:ilvl w:val="0"/>
          <w:numId w:val="32"/>
        </w:numPr>
        <w:pBdr>
          <w:top w:val="nil"/>
          <w:left w:val="nil"/>
          <w:bottom w:val="nil"/>
          <w:right w:val="nil"/>
          <w:between w:val="nil"/>
        </w:pBdr>
        <w:spacing w:after="80"/>
        <w:contextualSpacing w:val="0"/>
        <w:rPr>
          <w:rFonts w:ascii="Tahoma" w:hAnsi="Tahoma" w:cs="Tahoma"/>
          <w:color w:val="000000"/>
        </w:rPr>
      </w:pPr>
      <w:r>
        <w:rPr>
          <w:rFonts w:ascii="Tahoma" w:hAnsi="Tahoma" w:cs="Tahoma"/>
          <w:color w:val="000000"/>
        </w:rPr>
        <w:t>E</w:t>
      </w:r>
      <w:r w:rsidRPr="004B2351">
        <w:rPr>
          <w:rFonts w:ascii="Tahoma" w:hAnsi="Tahoma" w:cs="Tahoma"/>
          <w:color w:val="000000"/>
        </w:rPr>
        <w:t>xperience of non-formal education</w:t>
      </w:r>
      <w:r>
        <w:rPr>
          <w:rFonts w:ascii="Tahoma" w:hAnsi="Tahoma" w:cs="Tahoma"/>
          <w:color w:val="000000"/>
        </w:rPr>
        <w:t xml:space="preserve"> in intercultural contexts</w:t>
      </w:r>
      <w:r w:rsidRPr="004B2351">
        <w:rPr>
          <w:rFonts w:ascii="Tahoma" w:hAnsi="Tahoma" w:cs="Tahoma"/>
          <w:color w:val="000000"/>
        </w:rPr>
        <w:t xml:space="preserve">, preferably including </w:t>
      </w:r>
      <w:r>
        <w:rPr>
          <w:rFonts w:ascii="Tahoma" w:hAnsi="Tahoma" w:cs="Tahoma"/>
          <w:color w:val="000000"/>
        </w:rPr>
        <w:t>in international activities involving young people with disabilities – 35%</w:t>
      </w:r>
    </w:p>
    <w:p w:rsidR="00E50B02" w:rsidRPr="004B2351" w:rsidRDefault="00E50B02" w:rsidP="00E50B02">
      <w:pPr>
        <w:pStyle w:val="ListParagraph"/>
        <w:numPr>
          <w:ilvl w:val="0"/>
          <w:numId w:val="32"/>
        </w:numPr>
        <w:pBdr>
          <w:top w:val="nil"/>
          <w:left w:val="nil"/>
          <w:bottom w:val="nil"/>
          <w:right w:val="nil"/>
          <w:between w:val="nil"/>
        </w:pBdr>
        <w:spacing w:after="80"/>
        <w:contextualSpacing w:val="0"/>
        <w:rPr>
          <w:rFonts w:ascii="Tahoma" w:hAnsi="Tahoma" w:cs="Tahoma"/>
          <w:color w:val="000000"/>
        </w:rPr>
      </w:pPr>
      <w:r>
        <w:rPr>
          <w:rFonts w:ascii="Tahoma" w:hAnsi="Tahoma" w:cs="Tahoma"/>
          <w:color w:val="000000"/>
        </w:rPr>
        <w:t>Knowledge/experience of standards and practices regarding accessibility and inclusion in education activities – 30%</w:t>
      </w:r>
    </w:p>
    <w:p w:rsidR="00E50B02" w:rsidRPr="00E50B02" w:rsidRDefault="00E50B02" w:rsidP="00E50B02">
      <w:pPr>
        <w:pStyle w:val="ListParagraph"/>
        <w:numPr>
          <w:ilvl w:val="0"/>
          <w:numId w:val="32"/>
        </w:numPr>
        <w:pBdr>
          <w:top w:val="nil"/>
          <w:left w:val="nil"/>
          <w:bottom w:val="nil"/>
          <w:right w:val="nil"/>
          <w:between w:val="nil"/>
        </w:pBdr>
        <w:spacing w:after="80"/>
        <w:contextualSpacing w:val="0"/>
        <w:rPr>
          <w:rFonts w:ascii="Tahoma" w:hAnsi="Tahoma" w:cs="Tahoma"/>
          <w:color w:val="000000"/>
        </w:rPr>
      </w:pPr>
      <w:r w:rsidRPr="00E50B02">
        <w:rPr>
          <w:rFonts w:ascii="Tahoma" w:hAnsi="Tahoma" w:cs="Tahoma"/>
          <w:color w:val="000000"/>
        </w:rPr>
        <w:t>Knowledge and experience of the Council of Europe youth policy and non-formal education standards and approaches and human rights standards – 20%</w:t>
      </w:r>
    </w:p>
    <w:p w:rsidR="00BB1881" w:rsidRDefault="00BB1881" w:rsidP="00E50B02">
      <w:pPr>
        <w:pStyle w:val="ListParagraph"/>
        <w:numPr>
          <w:ilvl w:val="0"/>
          <w:numId w:val="32"/>
        </w:numPr>
        <w:pBdr>
          <w:top w:val="nil"/>
          <w:left w:val="nil"/>
          <w:bottom w:val="nil"/>
          <w:right w:val="nil"/>
          <w:between w:val="nil"/>
        </w:pBdr>
        <w:spacing w:after="80"/>
        <w:contextualSpacing w:val="0"/>
        <w:rPr>
          <w:rFonts w:ascii="Tahoma" w:hAnsi="Tahoma" w:cs="Tahoma"/>
          <w:color w:val="000000"/>
        </w:rPr>
      </w:pPr>
      <w:r w:rsidRPr="00E50B02">
        <w:rPr>
          <w:rFonts w:ascii="Tahoma" w:hAnsi="Tahoma" w:cs="Tahoma"/>
          <w:color w:val="000000"/>
        </w:rPr>
        <w:t>Price: 1</w:t>
      </w:r>
      <w:r w:rsidR="00E50B02">
        <w:rPr>
          <w:rFonts w:ascii="Tahoma" w:hAnsi="Tahoma" w:cs="Tahoma"/>
          <w:color w:val="000000"/>
        </w:rPr>
        <w:t>5</w:t>
      </w:r>
      <w:r w:rsidRPr="00E50B02">
        <w:rPr>
          <w:rFonts w:ascii="Tahoma" w:hAnsi="Tahoma" w:cs="Tahoma"/>
          <w:color w:val="000000"/>
        </w:rPr>
        <w:t>%</w:t>
      </w:r>
    </w:p>
    <w:p w:rsidR="00AE2358" w:rsidRDefault="00AE2358" w:rsidP="00AE2358">
      <w:pPr>
        <w:ind w:left="360"/>
        <w:rPr>
          <w:rFonts w:ascii="Tahoma" w:hAnsi="Tahoma" w:cs="Tahoma"/>
          <w:sz w:val="20"/>
          <w:szCs w:val="20"/>
        </w:rPr>
      </w:pPr>
    </w:p>
    <w:p w:rsidR="00AE2358" w:rsidRPr="00AE2358" w:rsidRDefault="00AE2358" w:rsidP="00AE2358">
      <w:pPr>
        <w:ind w:left="360"/>
        <w:rPr>
          <w:rFonts w:ascii="Tahoma" w:hAnsi="Tahoma" w:cs="Tahoma"/>
          <w:sz w:val="20"/>
          <w:szCs w:val="20"/>
        </w:rPr>
      </w:pPr>
      <w:r w:rsidRPr="00AE2358">
        <w:rPr>
          <w:rFonts w:ascii="Tahoma" w:hAnsi="Tahoma" w:cs="Tahoma"/>
          <w:sz w:val="20"/>
          <w:szCs w:val="20"/>
        </w:rPr>
        <w:t xml:space="preserve">The Council of Europe welcomes tenders from all experts who fulfil the </w:t>
      </w:r>
      <w:r w:rsidR="00900CB4" w:rsidRPr="00AE2358">
        <w:rPr>
          <w:rFonts w:ascii="Tahoma" w:hAnsi="Tahoma" w:cs="Tahoma"/>
          <w:sz w:val="20"/>
          <w:szCs w:val="20"/>
        </w:rPr>
        <w:t>above-mentioned</w:t>
      </w:r>
      <w:r w:rsidRPr="00AE2358">
        <w:rPr>
          <w:rFonts w:ascii="Tahoma" w:hAnsi="Tahoma" w:cs="Tahoma"/>
          <w:sz w:val="20"/>
          <w:szCs w:val="20"/>
        </w:rPr>
        <w:t xml:space="preserve"> competences and conditions, irrespective of gender, disability, marital or parental status, racial, </w:t>
      </w:r>
      <w:proofErr w:type="gramStart"/>
      <w:r w:rsidRPr="00AE2358">
        <w:rPr>
          <w:rFonts w:ascii="Tahoma" w:hAnsi="Tahoma" w:cs="Tahoma"/>
          <w:sz w:val="20"/>
          <w:szCs w:val="20"/>
        </w:rPr>
        <w:t>ethnic</w:t>
      </w:r>
      <w:proofErr w:type="gramEnd"/>
      <w:r w:rsidRPr="00AE2358">
        <w:rPr>
          <w:rFonts w:ascii="Tahoma" w:hAnsi="Tahoma" w:cs="Tahoma"/>
          <w:sz w:val="20"/>
          <w:szCs w:val="20"/>
        </w:rPr>
        <w:t xml:space="preserve"> or social origin, colour, religion, belief or sexual orientation.</w:t>
      </w:r>
    </w:p>
    <w:p w:rsidR="00AE2358" w:rsidRPr="00AE2358" w:rsidRDefault="00AE2358" w:rsidP="00AE2358">
      <w:pPr>
        <w:pBdr>
          <w:top w:val="nil"/>
          <w:left w:val="nil"/>
          <w:bottom w:val="nil"/>
          <w:right w:val="nil"/>
          <w:between w:val="nil"/>
        </w:pBdr>
        <w:spacing w:after="80"/>
        <w:ind w:left="360"/>
        <w:rPr>
          <w:rFonts w:ascii="Tahoma" w:hAnsi="Tahoma" w:cs="Tahoma"/>
          <w:color w:val="000000"/>
        </w:rPr>
      </w:pPr>
    </w:p>
    <w:p w:rsidR="004367A6" w:rsidRDefault="00532081" w:rsidP="004367A6">
      <w:pPr>
        <w:pStyle w:val="ListParagraph"/>
        <w:numPr>
          <w:ilvl w:val="0"/>
          <w:numId w:val="26"/>
        </w:numPr>
        <w:spacing w:before="40" w:after="40"/>
        <w:ind w:left="426" w:hanging="426"/>
        <w:rPr>
          <w:rFonts w:ascii="Tahoma" w:eastAsia="Times New Roman" w:hAnsi="Tahoma" w:cs="Tahoma"/>
          <w:b/>
          <w:color w:val="17365D" w:themeColor="text2" w:themeShade="BF"/>
        </w:rPr>
      </w:pPr>
      <w:r>
        <w:rPr>
          <w:rFonts w:ascii="Tahoma" w:eastAsia="Times New Roman" w:hAnsi="Tahoma" w:cs="Tahoma"/>
          <w:b/>
          <w:color w:val="17365D" w:themeColor="text2" w:themeShade="BF"/>
        </w:rPr>
        <w:t>Documents to submit:</w:t>
      </w:r>
    </w:p>
    <w:p w:rsidR="00532081" w:rsidRDefault="00532081" w:rsidP="00532081">
      <w:pPr>
        <w:pStyle w:val="ListParagraph"/>
        <w:spacing w:before="40" w:after="40"/>
        <w:ind w:left="426"/>
        <w:rPr>
          <w:rFonts w:ascii="Tahoma" w:eastAsia="Times New Roman" w:hAnsi="Tahoma" w:cs="Tahoma"/>
          <w:b/>
          <w:color w:val="17365D" w:themeColor="text2" w:themeShade="BF"/>
        </w:rPr>
      </w:pPr>
    </w:p>
    <w:p w:rsidR="00532081" w:rsidRPr="00586A56" w:rsidRDefault="00532081" w:rsidP="00532081">
      <w:pPr>
        <w:pStyle w:val="ListParagraph"/>
        <w:numPr>
          <w:ilvl w:val="0"/>
          <w:numId w:val="34"/>
        </w:numPr>
        <w:spacing w:before="40" w:after="40"/>
        <w:rPr>
          <w:rFonts w:ascii="Tahoma" w:eastAsia="Times New Roman" w:hAnsi="Tahoma" w:cs="Tahoma"/>
          <w:bCs/>
          <w:color w:val="000000" w:themeColor="text1"/>
        </w:rPr>
      </w:pPr>
      <w:r w:rsidRPr="00586A56">
        <w:rPr>
          <w:rFonts w:ascii="Tahoma" w:eastAsia="Times New Roman" w:hAnsi="Tahoma" w:cs="Tahoma"/>
          <w:bCs/>
          <w:color w:val="000000" w:themeColor="text1"/>
        </w:rPr>
        <w:t xml:space="preserve">The completed for expression of </w:t>
      </w:r>
      <w:proofErr w:type="gramStart"/>
      <w:r w:rsidRPr="00586A56">
        <w:rPr>
          <w:rFonts w:ascii="Tahoma" w:eastAsia="Times New Roman" w:hAnsi="Tahoma" w:cs="Tahoma"/>
          <w:bCs/>
          <w:color w:val="000000" w:themeColor="text1"/>
        </w:rPr>
        <w:t>interest</w:t>
      </w:r>
      <w:proofErr w:type="gramEnd"/>
    </w:p>
    <w:p w:rsidR="00532081" w:rsidRPr="00586A56" w:rsidRDefault="00532081" w:rsidP="00532081">
      <w:pPr>
        <w:pStyle w:val="ListParagraph"/>
        <w:numPr>
          <w:ilvl w:val="0"/>
          <w:numId w:val="34"/>
        </w:numPr>
        <w:spacing w:before="40" w:after="40"/>
        <w:rPr>
          <w:rFonts w:ascii="Tahoma" w:eastAsia="Times New Roman" w:hAnsi="Tahoma" w:cs="Tahoma"/>
          <w:bCs/>
          <w:color w:val="000000" w:themeColor="text1"/>
        </w:rPr>
      </w:pPr>
      <w:r w:rsidRPr="00586A56">
        <w:rPr>
          <w:rFonts w:ascii="Tahoma" w:eastAsia="Times New Roman" w:hAnsi="Tahoma" w:cs="Tahoma"/>
          <w:bCs/>
          <w:color w:val="000000" w:themeColor="text1"/>
        </w:rPr>
        <w:t xml:space="preserve">A recent Curriculum Vitae of all the consultants involved in the </w:t>
      </w:r>
      <w:proofErr w:type="gramStart"/>
      <w:r w:rsidRPr="00586A56">
        <w:rPr>
          <w:rFonts w:ascii="Tahoma" w:eastAsia="Times New Roman" w:hAnsi="Tahoma" w:cs="Tahoma"/>
          <w:bCs/>
          <w:color w:val="000000" w:themeColor="text1"/>
        </w:rPr>
        <w:t>study</w:t>
      </w:r>
      <w:proofErr w:type="gramEnd"/>
    </w:p>
    <w:p w:rsidR="00E50B02" w:rsidRPr="00586A56" w:rsidRDefault="00532081" w:rsidP="00532081">
      <w:pPr>
        <w:pStyle w:val="ListParagraph"/>
        <w:numPr>
          <w:ilvl w:val="0"/>
          <w:numId w:val="34"/>
        </w:numPr>
        <w:spacing w:before="40" w:after="40"/>
        <w:rPr>
          <w:rFonts w:ascii="Tahoma" w:hAnsi="Tahoma" w:cs="Tahoma"/>
          <w:bCs/>
          <w:color w:val="000000" w:themeColor="text1"/>
        </w:rPr>
      </w:pPr>
      <w:r w:rsidRPr="00586A56">
        <w:rPr>
          <w:rFonts w:ascii="Tahoma" w:eastAsia="Times New Roman" w:hAnsi="Tahoma" w:cs="Tahoma"/>
          <w:bCs/>
          <w:color w:val="000000" w:themeColor="text1"/>
        </w:rPr>
        <w:t>Examples of, or links to, relevant similar work and evidence of the experiences and knowledge expected.</w:t>
      </w:r>
    </w:p>
    <w:p w:rsidR="00532081" w:rsidRPr="00532081" w:rsidRDefault="00532081" w:rsidP="00532081">
      <w:pPr>
        <w:spacing w:before="40" w:after="40"/>
        <w:rPr>
          <w:rFonts w:ascii="Tahoma" w:hAnsi="Tahoma" w:cs="Tahoma"/>
          <w:b/>
          <w:bCs/>
          <w:color w:val="1F497D" w:themeColor="text2"/>
        </w:rPr>
      </w:pPr>
    </w:p>
    <w:p w:rsidR="00532081" w:rsidRDefault="00532081">
      <w:pPr>
        <w:rPr>
          <w:rFonts w:ascii="Tahoma" w:hAnsi="Tahoma" w:cs="Tahoma"/>
          <w:b/>
          <w:bCs/>
          <w:color w:val="1F497D" w:themeColor="text2"/>
        </w:rPr>
      </w:pPr>
      <w:r>
        <w:rPr>
          <w:rFonts w:ascii="Tahoma" w:hAnsi="Tahoma" w:cs="Tahoma"/>
          <w:b/>
          <w:bCs/>
          <w:color w:val="1F497D" w:themeColor="text2"/>
        </w:rPr>
        <w:br w:type="page"/>
      </w:r>
    </w:p>
    <w:p w:rsidR="004B2351" w:rsidRDefault="004B2351" w:rsidP="004B2351">
      <w:pPr>
        <w:spacing w:before="40" w:after="40"/>
        <w:rPr>
          <w:rFonts w:ascii="Tahoma" w:hAnsi="Tahoma" w:cs="Tahoma"/>
          <w:b/>
          <w:bCs/>
          <w:color w:val="1F497D" w:themeColor="text2"/>
        </w:rPr>
      </w:pPr>
      <w:r w:rsidRPr="004B2351">
        <w:rPr>
          <w:rFonts w:ascii="Tahoma" w:hAnsi="Tahoma" w:cs="Tahoma"/>
          <w:b/>
          <w:bCs/>
          <w:color w:val="1F497D" w:themeColor="text2"/>
        </w:rPr>
        <w:t>Appendix 1</w:t>
      </w:r>
    </w:p>
    <w:p w:rsidR="004B2351" w:rsidRPr="00586A56" w:rsidRDefault="004B2351" w:rsidP="004B2351">
      <w:pPr>
        <w:spacing w:before="40" w:after="40"/>
        <w:jc w:val="center"/>
        <w:rPr>
          <w:rFonts w:ascii="Tahoma" w:hAnsi="Tahoma" w:cs="Tahoma"/>
          <w:b/>
          <w:bCs/>
          <w:color w:val="1F497D" w:themeColor="text2"/>
          <w:sz w:val="24"/>
          <w:szCs w:val="24"/>
        </w:rPr>
      </w:pPr>
      <w:r w:rsidRPr="00586A56">
        <w:rPr>
          <w:rFonts w:ascii="Tahoma" w:hAnsi="Tahoma" w:cs="Tahoma"/>
          <w:color w:val="1F497D" w:themeColor="text2"/>
          <w:sz w:val="24"/>
          <w:szCs w:val="24"/>
        </w:rPr>
        <w:t>SUGGESTED</w:t>
      </w:r>
      <w:r w:rsidRPr="00586A56">
        <w:rPr>
          <w:rFonts w:ascii="Tahoma" w:hAnsi="Tahoma" w:cs="Tahoma"/>
          <w:b/>
          <w:bCs/>
          <w:color w:val="1F497D" w:themeColor="text2"/>
          <w:sz w:val="24"/>
          <w:szCs w:val="24"/>
        </w:rPr>
        <w:t xml:space="preserve"> STRUCTURE OF THE REPORT </w:t>
      </w:r>
    </w:p>
    <w:p w:rsidR="004B2351" w:rsidRPr="004B2351" w:rsidRDefault="004B2351" w:rsidP="004B2351">
      <w:pPr>
        <w:spacing w:before="40" w:after="40"/>
        <w:jc w:val="center"/>
        <w:rPr>
          <w:rFonts w:ascii="Tahoma" w:hAnsi="Tahoma" w:cs="Tahoma"/>
          <w:color w:val="1F497D" w:themeColor="text2"/>
        </w:rPr>
      </w:pPr>
      <w:r w:rsidRPr="004B2351">
        <w:rPr>
          <w:rFonts w:ascii="Tahoma" w:hAnsi="Tahoma" w:cs="Tahoma"/>
          <w:color w:val="1F497D" w:themeColor="text2"/>
        </w:rPr>
        <w:t>(</w:t>
      </w:r>
      <w:proofErr w:type="gramStart"/>
      <w:r w:rsidRPr="004B2351">
        <w:rPr>
          <w:rFonts w:ascii="Tahoma" w:hAnsi="Tahoma" w:cs="Tahoma"/>
          <w:color w:val="1F497D" w:themeColor="text2"/>
        </w:rPr>
        <w:t>with</w:t>
      </w:r>
      <w:proofErr w:type="gramEnd"/>
      <w:r w:rsidRPr="004B2351">
        <w:rPr>
          <w:rFonts w:ascii="Tahoma" w:hAnsi="Tahoma" w:cs="Tahoma"/>
          <w:color w:val="1F497D" w:themeColor="text2"/>
        </w:rPr>
        <w:t xml:space="preserve"> </w:t>
      </w:r>
      <w:r>
        <w:rPr>
          <w:rFonts w:ascii="Tahoma" w:hAnsi="Tahoma" w:cs="Tahoma"/>
          <w:color w:val="1F497D" w:themeColor="text2"/>
        </w:rPr>
        <w:t>the</w:t>
      </w:r>
      <w:r w:rsidRPr="004B2351">
        <w:rPr>
          <w:rFonts w:ascii="Tahoma" w:hAnsi="Tahoma" w:cs="Tahoma"/>
          <w:color w:val="1F497D" w:themeColor="text2"/>
        </w:rPr>
        <w:t xml:space="preserve"> possibility for adjustments)</w:t>
      </w:r>
    </w:p>
    <w:p w:rsidR="004B2351" w:rsidRPr="004B2351" w:rsidRDefault="004B2351" w:rsidP="004B2351">
      <w:pPr>
        <w:spacing w:before="40" w:after="40"/>
        <w:rPr>
          <w:rFonts w:ascii="Tahoma" w:hAnsi="Tahoma" w:cs="Tahoma"/>
          <w:b/>
          <w:bCs/>
          <w:color w:val="1F497D" w:themeColor="text2"/>
        </w:rPr>
      </w:pPr>
    </w:p>
    <w:p w:rsidR="004B2351" w:rsidRPr="00532081" w:rsidRDefault="004B2351" w:rsidP="004B2351">
      <w:pPr>
        <w:pStyle w:val="Heading2"/>
        <w:keepLines w:val="0"/>
        <w:numPr>
          <w:ilvl w:val="0"/>
          <w:numId w:val="17"/>
        </w:numPr>
        <w:spacing w:before="40" w:after="40"/>
        <w:ind w:left="1134" w:hanging="708"/>
        <w:rPr>
          <w:rFonts w:ascii="Tahoma" w:hAnsi="Tahoma" w:cs="Tahoma"/>
          <w:b w:val="0"/>
          <w:bCs/>
          <w:sz w:val="21"/>
          <w:szCs w:val="21"/>
        </w:rPr>
      </w:pPr>
      <w:r w:rsidRPr="00532081">
        <w:rPr>
          <w:rFonts w:ascii="Tahoma" w:hAnsi="Tahoma" w:cs="Tahoma"/>
          <w:sz w:val="21"/>
          <w:szCs w:val="21"/>
        </w:rPr>
        <w:t>Introduction</w:t>
      </w:r>
      <w:r w:rsidR="00532081" w:rsidRPr="00532081">
        <w:rPr>
          <w:rFonts w:ascii="Tahoma" w:hAnsi="Tahoma" w:cs="Tahoma"/>
          <w:sz w:val="21"/>
          <w:szCs w:val="21"/>
        </w:rPr>
        <w:t xml:space="preserve"> </w:t>
      </w:r>
      <w:r w:rsidR="00532081" w:rsidRPr="00532081">
        <w:rPr>
          <w:rFonts w:ascii="Tahoma" w:hAnsi="Tahoma" w:cs="Tahoma"/>
          <w:b w:val="0"/>
          <w:bCs/>
          <w:sz w:val="21"/>
          <w:szCs w:val="21"/>
        </w:rPr>
        <w:t xml:space="preserve">(scope and </w:t>
      </w:r>
      <w:r w:rsidR="00532081">
        <w:rPr>
          <w:rFonts w:ascii="Tahoma" w:hAnsi="Tahoma" w:cs="Tahoma"/>
          <w:b w:val="0"/>
          <w:bCs/>
          <w:sz w:val="21"/>
          <w:szCs w:val="21"/>
        </w:rPr>
        <w:t>methodology used)</w:t>
      </w:r>
    </w:p>
    <w:p w:rsidR="004B2351" w:rsidRPr="00532081" w:rsidRDefault="004B2351" w:rsidP="004B2351">
      <w:pPr>
        <w:spacing w:before="40" w:after="40"/>
        <w:ind w:left="851"/>
        <w:rPr>
          <w:rFonts w:ascii="Tahoma" w:hAnsi="Tahoma" w:cs="Tahoma"/>
          <w:sz w:val="21"/>
          <w:szCs w:val="21"/>
        </w:rPr>
      </w:pPr>
    </w:p>
    <w:p w:rsidR="00E471AC" w:rsidRDefault="004B2351" w:rsidP="00E471AC">
      <w:pPr>
        <w:pStyle w:val="Heading2"/>
        <w:keepLines w:val="0"/>
        <w:numPr>
          <w:ilvl w:val="0"/>
          <w:numId w:val="17"/>
        </w:numPr>
        <w:spacing w:before="40" w:after="40"/>
        <w:ind w:left="1134" w:hanging="708"/>
        <w:rPr>
          <w:rFonts w:ascii="Tahoma" w:hAnsi="Tahoma" w:cs="Tahoma"/>
          <w:b w:val="0"/>
          <w:bCs/>
          <w:sz w:val="21"/>
          <w:szCs w:val="21"/>
        </w:rPr>
      </w:pPr>
      <w:r w:rsidRPr="00532081">
        <w:rPr>
          <w:rFonts w:ascii="Tahoma" w:hAnsi="Tahoma" w:cs="Tahoma"/>
          <w:sz w:val="21"/>
          <w:szCs w:val="21"/>
        </w:rPr>
        <w:t>Executive summary</w:t>
      </w:r>
      <w:r w:rsidR="00532081">
        <w:rPr>
          <w:rFonts w:ascii="Tahoma" w:hAnsi="Tahoma" w:cs="Tahoma"/>
          <w:sz w:val="21"/>
          <w:szCs w:val="21"/>
        </w:rPr>
        <w:t xml:space="preserve"> </w:t>
      </w:r>
      <w:r w:rsidR="00532081" w:rsidRPr="00532081">
        <w:rPr>
          <w:rFonts w:ascii="Tahoma" w:hAnsi="Tahoma" w:cs="Tahoma"/>
          <w:b w:val="0"/>
          <w:bCs/>
          <w:sz w:val="21"/>
          <w:szCs w:val="21"/>
        </w:rPr>
        <w:t xml:space="preserve">– with main findings, </w:t>
      </w:r>
      <w:proofErr w:type="gramStart"/>
      <w:r w:rsidR="00532081" w:rsidRPr="00532081">
        <w:rPr>
          <w:rFonts w:ascii="Tahoma" w:hAnsi="Tahoma" w:cs="Tahoma"/>
          <w:b w:val="0"/>
          <w:bCs/>
          <w:sz w:val="21"/>
          <w:szCs w:val="21"/>
        </w:rPr>
        <w:t>conclusions</w:t>
      </w:r>
      <w:proofErr w:type="gramEnd"/>
      <w:r w:rsidR="00532081" w:rsidRPr="00532081">
        <w:rPr>
          <w:rFonts w:ascii="Tahoma" w:hAnsi="Tahoma" w:cs="Tahoma"/>
          <w:b w:val="0"/>
          <w:bCs/>
          <w:sz w:val="21"/>
          <w:szCs w:val="21"/>
        </w:rPr>
        <w:t xml:space="preserve"> and recommendations</w:t>
      </w:r>
    </w:p>
    <w:p w:rsidR="00E471AC" w:rsidRDefault="00E471AC" w:rsidP="00E471AC"/>
    <w:p w:rsidR="00E471AC" w:rsidRPr="00E471AC" w:rsidRDefault="00E471AC" w:rsidP="00E471AC">
      <w:pPr>
        <w:pStyle w:val="Heading2"/>
        <w:keepLines w:val="0"/>
        <w:numPr>
          <w:ilvl w:val="0"/>
          <w:numId w:val="17"/>
        </w:numPr>
        <w:spacing w:before="40" w:after="40"/>
        <w:ind w:left="1134" w:hanging="708"/>
        <w:rPr>
          <w:rFonts w:ascii="Tahoma" w:hAnsi="Tahoma" w:cs="Tahoma"/>
          <w:b w:val="0"/>
          <w:bCs/>
          <w:sz w:val="21"/>
          <w:szCs w:val="21"/>
        </w:rPr>
      </w:pPr>
      <w:r w:rsidRPr="00E471AC">
        <w:rPr>
          <w:rFonts w:ascii="Tahoma" w:hAnsi="Tahoma" w:cs="Tahoma"/>
          <w:sz w:val="21"/>
          <w:szCs w:val="21"/>
        </w:rPr>
        <w:t>Review/evaluation of current practices and experiences</w:t>
      </w:r>
      <w:r w:rsidRPr="00E471AC">
        <w:rPr>
          <w:rFonts w:ascii="Tahoma" w:hAnsi="Tahoma" w:cs="Tahoma"/>
          <w:b w:val="0"/>
          <w:bCs/>
          <w:sz w:val="21"/>
          <w:szCs w:val="21"/>
        </w:rPr>
        <w:t xml:space="preserve">, with a concern to </w:t>
      </w:r>
      <w:r>
        <w:rPr>
          <w:rFonts w:ascii="Tahoma" w:hAnsi="Tahoma" w:cs="Tahoma"/>
          <w:b w:val="0"/>
          <w:bCs/>
          <w:sz w:val="21"/>
          <w:szCs w:val="21"/>
        </w:rPr>
        <w:t xml:space="preserve">“map” positive and negative experiences, recent </w:t>
      </w:r>
      <w:r w:rsidR="00900CB4">
        <w:rPr>
          <w:rFonts w:ascii="Tahoma" w:hAnsi="Tahoma" w:cs="Tahoma"/>
          <w:b w:val="0"/>
          <w:bCs/>
          <w:sz w:val="21"/>
          <w:szCs w:val="21"/>
        </w:rPr>
        <w:t>developments,</w:t>
      </w:r>
      <w:r>
        <w:rPr>
          <w:rFonts w:ascii="Tahoma" w:hAnsi="Tahoma" w:cs="Tahoma"/>
          <w:b w:val="0"/>
          <w:bCs/>
          <w:sz w:val="21"/>
          <w:szCs w:val="21"/>
        </w:rPr>
        <w:t xml:space="preserve"> and recurring obstacles</w:t>
      </w:r>
      <w:r w:rsidR="00586A56">
        <w:rPr>
          <w:rFonts w:ascii="Tahoma" w:hAnsi="Tahoma" w:cs="Tahoma"/>
          <w:b w:val="0"/>
          <w:bCs/>
          <w:sz w:val="21"/>
          <w:szCs w:val="21"/>
        </w:rPr>
        <w:t xml:space="preserve"> (to be developed, possibly following the same points as under chapter V)</w:t>
      </w:r>
    </w:p>
    <w:p w:rsidR="004B2351" w:rsidRPr="00532081" w:rsidRDefault="004B2351" w:rsidP="004B2351">
      <w:pPr>
        <w:spacing w:before="40" w:after="40"/>
        <w:ind w:left="851"/>
        <w:rPr>
          <w:rFonts w:ascii="Tahoma" w:hAnsi="Tahoma" w:cs="Tahoma"/>
          <w:sz w:val="21"/>
          <w:szCs w:val="21"/>
        </w:rPr>
      </w:pPr>
    </w:p>
    <w:p w:rsidR="00586A56" w:rsidRPr="00586A56" w:rsidRDefault="00586A56" w:rsidP="00501B5A">
      <w:pPr>
        <w:pStyle w:val="Heading2"/>
        <w:keepLines w:val="0"/>
        <w:numPr>
          <w:ilvl w:val="0"/>
          <w:numId w:val="17"/>
        </w:numPr>
        <w:spacing w:before="40" w:after="40"/>
        <w:ind w:left="1134" w:hanging="708"/>
        <w:rPr>
          <w:rFonts w:ascii="Tahoma" w:hAnsi="Tahoma" w:cs="Tahoma"/>
          <w:b w:val="0"/>
          <w:bCs/>
          <w:sz w:val="21"/>
          <w:szCs w:val="21"/>
        </w:rPr>
      </w:pPr>
      <w:r w:rsidRPr="00586A56">
        <w:rPr>
          <w:rFonts w:ascii="Tahoma" w:hAnsi="Tahoma" w:cs="Tahoma"/>
          <w:sz w:val="21"/>
          <w:szCs w:val="21"/>
        </w:rPr>
        <w:t>Existing standards and codes of good practice</w:t>
      </w:r>
      <w:r>
        <w:rPr>
          <w:rFonts w:ascii="Tahoma" w:hAnsi="Tahoma" w:cs="Tahoma"/>
          <w:b w:val="0"/>
          <w:bCs/>
          <w:sz w:val="21"/>
          <w:szCs w:val="21"/>
        </w:rPr>
        <w:t xml:space="preserve"> (possibly the basis for benchmarks)</w:t>
      </w:r>
    </w:p>
    <w:p w:rsidR="00586A56" w:rsidRPr="00586A56" w:rsidRDefault="00586A56" w:rsidP="00586A56">
      <w:pPr>
        <w:pStyle w:val="Heading2"/>
        <w:keepLines w:val="0"/>
        <w:spacing w:before="40" w:after="40"/>
        <w:ind w:left="1134"/>
        <w:rPr>
          <w:rFonts w:ascii="Tahoma" w:hAnsi="Tahoma" w:cs="Tahoma"/>
          <w:b w:val="0"/>
          <w:bCs/>
          <w:sz w:val="21"/>
          <w:szCs w:val="21"/>
        </w:rPr>
      </w:pPr>
    </w:p>
    <w:p w:rsidR="00501B5A" w:rsidRPr="00501B5A" w:rsidRDefault="00586A56" w:rsidP="00501B5A">
      <w:pPr>
        <w:pStyle w:val="Heading2"/>
        <w:keepLines w:val="0"/>
        <w:numPr>
          <w:ilvl w:val="0"/>
          <w:numId w:val="17"/>
        </w:numPr>
        <w:spacing w:before="40" w:after="40"/>
        <w:ind w:left="1134" w:hanging="708"/>
        <w:rPr>
          <w:rFonts w:ascii="Tahoma" w:hAnsi="Tahoma" w:cs="Tahoma"/>
          <w:b w:val="0"/>
          <w:bCs/>
          <w:sz w:val="21"/>
          <w:szCs w:val="21"/>
        </w:rPr>
      </w:pPr>
      <w:r>
        <w:rPr>
          <w:rFonts w:ascii="Tahoma" w:hAnsi="Tahoma" w:cs="Tahoma"/>
          <w:sz w:val="21"/>
          <w:szCs w:val="21"/>
        </w:rPr>
        <w:t xml:space="preserve">Proposals for a “plan” for enhancing the </w:t>
      </w:r>
      <w:r w:rsidR="00532081">
        <w:rPr>
          <w:rFonts w:ascii="Tahoma" w:hAnsi="Tahoma" w:cs="Tahoma"/>
          <w:sz w:val="21"/>
          <w:szCs w:val="21"/>
        </w:rPr>
        <w:t>accessibility of the activities</w:t>
      </w:r>
      <w:r w:rsidR="00501B5A" w:rsidRPr="00501B5A">
        <w:rPr>
          <w:rFonts w:ascii="Tahoma" w:hAnsi="Tahoma" w:cs="Tahoma"/>
          <w:b w:val="0"/>
          <w:bCs/>
          <w:sz w:val="21"/>
          <w:szCs w:val="21"/>
        </w:rPr>
        <w:t>, including:</w:t>
      </w:r>
    </w:p>
    <w:p w:rsidR="00501B5A" w:rsidRPr="00501B5A" w:rsidRDefault="00501B5A" w:rsidP="00E471AC">
      <w:pPr>
        <w:pStyle w:val="Heading2"/>
        <w:keepLines w:val="0"/>
        <w:numPr>
          <w:ilvl w:val="0"/>
          <w:numId w:val="35"/>
        </w:numPr>
        <w:spacing w:before="40" w:after="40"/>
        <w:ind w:left="1560" w:hanging="426"/>
        <w:rPr>
          <w:rFonts w:ascii="Tahoma" w:hAnsi="Tahoma" w:cs="Tahoma"/>
          <w:b w:val="0"/>
          <w:bCs/>
          <w:sz w:val="22"/>
          <w:szCs w:val="22"/>
        </w:rPr>
      </w:pPr>
      <w:r w:rsidRPr="00501B5A">
        <w:rPr>
          <w:rFonts w:ascii="Tahoma" w:hAnsi="Tahoma" w:cs="Tahoma"/>
          <w:b w:val="0"/>
          <w:bCs/>
          <w:sz w:val="22"/>
          <w:szCs w:val="22"/>
        </w:rPr>
        <w:t>Criteria and forms for applying</w:t>
      </w:r>
      <w:r>
        <w:rPr>
          <w:rFonts w:ascii="Tahoma" w:hAnsi="Tahoma" w:cs="Tahoma"/>
          <w:b w:val="0"/>
          <w:bCs/>
          <w:sz w:val="22"/>
          <w:szCs w:val="22"/>
        </w:rPr>
        <w:t xml:space="preserve"> to </w:t>
      </w:r>
      <w:proofErr w:type="gramStart"/>
      <w:r>
        <w:rPr>
          <w:rFonts w:ascii="Tahoma" w:hAnsi="Tahoma" w:cs="Tahoma"/>
          <w:b w:val="0"/>
          <w:bCs/>
          <w:sz w:val="22"/>
          <w:szCs w:val="22"/>
        </w:rPr>
        <w:t>participate</w:t>
      </w:r>
      <w:proofErr w:type="gramEnd"/>
    </w:p>
    <w:p w:rsidR="00501B5A" w:rsidRDefault="00501B5A" w:rsidP="00E471AC">
      <w:pPr>
        <w:pStyle w:val="ListParagraph"/>
        <w:numPr>
          <w:ilvl w:val="0"/>
          <w:numId w:val="35"/>
        </w:numPr>
        <w:ind w:left="1560" w:hanging="426"/>
        <w:rPr>
          <w:rFonts w:ascii="Tahoma" w:hAnsi="Tahoma" w:cs="Tahoma"/>
          <w:bCs/>
        </w:rPr>
      </w:pPr>
      <w:r w:rsidRPr="00501B5A">
        <w:rPr>
          <w:rFonts w:ascii="Tahoma" w:hAnsi="Tahoma" w:cs="Tahoma"/>
          <w:bCs/>
        </w:rPr>
        <w:t xml:space="preserve">Communication and information about </w:t>
      </w:r>
      <w:r>
        <w:rPr>
          <w:rFonts w:ascii="Tahoma" w:hAnsi="Tahoma" w:cs="Tahoma"/>
          <w:bCs/>
        </w:rPr>
        <w:t xml:space="preserve">and during </w:t>
      </w:r>
      <w:r w:rsidRPr="00501B5A">
        <w:rPr>
          <w:rFonts w:ascii="Tahoma" w:hAnsi="Tahoma" w:cs="Tahoma"/>
          <w:bCs/>
        </w:rPr>
        <w:t>the activities</w:t>
      </w:r>
    </w:p>
    <w:p w:rsidR="00501B5A" w:rsidRDefault="00501B5A" w:rsidP="00E471AC">
      <w:pPr>
        <w:pStyle w:val="ListParagraph"/>
        <w:numPr>
          <w:ilvl w:val="0"/>
          <w:numId w:val="35"/>
        </w:numPr>
        <w:ind w:left="1560" w:hanging="426"/>
        <w:rPr>
          <w:rFonts w:ascii="Tahoma" w:hAnsi="Tahoma" w:cs="Tahoma"/>
          <w:bCs/>
        </w:rPr>
      </w:pPr>
      <w:r>
        <w:rPr>
          <w:rFonts w:ascii="Tahoma" w:hAnsi="Tahoma" w:cs="Tahoma"/>
          <w:bCs/>
        </w:rPr>
        <w:t>A</w:t>
      </w:r>
      <w:r w:rsidRPr="00501B5A">
        <w:rPr>
          <w:rFonts w:ascii="Tahoma" w:hAnsi="Tahoma" w:cs="Tahoma"/>
          <w:bCs/>
        </w:rPr>
        <w:t xml:space="preserve">ssessing and taking into account needs of </w:t>
      </w:r>
      <w:proofErr w:type="gramStart"/>
      <w:r w:rsidRPr="00501B5A">
        <w:rPr>
          <w:rFonts w:ascii="Tahoma" w:hAnsi="Tahoma" w:cs="Tahoma"/>
          <w:bCs/>
        </w:rPr>
        <w:t>participants</w:t>
      </w:r>
      <w:proofErr w:type="gramEnd"/>
    </w:p>
    <w:p w:rsidR="00501B5A" w:rsidRDefault="00501B5A" w:rsidP="00E471AC">
      <w:pPr>
        <w:pStyle w:val="ListParagraph"/>
        <w:numPr>
          <w:ilvl w:val="0"/>
          <w:numId w:val="35"/>
        </w:numPr>
        <w:ind w:left="1560" w:hanging="426"/>
        <w:rPr>
          <w:rFonts w:ascii="Tahoma" w:hAnsi="Tahoma" w:cs="Tahoma"/>
          <w:bCs/>
        </w:rPr>
      </w:pPr>
      <w:r>
        <w:rPr>
          <w:rFonts w:ascii="Tahoma" w:hAnsi="Tahoma" w:cs="Tahoma"/>
          <w:bCs/>
        </w:rPr>
        <w:t>Assuring autonomy and participation throughout the activity</w:t>
      </w:r>
    </w:p>
    <w:p w:rsidR="00501B5A" w:rsidRDefault="00E471AC" w:rsidP="00E471AC">
      <w:pPr>
        <w:pStyle w:val="ListParagraph"/>
        <w:numPr>
          <w:ilvl w:val="0"/>
          <w:numId w:val="35"/>
        </w:numPr>
        <w:ind w:left="1560" w:hanging="426"/>
        <w:rPr>
          <w:rFonts w:ascii="Tahoma" w:hAnsi="Tahoma" w:cs="Tahoma"/>
          <w:bCs/>
        </w:rPr>
      </w:pPr>
      <w:r>
        <w:rPr>
          <w:rFonts w:ascii="Tahoma" w:hAnsi="Tahoma" w:cs="Tahoma"/>
          <w:bCs/>
        </w:rPr>
        <w:t xml:space="preserve">Managing individual needs and constrains and while pursuing collective aims and </w:t>
      </w:r>
      <w:proofErr w:type="gramStart"/>
      <w:r>
        <w:rPr>
          <w:rFonts w:ascii="Tahoma" w:hAnsi="Tahoma" w:cs="Tahoma"/>
          <w:bCs/>
        </w:rPr>
        <w:t>objectives</w:t>
      </w:r>
      <w:proofErr w:type="gramEnd"/>
    </w:p>
    <w:p w:rsidR="00E471AC" w:rsidRDefault="00E471AC" w:rsidP="00E471AC">
      <w:pPr>
        <w:pStyle w:val="ListParagraph"/>
        <w:numPr>
          <w:ilvl w:val="0"/>
          <w:numId w:val="35"/>
        </w:numPr>
        <w:ind w:left="1560" w:hanging="426"/>
        <w:rPr>
          <w:rFonts w:ascii="Tahoma" w:hAnsi="Tahoma" w:cs="Tahoma"/>
          <w:bCs/>
        </w:rPr>
      </w:pPr>
      <w:r w:rsidRPr="00E471AC">
        <w:rPr>
          <w:rFonts w:ascii="Tahoma" w:hAnsi="Tahoma" w:cs="Tahoma"/>
          <w:bCs/>
        </w:rPr>
        <w:t>Support and access of working sessions and leisure/free time</w:t>
      </w:r>
    </w:p>
    <w:p w:rsidR="00E471AC" w:rsidRPr="00E471AC" w:rsidRDefault="00E471AC" w:rsidP="00E471AC">
      <w:pPr>
        <w:pStyle w:val="ListParagraph"/>
        <w:numPr>
          <w:ilvl w:val="0"/>
          <w:numId w:val="35"/>
        </w:numPr>
        <w:ind w:left="1560" w:hanging="426"/>
        <w:rPr>
          <w:rFonts w:ascii="Tahoma" w:hAnsi="Tahoma" w:cs="Tahoma"/>
          <w:bCs/>
        </w:rPr>
      </w:pPr>
      <w:r>
        <w:rPr>
          <w:rFonts w:ascii="Tahoma" w:hAnsi="Tahoma" w:cs="Tahoma"/>
          <w:bCs/>
        </w:rPr>
        <w:t>Reporting results</w:t>
      </w:r>
    </w:p>
    <w:p w:rsidR="00501B5A" w:rsidRPr="00E471AC" w:rsidRDefault="00E471AC" w:rsidP="00E471AC">
      <w:pPr>
        <w:pStyle w:val="ListParagraph"/>
        <w:numPr>
          <w:ilvl w:val="0"/>
          <w:numId w:val="35"/>
        </w:numPr>
        <w:ind w:left="1560" w:hanging="426"/>
        <w:rPr>
          <w:rFonts w:ascii="Tahoma" w:hAnsi="Tahoma" w:cs="Tahoma"/>
          <w:bCs/>
        </w:rPr>
      </w:pPr>
      <w:r>
        <w:rPr>
          <w:rFonts w:ascii="Tahoma" w:hAnsi="Tahoma" w:cs="Tahoma"/>
          <w:bCs/>
        </w:rPr>
        <w:t xml:space="preserve">Participatory approaches and working </w:t>
      </w:r>
      <w:proofErr w:type="gramStart"/>
      <w:r>
        <w:rPr>
          <w:rFonts w:ascii="Tahoma" w:hAnsi="Tahoma" w:cs="Tahoma"/>
          <w:bCs/>
        </w:rPr>
        <w:t>methods</w:t>
      </w:r>
      <w:proofErr w:type="gramEnd"/>
    </w:p>
    <w:p w:rsidR="00501B5A" w:rsidRDefault="00E471AC" w:rsidP="00E471AC">
      <w:pPr>
        <w:pStyle w:val="ListParagraph"/>
        <w:numPr>
          <w:ilvl w:val="0"/>
          <w:numId w:val="35"/>
        </w:numPr>
        <w:ind w:left="1560" w:hanging="426"/>
        <w:rPr>
          <w:rFonts w:ascii="Tahoma" w:hAnsi="Tahoma" w:cs="Tahoma"/>
          <w:bCs/>
        </w:rPr>
      </w:pPr>
      <w:r>
        <w:rPr>
          <w:rFonts w:ascii="Tahoma" w:hAnsi="Tahoma" w:cs="Tahoma"/>
          <w:bCs/>
        </w:rPr>
        <w:t>Role of personal assistants and other support staff</w:t>
      </w:r>
    </w:p>
    <w:p w:rsidR="00E471AC" w:rsidRDefault="00E471AC" w:rsidP="00E471AC">
      <w:pPr>
        <w:pStyle w:val="ListParagraph"/>
        <w:numPr>
          <w:ilvl w:val="0"/>
          <w:numId w:val="35"/>
        </w:numPr>
        <w:ind w:left="1560" w:hanging="426"/>
        <w:rPr>
          <w:rFonts w:ascii="Tahoma" w:hAnsi="Tahoma" w:cs="Tahoma"/>
          <w:bCs/>
        </w:rPr>
      </w:pPr>
      <w:r>
        <w:rPr>
          <w:rFonts w:ascii="Tahoma" w:hAnsi="Tahoma" w:cs="Tahoma"/>
          <w:bCs/>
        </w:rPr>
        <w:t>Preparation of facilitators and staff of the European Youth Centres</w:t>
      </w:r>
    </w:p>
    <w:p w:rsidR="00E471AC" w:rsidRDefault="00E471AC" w:rsidP="00E471AC">
      <w:pPr>
        <w:pStyle w:val="ListParagraph"/>
        <w:numPr>
          <w:ilvl w:val="0"/>
          <w:numId w:val="35"/>
        </w:numPr>
        <w:ind w:left="1560" w:hanging="426"/>
        <w:rPr>
          <w:rFonts w:ascii="Tahoma" w:hAnsi="Tahoma" w:cs="Tahoma"/>
          <w:bCs/>
        </w:rPr>
      </w:pPr>
      <w:r>
        <w:rPr>
          <w:rFonts w:ascii="Tahoma" w:hAnsi="Tahoma" w:cs="Tahoma"/>
          <w:bCs/>
        </w:rPr>
        <w:t>Administrative and financial issues</w:t>
      </w:r>
    </w:p>
    <w:p w:rsidR="00E471AC" w:rsidRDefault="00E471AC" w:rsidP="00E471AC">
      <w:pPr>
        <w:pStyle w:val="ListParagraph"/>
        <w:numPr>
          <w:ilvl w:val="0"/>
          <w:numId w:val="35"/>
        </w:numPr>
        <w:ind w:left="1560" w:hanging="426"/>
        <w:rPr>
          <w:rFonts w:ascii="Tahoma" w:hAnsi="Tahoma" w:cs="Tahoma"/>
          <w:bCs/>
        </w:rPr>
      </w:pPr>
      <w:r>
        <w:rPr>
          <w:rFonts w:ascii="Tahoma" w:hAnsi="Tahoma" w:cs="Tahoma"/>
          <w:bCs/>
        </w:rPr>
        <w:t>Language and terminology</w:t>
      </w:r>
    </w:p>
    <w:p w:rsidR="00E471AC" w:rsidRDefault="00E471AC" w:rsidP="00E471AC">
      <w:pPr>
        <w:pStyle w:val="ListParagraph"/>
        <w:numPr>
          <w:ilvl w:val="0"/>
          <w:numId w:val="35"/>
        </w:numPr>
        <w:ind w:left="1560" w:hanging="426"/>
        <w:rPr>
          <w:rFonts w:ascii="Tahoma" w:hAnsi="Tahoma" w:cs="Tahoma"/>
          <w:bCs/>
        </w:rPr>
      </w:pPr>
      <w:r>
        <w:rPr>
          <w:rFonts w:ascii="Tahoma" w:hAnsi="Tahoma" w:cs="Tahoma"/>
          <w:bCs/>
        </w:rPr>
        <w:t>Creating a supportive human and administrative environment for enhancing accessibility and inclusion</w:t>
      </w:r>
    </w:p>
    <w:p w:rsidR="00E471AC" w:rsidRPr="00E471AC" w:rsidRDefault="00586A56" w:rsidP="00E471AC">
      <w:pPr>
        <w:pStyle w:val="ListParagraph"/>
        <w:numPr>
          <w:ilvl w:val="0"/>
          <w:numId w:val="35"/>
        </w:numPr>
        <w:ind w:left="1560" w:hanging="426"/>
        <w:rPr>
          <w:rFonts w:ascii="Tahoma" w:hAnsi="Tahoma" w:cs="Tahoma"/>
          <w:bCs/>
        </w:rPr>
      </w:pPr>
      <w:r>
        <w:rPr>
          <w:rFonts w:ascii="Tahoma" w:hAnsi="Tahoma" w:cs="Tahoma"/>
          <w:bCs/>
        </w:rPr>
        <w:t>(Possible) Calendar and Guidelines for the implementation of the proposals</w:t>
      </w:r>
    </w:p>
    <w:p w:rsidR="004B2351" w:rsidRPr="00532081" w:rsidRDefault="004B2351" w:rsidP="008D1E09">
      <w:pPr>
        <w:spacing w:before="40" w:after="40"/>
        <w:rPr>
          <w:rFonts w:ascii="Tahoma" w:hAnsi="Tahoma" w:cs="Tahoma"/>
          <w:sz w:val="21"/>
          <w:szCs w:val="21"/>
        </w:rPr>
      </w:pPr>
    </w:p>
    <w:p w:rsidR="004B2351" w:rsidRPr="00532081" w:rsidRDefault="004B2351" w:rsidP="004B2351">
      <w:pPr>
        <w:pStyle w:val="Heading2"/>
        <w:numPr>
          <w:ilvl w:val="0"/>
          <w:numId w:val="17"/>
        </w:numPr>
        <w:spacing w:before="40" w:after="40"/>
        <w:ind w:left="1134" w:hanging="708"/>
        <w:rPr>
          <w:rFonts w:ascii="Tahoma" w:hAnsi="Tahoma" w:cs="Tahoma"/>
          <w:sz w:val="21"/>
          <w:szCs w:val="21"/>
        </w:rPr>
      </w:pPr>
      <w:r w:rsidRPr="00532081">
        <w:rPr>
          <w:rFonts w:ascii="Tahoma" w:hAnsi="Tahoma" w:cs="Tahoma"/>
          <w:sz w:val="21"/>
          <w:szCs w:val="21"/>
        </w:rPr>
        <w:t>Conclusions and</w:t>
      </w:r>
      <w:r w:rsidR="00586A56">
        <w:rPr>
          <w:rFonts w:ascii="Tahoma" w:hAnsi="Tahoma" w:cs="Tahoma"/>
          <w:sz w:val="21"/>
          <w:szCs w:val="21"/>
        </w:rPr>
        <w:t xml:space="preserve"> evaluation of the study</w:t>
      </w:r>
    </w:p>
    <w:p w:rsidR="004B2351" w:rsidRDefault="004B2351">
      <w:pPr>
        <w:rPr>
          <w:rFonts w:ascii="Tahoma" w:eastAsia="Times New Roman" w:hAnsi="Tahoma" w:cs="Tahoma"/>
          <w:color w:val="000000"/>
          <w:sz w:val="24"/>
          <w:szCs w:val="24"/>
        </w:rPr>
      </w:pPr>
      <w:r>
        <w:rPr>
          <w:rFonts w:ascii="Tahoma" w:eastAsia="Times New Roman" w:hAnsi="Tahoma" w:cs="Tahoma"/>
          <w:color w:val="000000"/>
          <w:sz w:val="24"/>
          <w:szCs w:val="24"/>
        </w:rPr>
        <w:br w:type="page"/>
      </w:r>
    </w:p>
    <w:p w:rsidR="00F91B07" w:rsidRDefault="004B2351" w:rsidP="00FA7862">
      <w:pPr>
        <w:spacing w:before="40" w:after="40"/>
        <w:rPr>
          <w:rFonts w:ascii="Tahoma" w:hAnsi="Tahoma" w:cs="Tahoma"/>
          <w:b/>
          <w:bCs/>
          <w:color w:val="1F497D" w:themeColor="text2"/>
        </w:rPr>
      </w:pPr>
      <w:r w:rsidRPr="004B2351">
        <w:rPr>
          <w:rFonts w:ascii="Tahoma" w:hAnsi="Tahoma" w:cs="Tahoma"/>
          <w:b/>
          <w:bCs/>
          <w:color w:val="1F497D" w:themeColor="text2"/>
        </w:rPr>
        <w:t xml:space="preserve">Appendix </w:t>
      </w:r>
      <w:r>
        <w:rPr>
          <w:rFonts w:ascii="Tahoma" w:hAnsi="Tahoma" w:cs="Tahoma"/>
          <w:b/>
          <w:bCs/>
          <w:color w:val="1F497D" w:themeColor="text2"/>
        </w:rPr>
        <w:t>2</w:t>
      </w:r>
    </w:p>
    <w:p w:rsidR="0068288D" w:rsidRDefault="0068288D" w:rsidP="00FA7862">
      <w:pPr>
        <w:spacing w:before="40" w:after="40"/>
        <w:rPr>
          <w:rFonts w:ascii="Tahoma" w:eastAsia="Times New Roman" w:hAnsi="Tahoma" w:cs="Tahoma"/>
          <w:color w:val="000000"/>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628"/>
        <w:gridCol w:w="6300"/>
      </w:tblGrid>
      <w:tr w:rsidR="00E35355" w:rsidRPr="00F519FA" w:rsidTr="0068288D">
        <w:trPr>
          <w:trHeight w:val="283"/>
        </w:trPr>
        <w:tc>
          <w:tcPr>
            <w:tcW w:w="8928" w:type="dxa"/>
            <w:gridSpan w:val="2"/>
            <w:shd w:val="clear" w:color="auto" w:fill="DBFFFF"/>
          </w:tcPr>
          <w:p w:rsidR="00E35355" w:rsidRPr="00586A56" w:rsidRDefault="00E35355" w:rsidP="00FA7862">
            <w:pPr>
              <w:spacing w:before="40" w:after="40"/>
              <w:jc w:val="center"/>
              <w:rPr>
                <w:rFonts w:ascii="Tahoma" w:hAnsi="Tahoma" w:cs="Tahoma"/>
                <w:bCs/>
                <w:color w:val="000099"/>
                <w:sz w:val="28"/>
                <w:szCs w:val="28"/>
              </w:rPr>
            </w:pPr>
            <w:r w:rsidRPr="00586A56">
              <w:rPr>
                <w:rFonts w:ascii="Tahoma" w:hAnsi="Tahoma" w:cs="Tahoma"/>
                <w:bCs/>
                <w:color w:val="000000" w:themeColor="text1"/>
                <w:sz w:val="28"/>
                <w:szCs w:val="28"/>
              </w:rPr>
              <w:t>FORM FOR EXPRESSION OF INTEREST</w:t>
            </w:r>
          </w:p>
        </w:tc>
      </w:tr>
      <w:tr w:rsidR="00F91B07" w:rsidRPr="0068288D" w:rsidTr="00586A56">
        <w:trPr>
          <w:trHeight w:val="744"/>
        </w:trPr>
        <w:tc>
          <w:tcPr>
            <w:tcW w:w="2628" w:type="dxa"/>
            <w:shd w:val="clear" w:color="auto" w:fill="DBFFFF"/>
          </w:tcPr>
          <w:p w:rsidR="00F91B07" w:rsidRPr="0068288D" w:rsidRDefault="00F91B07" w:rsidP="00FA7862">
            <w:pPr>
              <w:spacing w:before="40" w:after="40"/>
              <w:rPr>
                <w:rFonts w:ascii="Tahoma" w:hAnsi="Tahoma" w:cs="Tahoma"/>
                <w:b/>
              </w:rPr>
            </w:pPr>
            <w:r w:rsidRPr="0068288D">
              <w:rPr>
                <w:rFonts w:ascii="Tahoma" w:hAnsi="Tahoma" w:cs="Tahoma"/>
                <w:b/>
              </w:rPr>
              <w:t>Call</w:t>
            </w:r>
          </w:p>
        </w:tc>
        <w:tc>
          <w:tcPr>
            <w:tcW w:w="6300" w:type="dxa"/>
            <w:shd w:val="clear" w:color="auto" w:fill="DBFFFF"/>
          </w:tcPr>
          <w:p w:rsidR="00F91B07" w:rsidRPr="00586A56" w:rsidRDefault="00792944" w:rsidP="00586A56">
            <w:pPr>
              <w:spacing w:before="40" w:after="40"/>
              <w:jc w:val="center"/>
              <w:rPr>
                <w:rFonts w:ascii="Tahoma" w:hAnsi="Tahoma" w:cs="Tahoma"/>
                <w:bCs/>
                <w:color w:val="000099"/>
              </w:rPr>
            </w:pPr>
            <w:r w:rsidRPr="00586A56">
              <w:rPr>
                <w:rFonts w:ascii="Tahoma" w:hAnsi="Tahoma" w:cs="Tahoma"/>
                <w:bCs/>
              </w:rPr>
              <w:t>Study on the accessibility</w:t>
            </w:r>
            <w:r w:rsidR="00650646">
              <w:rPr>
                <w:rFonts w:ascii="Tahoma" w:hAnsi="Tahoma" w:cs="Tahoma"/>
                <w:bCs/>
              </w:rPr>
              <w:t xml:space="preserve"> and inclusiveness </w:t>
            </w:r>
            <w:r w:rsidRPr="00586A56">
              <w:rPr>
                <w:rFonts w:ascii="Tahoma" w:hAnsi="Tahoma" w:cs="Tahoma"/>
                <w:bCs/>
              </w:rPr>
              <w:t xml:space="preserve">of </w:t>
            </w:r>
            <w:r w:rsidR="00E50B02" w:rsidRPr="00586A56">
              <w:rPr>
                <w:rFonts w:ascii="Tahoma" w:hAnsi="Tahoma" w:cs="Tahoma"/>
                <w:bCs/>
              </w:rPr>
              <w:t xml:space="preserve">the </w:t>
            </w:r>
            <w:r w:rsidR="006A2EE6">
              <w:rPr>
                <w:rFonts w:ascii="Tahoma" w:hAnsi="Tahoma" w:cs="Tahoma"/>
                <w:bCs/>
              </w:rPr>
              <w:t xml:space="preserve">youth </w:t>
            </w:r>
            <w:r w:rsidRPr="00586A56">
              <w:rPr>
                <w:rFonts w:ascii="Tahoma" w:hAnsi="Tahoma" w:cs="Tahoma"/>
                <w:bCs/>
              </w:rPr>
              <w:t xml:space="preserve">activities </w:t>
            </w:r>
            <w:r w:rsidR="006A2EE6">
              <w:rPr>
                <w:rFonts w:ascii="Tahoma" w:hAnsi="Tahoma" w:cs="Tahoma"/>
                <w:bCs/>
              </w:rPr>
              <w:t>held at the European Youth Centres</w:t>
            </w:r>
          </w:p>
        </w:tc>
      </w:tr>
      <w:tr w:rsidR="00F91B07" w:rsidRPr="0068288D" w:rsidTr="00C26B86">
        <w:tc>
          <w:tcPr>
            <w:tcW w:w="2628" w:type="dxa"/>
            <w:shd w:val="clear" w:color="auto" w:fill="auto"/>
          </w:tcPr>
          <w:p w:rsidR="00F91B07" w:rsidRPr="0068288D" w:rsidRDefault="00F91B07" w:rsidP="006A2EE6">
            <w:pPr>
              <w:spacing w:before="40" w:after="40"/>
              <w:jc w:val="left"/>
              <w:rPr>
                <w:rFonts w:ascii="Tahoma" w:hAnsi="Tahoma" w:cs="Tahoma"/>
                <w:b/>
              </w:rPr>
            </w:pPr>
            <w:r w:rsidRPr="0068288D">
              <w:rPr>
                <w:rFonts w:ascii="Tahoma" w:hAnsi="Tahoma" w:cs="Tahoma"/>
                <w:b/>
              </w:rPr>
              <w:t>Name</w:t>
            </w:r>
            <w:r w:rsidR="00586A56">
              <w:rPr>
                <w:rFonts w:ascii="Tahoma" w:hAnsi="Tahoma" w:cs="Tahoma"/>
                <w:b/>
              </w:rPr>
              <w:t>(s)</w:t>
            </w:r>
            <w:r w:rsidRPr="0068288D">
              <w:rPr>
                <w:rFonts w:ascii="Tahoma" w:hAnsi="Tahoma" w:cs="Tahoma"/>
                <w:b/>
              </w:rPr>
              <w:t xml:space="preserve"> and SURNAME</w:t>
            </w:r>
            <w:r w:rsidR="00586A56">
              <w:rPr>
                <w:rFonts w:ascii="Tahoma" w:hAnsi="Tahoma" w:cs="Tahoma"/>
                <w:b/>
              </w:rPr>
              <w:t>(s)</w:t>
            </w:r>
            <w:r w:rsidRPr="0068288D">
              <w:rPr>
                <w:rFonts w:ascii="Tahoma" w:hAnsi="Tahoma" w:cs="Tahoma"/>
                <w:b/>
              </w:rPr>
              <w:t>:</w:t>
            </w:r>
          </w:p>
        </w:tc>
        <w:tc>
          <w:tcPr>
            <w:tcW w:w="6300" w:type="dxa"/>
            <w:shd w:val="clear" w:color="auto" w:fill="auto"/>
          </w:tcPr>
          <w:p w:rsidR="00F91B07" w:rsidRPr="0068288D" w:rsidRDefault="00F91B07" w:rsidP="00FA7862">
            <w:pPr>
              <w:spacing w:before="40" w:after="40"/>
              <w:rPr>
                <w:rFonts w:ascii="Tahoma" w:hAnsi="Tahoma" w:cs="Tahoma"/>
              </w:rPr>
            </w:pPr>
            <w:r w:rsidRPr="0068288D">
              <w:rPr>
                <w:rFonts w:ascii="Tahoma" w:hAnsi="Tahoma" w:cs="Tahoma"/>
              </w:rPr>
              <w:fldChar w:fldCharType="begin">
                <w:ffData>
                  <w:name w:val="Text1"/>
                  <w:enabled/>
                  <w:calcOnExit w:val="0"/>
                  <w:textInput/>
                </w:ffData>
              </w:fldChar>
            </w:r>
            <w:bookmarkStart w:id="0" w:name="Text1"/>
            <w:r w:rsidRPr="0068288D">
              <w:rPr>
                <w:rFonts w:ascii="Tahoma" w:hAnsi="Tahoma" w:cs="Tahoma"/>
              </w:rPr>
              <w:instrText xml:space="preserve"> FORMTEXT </w:instrText>
            </w:r>
            <w:r w:rsidRPr="0068288D">
              <w:rPr>
                <w:rFonts w:ascii="Tahoma" w:hAnsi="Tahoma" w:cs="Tahoma"/>
              </w:rPr>
            </w:r>
            <w:r w:rsidRPr="0068288D">
              <w:rPr>
                <w:rFonts w:ascii="Tahoma" w:hAnsi="Tahoma" w:cs="Tahoma"/>
              </w:rPr>
              <w:fldChar w:fldCharType="separate"/>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rPr>
              <w:fldChar w:fldCharType="end"/>
            </w:r>
            <w:bookmarkEnd w:id="0"/>
          </w:p>
        </w:tc>
      </w:tr>
      <w:tr w:rsidR="00F91B07" w:rsidRPr="0068288D" w:rsidTr="00C26B86">
        <w:tc>
          <w:tcPr>
            <w:tcW w:w="2628" w:type="dxa"/>
            <w:shd w:val="clear" w:color="auto" w:fill="auto"/>
          </w:tcPr>
          <w:p w:rsidR="00F91B07" w:rsidRPr="0068288D" w:rsidRDefault="00F91B07" w:rsidP="00FA7862">
            <w:pPr>
              <w:spacing w:before="40" w:after="40"/>
              <w:rPr>
                <w:rFonts w:ascii="Tahoma" w:hAnsi="Tahoma" w:cs="Tahoma"/>
                <w:b/>
              </w:rPr>
            </w:pPr>
            <w:r w:rsidRPr="0068288D">
              <w:rPr>
                <w:rFonts w:ascii="Tahoma" w:hAnsi="Tahoma" w:cs="Tahoma"/>
                <w:b/>
              </w:rPr>
              <w:t xml:space="preserve">Email: </w:t>
            </w:r>
          </w:p>
        </w:tc>
        <w:tc>
          <w:tcPr>
            <w:tcW w:w="6300" w:type="dxa"/>
            <w:shd w:val="clear" w:color="auto" w:fill="auto"/>
          </w:tcPr>
          <w:p w:rsidR="00F91B07" w:rsidRPr="0068288D" w:rsidRDefault="00F91B07" w:rsidP="00FA7862">
            <w:pPr>
              <w:spacing w:before="40" w:after="40"/>
              <w:rPr>
                <w:rFonts w:ascii="Tahoma" w:hAnsi="Tahoma" w:cs="Tahoma"/>
              </w:rPr>
            </w:pPr>
            <w:r w:rsidRPr="0068288D">
              <w:rPr>
                <w:rFonts w:ascii="Tahoma" w:hAnsi="Tahoma" w:cs="Tahoma"/>
              </w:rPr>
              <w:fldChar w:fldCharType="begin">
                <w:ffData>
                  <w:name w:val="Text2"/>
                  <w:enabled/>
                  <w:calcOnExit w:val="0"/>
                  <w:textInput/>
                </w:ffData>
              </w:fldChar>
            </w:r>
            <w:bookmarkStart w:id="1" w:name="Text2"/>
            <w:r w:rsidRPr="0068288D">
              <w:rPr>
                <w:rFonts w:ascii="Tahoma" w:hAnsi="Tahoma" w:cs="Tahoma"/>
              </w:rPr>
              <w:instrText xml:space="preserve"> FORMTEXT </w:instrText>
            </w:r>
            <w:r w:rsidRPr="0068288D">
              <w:rPr>
                <w:rFonts w:ascii="Tahoma" w:hAnsi="Tahoma" w:cs="Tahoma"/>
              </w:rPr>
            </w:r>
            <w:r w:rsidRPr="0068288D">
              <w:rPr>
                <w:rFonts w:ascii="Tahoma" w:hAnsi="Tahoma" w:cs="Tahoma"/>
              </w:rPr>
              <w:fldChar w:fldCharType="separate"/>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rPr>
              <w:fldChar w:fldCharType="end"/>
            </w:r>
            <w:bookmarkEnd w:id="1"/>
          </w:p>
        </w:tc>
      </w:tr>
      <w:tr w:rsidR="00F91B07" w:rsidRPr="0068288D" w:rsidTr="00C26B86">
        <w:tc>
          <w:tcPr>
            <w:tcW w:w="2628" w:type="dxa"/>
            <w:tcBorders>
              <w:bottom w:val="single" w:sz="4" w:space="0" w:color="auto"/>
            </w:tcBorders>
            <w:shd w:val="clear" w:color="auto" w:fill="auto"/>
          </w:tcPr>
          <w:p w:rsidR="00F91B07" w:rsidRPr="0068288D" w:rsidRDefault="00F91B07" w:rsidP="00FA7862">
            <w:pPr>
              <w:spacing w:before="40" w:after="40"/>
              <w:rPr>
                <w:rFonts w:ascii="Tahoma" w:hAnsi="Tahoma" w:cs="Tahoma"/>
                <w:b/>
              </w:rPr>
            </w:pPr>
            <w:r w:rsidRPr="0068288D">
              <w:rPr>
                <w:rFonts w:ascii="Tahoma" w:hAnsi="Tahoma" w:cs="Tahoma"/>
                <w:b/>
              </w:rPr>
              <w:t>Telephone/s:</w:t>
            </w:r>
          </w:p>
        </w:tc>
        <w:tc>
          <w:tcPr>
            <w:tcW w:w="6300" w:type="dxa"/>
            <w:tcBorders>
              <w:bottom w:val="single" w:sz="4" w:space="0" w:color="auto"/>
            </w:tcBorders>
            <w:shd w:val="clear" w:color="auto" w:fill="auto"/>
          </w:tcPr>
          <w:p w:rsidR="00F91B07" w:rsidRPr="0068288D" w:rsidRDefault="00F91B07" w:rsidP="00FA7862">
            <w:pPr>
              <w:spacing w:before="40" w:after="40"/>
              <w:rPr>
                <w:rFonts w:ascii="Tahoma" w:hAnsi="Tahoma" w:cs="Tahoma"/>
              </w:rPr>
            </w:pPr>
            <w:r w:rsidRPr="0068288D">
              <w:rPr>
                <w:rFonts w:ascii="Tahoma" w:hAnsi="Tahoma" w:cs="Tahoma"/>
              </w:rPr>
              <w:fldChar w:fldCharType="begin">
                <w:ffData>
                  <w:name w:val="Text3"/>
                  <w:enabled/>
                  <w:calcOnExit w:val="0"/>
                  <w:textInput/>
                </w:ffData>
              </w:fldChar>
            </w:r>
            <w:bookmarkStart w:id="2" w:name="Text3"/>
            <w:r w:rsidRPr="0068288D">
              <w:rPr>
                <w:rFonts w:ascii="Tahoma" w:hAnsi="Tahoma" w:cs="Tahoma"/>
              </w:rPr>
              <w:instrText xml:space="preserve"> FORMTEXT </w:instrText>
            </w:r>
            <w:r w:rsidRPr="0068288D">
              <w:rPr>
                <w:rFonts w:ascii="Tahoma" w:hAnsi="Tahoma" w:cs="Tahoma"/>
              </w:rPr>
            </w:r>
            <w:r w:rsidRPr="0068288D">
              <w:rPr>
                <w:rFonts w:ascii="Tahoma" w:hAnsi="Tahoma" w:cs="Tahoma"/>
              </w:rPr>
              <w:fldChar w:fldCharType="separate"/>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rPr>
              <w:fldChar w:fldCharType="end"/>
            </w:r>
            <w:bookmarkEnd w:id="2"/>
          </w:p>
        </w:tc>
      </w:tr>
      <w:tr w:rsidR="00F91B07" w:rsidRPr="0068288D" w:rsidTr="00C26B86">
        <w:trPr>
          <w:trHeight w:val="32"/>
        </w:trPr>
        <w:tc>
          <w:tcPr>
            <w:tcW w:w="2628" w:type="dxa"/>
            <w:tcBorders>
              <w:bottom w:val="single" w:sz="4" w:space="0" w:color="auto"/>
            </w:tcBorders>
            <w:shd w:val="clear" w:color="auto" w:fill="auto"/>
          </w:tcPr>
          <w:p w:rsidR="00F91B07" w:rsidRPr="0068288D" w:rsidRDefault="00F91B07" w:rsidP="00FA7862">
            <w:pPr>
              <w:spacing w:before="40" w:after="40"/>
              <w:rPr>
                <w:rFonts w:ascii="Tahoma" w:hAnsi="Tahoma" w:cs="Tahoma"/>
                <w:b/>
              </w:rPr>
            </w:pPr>
            <w:r w:rsidRPr="0068288D">
              <w:rPr>
                <w:rFonts w:ascii="Tahoma" w:hAnsi="Tahoma" w:cs="Tahoma"/>
                <w:b/>
              </w:rPr>
              <w:t>Address:</w:t>
            </w:r>
          </w:p>
        </w:tc>
        <w:tc>
          <w:tcPr>
            <w:tcW w:w="6300" w:type="dxa"/>
            <w:tcBorders>
              <w:bottom w:val="single" w:sz="4" w:space="0" w:color="auto"/>
            </w:tcBorders>
            <w:shd w:val="clear" w:color="auto" w:fill="auto"/>
          </w:tcPr>
          <w:p w:rsidR="00F91B07" w:rsidRPr="0068288D" w:rsidRDefault="00F91B07" w:rsidP="00FA7862">
            <w:pPr>
              <w:spacing w:before="40" w:after="40"/>
              <w:rPr>
                <w:rFonts w:ascii="Tahoma" w:hAnsi="Tahoma" w:cs="Tahoma"/>
              </w:rPr>
            </w:pPr>
            <w:r w:rsidRPr="0068288D">
              <w:rPr>
                <w:rFonts w:ascii="Tahoma" w:hAnsi="Tahoma" w:cs="Tahoma"/>
              </w:rPr>
              <w:fldChar w:fldCharType="begin">
                <w:ffData>
                  <w:name w:val="Text8"/>
                  <w:enabled/>
                  <w:calcOnExit w:val="0"/>
                  <w:textInput/>
                </w:ffData>
              </w:fldChar>
            </w:r>
            <w:bookmarkStart w:id="3" w:name="Text8"/>
            <w:r w:rsidRPr="0068288D">
              <w:rPr>
                <w:rFonts w:ascii="Tahoma" w:hAnsi="Tahoma" w:cs="Tahoma"/>
              </w:rPr>
              <w:instrText xml:space="preserve"> FORMTEXT </w:instrText>
            </w:r>
            <w:r w:rsidRPr="0068288D">
              <w:rPr>
                <w:rFonts w:ascii="Tahoma" w:hAnsi="Tahoma" w:cs="Tahoma"/>
              </w:rPr>
            </w:r>
            <w:r w:rsidRPr="0068288D">
              <w:rPr>
                <w:rFonts w:ascii="Tahoma" w:hAnsi="Tahoma" w:cs="Tahoma"/>
              </w:rPr>
              <w:fldChar w:fldCharType="separate"/>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rPr>
              <w:fldChar w:fldCharType="end"/>
            </w:r>
            <w:bookmarkEnd w:id="3"/>
          </w:p>
        </w:tc>
      </w:tr>
      <w:tr w:rsidR="00F91B07" w:rsidRPr="0068288D" w:rsidTr="00C26B86">
        <w:trPr>
          <w:trHeight w:val="32"/>
        </w:trPr>
        <w:tc>
          <w:tcPr>
            <w:tcW w:w="2628" w:type="dxa"/>
            <w:tcBorders>
              <w:bottom w:val="single" w:sz="4" w:space="0" w:color="auto"/>
            </w:tcBorders>
            <w:shd w:val="clear" w:color="auto" w:fill="auto"/>
          </w:tcPr>
          <w:p w:rsidR="00F91B07" w:rsidRPr="0068288D" w:rsidRDefault="00F91B07" w:rsidP="00FA7862">
            <w:pPr>
              <w:spacing w:before="40" w:after="40"/>
              <w:rPr>
                <w:rFonts w:ascii="Tahoma" w:hAnsi="Tahoma" w:cs="Tahoma"/>
                <w:b/>
              </w:rPr>
            </w:pPr>
            <w:r w:rsidRPr="0068288D">
              <w:rPr>
                <w:rFonts w:ascii="Tahoma" w:hAnsi="Tahoma" w:cs="Tahoma"/>
                <w:b/>
              </w:rPr>
              <w:t>Nationality</w:t>
            </w:r>
            <w:r w:rsidR="00566C85" w:rsidRPr="0068288D">
              <w:rPr>
                <w:rFonts w:ascii="Tahoma" w:hAnsi="Tahoma" w:cs="Tahoma"/>
                <w:b/>
              </w:rPr>
              <w:t>:</w:t>
            </w:r>
          </w:p>
        </w:tc>
        <w:tc>
          <w:tcPr>
            <w:tcW w:w="6300" w:type="dxa"/>
            <w:tcBorders>
              <w:bottom w:val="single" w:sz="4" w:space="0" w:color="auto"/>
            </w:tcBorders>
            <w:shd w:val="clear" w:color="auto" w:fill="auto"/>
          </w:tcPr>
          <w:p w:rsidR="00F91B07" w:rsidRPr="0068288D" w:rsidRDefault="00F91B07" w:rsidP="00FA7862">
            <w:pPr>
              <w:spacing w:before="40" w:after="40"/>
              <w:rPr>
                <w:rFonts w:ascii="Tahoma" w:hAnsi="Tahoma" w:cs="Tahoma"/>
              </w:rPr>
            </w:pPr>
            <w:r w:rsidRPr="0068288D">
              <w:rPr>
                <w:rFonts w:ascii="Tahoma" w:hAnsi="Tahoma" w:cs="Tahoma"/>
              </w:rPr>
              <w:fldChar w:fldCharType="begin">
                <w:ffData>
                  <w:name w:val="Text8"/>
                  <w:enabled/>
                  <w:calcOnExit w:val="0"/>
                  <w:textInput/>
                </w:ffData>
              </w:fldChar>
            </w:r>
            <w:r w:rsidRPr="0068288D">
              <w:rPr>
                <w:rFonts w:ascii="Tahoma" w:hAnsi="Tahoma" w:cs="Tahoma"/>
              </w:rPr>
              <w:instrText xml:space="preserve"> FORMTEXT </w:instrText>
            </w:r>
            <w:r w:rsidRPr="0068288D">
              <w:rPr>
                <w:rFonts w:ascii="Tahoma" w:hAnsi="Tahoma" w:cs="Tahoma"/>
              </w:rPr>
            </w:r>
            <w:r w:rsidRPr="0068288D">
              <w:rPr>
                <w:rFonts w:ascii="Tahoma" w:hAnsi="Tahoma" w:cs="Tahoma"/>
              </w:rPr>
              <w:fldChar w:fldCharType="separate"/>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rPr>
              <w:fldChar w:fldCharType="end"/>
            </w:r>
          </w:p>
        </w:tc>
      </w:tr>
      <w:tr w:rsidR="00F91B07" w:rsidRPr="0068288D" w:rsidTr="00C26B86">
        <w:tc>
          <w:tcPr>
            <w:tcW w:w="2628" w:type="dxa"/>
            <w:shd w:val="clear" w:color="auto" w:fill="auto"/>
          </w:tcPr>
          <w:p w:rsidR="00F91B07" w:rsidRPr="0068288D" w:rsidRDefault="00F91B07" w:rsidP="00FA7862">
            <w:pPr>
              <w:spacing w:before="40" w:after="40"/>
              <w:rPr>
                <w:rFonts w:ascii="Tahoma" w:hAnsi="Tahoma" w:cs="Tahoma"/>
                <w:b/>
              </w:rPr>
            </w:pPr>
            <w:r w:rsidRPr="0068288D">
              <w:rPr>
                <w:rFonts w:ascii="Tahoma" w:hAnsi="Tahoma" w:cs="Tahoma"/>
                <w:b/>
              </w:rPr>
              <w:t>Working languages:</w:t>
            </w:r>
          </w:p>
        </w:tc>
        <w:tc>
          <w:tcPr>
            <w:tcW w:w="6300" w:type="dxa"/>
            <w:shd w:val="clear" w:color="auto" w:fill="auto"/>
          </w:tcPr>
          <w:p w:rsidR="00F91B07" w:rsidRPr="0068288D" w:rsidRDefault="00F91B07" w:rsidP="00FA7862">
            <w:pPr>
              <w:spacing w:before="40" w:after="40"/>
              <w:rPr>
                <w:rFonts w:ascii="Tahoma" w:hAnsi="Tahoma" w:cs="Tahoma"/>
              </w:rPr>
            </w:pPr>
            <w:r w:rsidRPr="0068288D">
              <w:rPr>
                <w:rFonts w:ascii="Tahoma" w:hAnsi="Tahoma" w:cs="Tahoma"/>
              </w:rPr>
              <w:fldChar w:fldCharType="begin">
                <w:ffData>
                  <w:name w:val="Check1"/>
                  <w:enabled/>
                  <w:calcOnExit w:val="0"/>
                  <w:checkBox>
                    <w:sizeAuto/>
                    <w:default w:val="0"/>
                    <w:checked w:val="0"/>
                  </w:checkBox>
                </w:ffData>
              </w:fldChar>
            </w:r>
            <w:r w:rsidRPr="0068288D">
              <w:rPr>
                <w:rFonts w:ascii="Tahoma" w:hAnsi="Tahoma" w:cs="Tahoma"/>
              </w:rPr>
              <w:instrText xml:space="preserve"> FORMCHECKBOX </w:instrText>
            </w:r>
            <w:r w:rsidR="00483ED7">
              <w:rPr>
                <w:rFonts w:ascii="Tahoma" w:hAnsi="Tahoma" w:cs="Tahoma"/>
              </w:rPr>
            </w:r>
            <w:r w:rsidR="00483ED7">
              <w:rPr>
                <w:rFonts w:ascii="Tahoma" w:hAnsi="Tahoma" w:cs="Tahoma"/>
              </w:rPr>
              <w:fldChar w:fldCharType="separate"/>
            </w:r>
            <w:r w:rsidRPr="0068288D">
              <w:rPr>
                <w:rFonts w:ascii="Tahoma" w:hAnsi="Tahoma" w:cs="Tahoma"/>
              </w:rPr>
              <w:fldChar w:fldCharType="end"/>
            </w:r>
            <w:r w:rsidRPr="0068288D">
              <w:rPr>
                <w:rFonts w:ascii="Tahoma" w:hAnsi="Tahoma" w:cs="Tahoma"/>
              </w:rPr>
              <w:t xml:space="preserve"> English </w:t>
            </w:r>
            <w:r w:rsidRPr="0068288D">
              <w:rPr>
                <w:rFonts w:ascii="Tahoma" w:hAnsi="Tahoma" w:cs="Tahoma"/>
              </w:rPr>
              <w:fldChar w:fldCharType="begin">
                <w:ffData>
                  <w:name w:val="Check1"/>
                  <w:enabled/>
                  <w:calcOnExit w:val="0"/>
                  <w:checkBox>
                    <w:sizeAuto/>
                    <w:default w:val="0"/>
                  </w:checkBox>
                </w:ffData>
              </w:fldChar>
            </w:r>
            <w:r w:rsidRPr="0068288D">
              <w:rPr>
                <w:rFonts w:ascii="Tahoma" w:hAnsi="Tahoma" w:cs="Tahoma"/>
              </w:rPr>
              <w:instrText xml:space="preserve"> FORMCHECKBOX </w:instrText>
            </w:r>
            <w:r w:rsidR="00483ED7">
              <w:rPr>
                <w:rFonts w:ascii="Tahoma" w:hAnsi="Tahoma" w:cs="Tahoma"/>
              </w:rPr>
            </w:r>
            <w:r w:rsidR="00483ED7">
              <w:rPr>
                <w:rFonts w:ascii="Tahoma" w:hAnsi="Tahoma" w:cs="Tahoma"/>
              </w:rPr>
              <w:fldChar w:fldCharType="separate"/>
            </w:r>
            <w:r w:rsidRPr="0068288D">
              <w:rPr>
                <w:rFonts w:ascii="Tahoma" w:hAnsi="Tahoma" w:cs="Tahoma"/>
              </w:rPr>
              <w:fldChar w:fldCharType="end"/>
            </w:r>
            <w:r w:rsidRPr="0068288D">
              <w:rPr>
                <w:rFonts w:ascii="Tahoma" w:hAnsi="Tahoma" w:cs="Tahoma"/>
              </w:rPr>
              <w:t xml:space="preserve"> French </w:t>
            </w:r>
            <w:r w:rsidRPr="0068288D">
              <w:rPr>
                <w:rFonts w:ascii="Tahoma" w:hAnsi="Tahoma" w:cs="Tahoma"/>
              </w:rPr>
              <w:fldChar w:fldCharType="begin">
                <w:ffData>
                  <w:name w:val="Check1"/>
                  <w:enabled/>
                  <w:calcOnExit w:val="0"/>
                  <w:checkBox>
                    <w:sizeAuto/>
                    <w:default w:val="0"/>
                    <w:checked w:val="0"/>
                  </w:checkBox>
                </w:ffData>
              </w:fldChar>
            </w:r>
            <w:r w:rsidRPr="0068288D">
              <w:rPr>
                <w:rFonts w:ascii="Tahoma" w:hAnsi="Tahoma" w:cs="Tahoma"/>
              </w:rPr>
              <w:instrText xml:space="preserve"> FORMCHECKBOX </w:instrText>
            </w:r>
            <w:r w:rsidR="00483ED7">
              <w:rPr>
                <w:rFonts w:ascii="Tahoma" w:hAnsi="Tahoma" w:cs="Tahoma"/>
              </w:rPr>
            </w:r>
            <w:r w:rsidR="00483ED7">
              <w:rPr>
                <w:rFonts w:ascii="Tahoma" w:hAnsi="Tahoma" w:cs="Tahoma"/>
              </w:rPr>
              <w:fldChar w:fldCharType="separate"/>
            </w:r>
            <w:r w:rsidRPr="0068288D">
              <w:rPr>
                <w:rFonts w:ascii="Tahoma" w:hAnsi="Tahoma" w:cs="Tahoma"/>
              </w:rPr>
              <w:fldChar w:fldCharType="end"/>
            </w:r>
            <w:r w:rsidRPr="0068288D">
              <w:rPr>
                <w:rFonts w:ascii="Tahoma" w:hAnsi="Tahoma" w:cs="Tahoma"/>
              </w:rPr>
              <w:t xml:space="preserve"> Other: </w:t>
            </w:r>
          </w:p>
        </w:tc>
      </w:tr>
      <w:tr w:rsidR="00586A56" w:rsidRPr="0068288D" w:rsidTr="00032FC5">
        <w:tc>
          <w:tcPr>
            <w:tcW w:w="8928" w:type="dxa"/>
            <w:gridSpan w:val="2"/>
            <w:shd w:val="clear" w:color="auto" w:fill="auto"/>
          </w:tcPr>
          <w:p w:rsidR="00586A56" w:rsidRPr="0068288D" w:rsidRDefault="00586A56" w:rsidP="00FA7862">
            <w:pPr>
              <w:spacing w:before="40" w:after="40"/>
              <w:rPr>
                <w:rFonts w:ascii="Tahoma" w:hAnsi="Tahoma" w:cs="Tahoma"/>
              </w:rPr>
            </w:pPr>
            <w:r>
              <w:rPr>
                <w:rFonts w:ascii="Tahoma" w:hAnsi="Tahoma" w:cs="Tahoma"/>
              </w:rPr>
              <w:t>If applying as a consortium or team, please indicate the name of the contact person for further contact or information</w:t>
            </w:r>
          </w:p>
        </w:tc>
      </w:tr>
    </w:tbl>
    <w:p w:rsidR="00F91B07" w:rsidRDefault="00F91B07" w:rsidP="00FA7862">
      <w:pPr>
        <w:spacing w:before="40" w:after="40"/>
        <w:rPr>
          <w:rFonts w:ascii="Tahoma" w:hAnsi="Tahoma" w:cs="Tahoma"/>
        </w:rPr>
      </w:pPr>
    </w:p>
    <w:p w:rsidR="00586A56" w:rsidRDefault="00586A56" w:rsidP="00FA7862">
      <w:pPr>
        <w:spacing w:before="40" w:after="40"/>
        <w:rPr>
          <w:rFonts w:ascii="Tahoma" w:hAnsi="Tahoma" w:cs="Tahoma"/>
        </w:rPr>
      </w:pPr>
      <w:r w:rsidRPr="00850851">
        <w:rPr>
          <w:rFonts w:ascii="Tahoma" w:hAnsi="Tahoma" w:cs="Tahoma"/>
          <w:b/>
          <w:bCs/>
          <w:color w:val="17365D" w:themeColor="text2" w:themeShade="BF"/>
        </w:rPr>
        <w:t>NB:</w:t>
      </w:r>
      <w:r w:rsidRPr="00850851">
        <w:rPr>
          <w:rFonts w:ascii="Tahoma" w:hAnsi="Tahoma" w:cs="Tahoma"/>
          <w:color w:val="17365D" w:themeColor="text2" w:themeShade="BF"/>
        </w:rPr>
        <w:t xml:space="preserve"> </w:t>
      </w:r>
      <w:r>
        <w:rPr>
          <w:rFonts w:ascii="Tahoma" w:hAnsi="Tahoma" w:cs="Tahoma"/>
        </w:rPr>
        <w:t xml:space="preserve">It is in the interest of the consultants to </w:t>
      </w:r>
      <w:r w:rsidR="00850851">
        <w:rPr>
          <w:rFonts w:ascii="Tahoma" w:hAnsi="Tahoma" w:cs="Tahoma"/>
        </w:rPr>
        <w:t>provide links to, or append copies of, documents or other products that provide evidence of previous work or expertise.</w:t>
      </w:r>
    </w:p>
    <w:p w:rsidR="00586A56" w:rsidRDefault="00850851" w:rsidP="00FA7862">
      <w:pPr>
        <w:spacing w:before="40" w:after="40"/>
        <w:rPr>
          <w:rFonts w:ascii="Tahoma" w:hAnsi="Tahoma" w:cs="Tahoma"/>
        </w:rPr>
      </w:pPr>
      <w:r>
        <w:rPr>
          <w:rFonts w:ascii="Tahoma" w:hAnsi="Tahoma" w:cs="Tahoma"/>
        </w:rPr>
        <w:t>____________________________________</w:t>
      </w:r>
    </w:p>
    <w:p w:rsidR="00850851" w:rsidRPr="0068288D" w:rsidRDefault="00850851" w:rsidP="00FA7862">
      <w:pPr>
        <w:spacing w:before="40" w:after="40"/>
        <w:rPr>
          <w:rFonts w:ascii="Tahoma" w:hAnsi="Tahoma" w:cs="Tahoma"/>
        </w:rPr>
      </w:pPr>
    </w:p>
    <w:p w:rsidR="00F91B07" w:rsidRPr="0068288D" w:rsidRDefault="00F91B07" w:rsidP="00FA7862">
      <w:pPr>
        <w:numPr>
          <w:ilvl w:val="0"/>
          <w:numId w:val="13"/>
        </w:numPr>
        <w:spacing w:before="40" w:after="40"/>
        <w:ind w:left="284" w:hanging="426"/>
        <w:jc w:val="left"/>
        <w:outlineLvl w:val="0"/>
        <w:rPr>
          <w:rFonts w:ascii="Tahoma" w:hAnsi="Tahoma" w:cs="Tahoma"/>
          <w:b/>
        </w:rPr>
      </w:pPr>
      <w:r w:rsidRPr="0068288D">
        <w:rPr>
          <w:rFonts w:ascii="Tahoma" w:hAnsi="Tahoma" w:cs="Tahoma"/>
          <w:b/>
        </w:rPr>
        <w:t xml:space="preserve">Please provide information about your experience and expertise </w:t>
      </w:r>
      <w:r w:rsidR="00C26B86" w:rsidRPr="0068288D">
        <w:rPr>
          <w:rFonts w:ascii="Tahoma" w:hAnsi="Tahoma" w:cs="Tahoma"/>
          <w:b/>
        </w:rPr>
        <w:t>regarding</w:t>
      </w:r>
      <w:r w:rsidRPr="0068288D">
        <w:rPr>
          <w:rFonts w:ascii="Tahoma" w:hAnsi="Tahoma" w:cs="Tahoma"/>
          <w:b/>
        </w:rPr>
        <w:t xml:space="preserve">: </w:t>
      </w:r>
    </w:p>
    <w:p w:rsidR="00CD14A6" w:rsidRDefault="00F23168" w:rsidP="00945A2F">
      <w:pPr>
        <w:numPr>
          <w:ilvl w:val="0"/>
          <w:numId w:val="12"/>
        </w:numPr>
        <w:pBdr>
          <w:top w:val="nil"/>
          <w:left w:val="nil"/>
          <w:bottom w:val="nil"/>
          <w:right w:val="nil"/>
          <w:between w:val="nil"/>
        </w:pBdr>
        <w:spacing w:before="40" w:after="40"/>
        <w:contextualSpacing/>
        <w:rPr>
          <w:rFonts w:ascii="Tahoma" w:hAnsi="Tahoma" w:cs="Tahoma"/>
          <w:color w:val="000000"/>
        </w:rPr>
      </w:pPr>
      <w:r w:rsidRPr="00CD14A6">
        <w:rPr>
          <w:rFonts w:ascii="Tahoma" w:hAnsi="Tahoma" w:cs="Tahoma"/>
          <w:color w:val="000000"/>
        </w:rPr>
        <w:t>Non-formal education</w:t>
      </w:r>
      <w:r w:rsidR="00CD14A6" w:rsidRPr="00CD14A6">
        <w:t xml:space="preserve"> </w:t>
      </w:r>
      <w:r w:rsidR="00CD14A6" w:rsidRPr="00CD14A6">
        <w:rPr>
          <w:rFonts w:ascii="Tahoma" w:hAnsi="Tahoma" w:cs="Tahoma"/>
          <w:color w:val="000000"/>
        </w:rPr>
        <w:t xml:space="preserve">in intercultural contexts, preferably including in international activities involving young people with </w:t>
      </w:r>
      <w:proofErr w:type="gramStart"/>
      <w:r w:rsidR="00CD14A6" w:rsidRPr="00CD14A6">
        <w:rPr>
          <w:rFonts w:ascii="Tahoma" w:hAnsi="Tahoma" w:cs="Tahoma"/>
          <w:color w:val="000000"/>
        </w:rPr>
        <w:t>disabilities</w:t>
      </w:r>
      <w:proofErr w:type="gramEnd"/>
    </w:p>
    <w:p w:rsidR="00F91B07" w:rsidRPr="00CD14A6" w:rsidRDefault="00F91B07" w:rsidP="00CD14A6">
      <w:pPr>
        <w:pBdr>
          <w:top w:val="nil"/>
          <w:left w:val="nil"/>
          <w:bottom w:val="nil"/>
          <w:right w:val="nil"/>
          <w:between w:val="nil"/>
        </w:pBdr>
        <w:spacing w:before="40" w:after="40"/>
        <w:ind w:left="360"/>
        <w:contextualSpacing/>
        <w:rPr>
          <w:rFonts w:ascii="Tahoma" w:hAnsi="Tahoma" w:cs="Tahoma"/>
          <w:color w:val="000000"/>
        </w:rPr>
      </w:pPr>
      <w:r w:rsidRPr="00CD14A6">
        <w:rPr>
          <w:rFonts w:ascii="Tahoma" w:hAnsi="Tahoma" w:cs="Tahoma"/>
        </w:rPr>
        <w:fldChar w:fldCharType="begin">
          <w:ffData>
            <w:name w:val=""/>
            <w:enabled/>
            <w:calcOnExit w:val="0"/>
            <w:textInput/>
          </w:ffData>
        </w:fldChar>
      </w:r>
      <w:r w:rsidRPr="00CD14A6">
        <w:rPr>
          <w:rFonts w:ascii="Tahoma" w:hAnsi="Tahoma" w:cs="Tahoma"/>
        </w:rPr>
        <w:instrText xml:space="preserve"> FORMTEXT </w:instrText>
      </w:r>
      <w:r w:rsidRPr="00CD14A6">
        <w:rPr>
          <w:rFonts w:ascii="Tahoma" w:hAnsi="Tahoma" w:cs="Tahoma"/>
        </w:rPr>
      </w:r>
      <w:r w:rsidRPr="00CD14A6">
        <w:rPr>
          <w:rFonts w:ascii="Tahoma" w:hAnsi="Tahoma" w:cs="Tahoma"/>
        </w:rPr>
        <w:fldChar w:fldCharType="separate"/>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CD14A6">
        <w:rPr>
          <w:rFonts w:ascii="Tahoma" w:hAnsi="Tahoma" w:cs="Tahoma"/>
        </w:rPr>
        <w:fldChar w:fldCharType="end"/>
      </w:r>
    </w:p>
    <w:p w:rsidR="00F91B07" w:rsidRPr="0068288D" w:rsidRDefault="00F91B07" w:rsidP="00FA7862">
      <w:pPr>
        <w:pBdr>
          <w:top w:val="nil"/>
          <w:left w:val="nil"/>
          <w:bottom w:val="nil"/>
          <w:right w:val="nil"/>
          <w:between w:val="nil"/>
        </w:pBdr>
        <w:spacing w:before="40" w:after="40"/>
        <w:ind w:left="360"/>
        <w:contextualSpacing/>
        <w:rPr>
          <w:rFonts w:ascii="Tahoma" w:hAnsi="Tahoma" w:cs="Tahoma"/>
          <w:color w:val="000000"/>
        </w:rPr>
      </w:pPr>
    </w:p>
    <w:p w:rsidR="00F91B07" w:rsidRPr="0068288D" w:rsidRDefault="00CD14A6" w:rsidP="00FA7862">
      <w:pPr>
        <w:pStyle w:val="ListParagraph"/>
        <w:numPr>
          <w:ilvl w:val="0"/>
          <w:numId w:val="12"/>
        </w:numPr>
        <w:pBdr>
          <w:top w:val="nil"/>
          <w:left w:val="nil"/>
          <w:bottom w:val="nil"/>
          <w:right w:val="nil"/>
          <w:between w:val="nil"/>
        </w:pBdr>
        <w:spacing w:before="40" w:after="40"/>
        <w:rPr>
          <w:rFonts w:ascii="Tahoma" w:hAnsi="Tahoma" w:cs="Tahoma"/>
          <w:color w:val="000000"/>
        </w:rPr>
      </w:pPr>
      <w:r>
        <w:rPr>
          <w:rFonts w:ascii="Tahoma" w:hAnsi="Tahoma" w:cs="Tahoma"/>
          <w:color w:val="000000"/>
        </w:rPr>
        <w:t xml:space="preserve">Standards and practices regarding accessibility and inclusion in education activities </w:t>
      </w:r>
    </w:p>
    <w:p w:rsidR="00F91B07" w:rsidRPr="0068288D" w:rsidRDefault="00F91B07" w:rsidP="00FA7862">
      <w:pPr>
        <w:pStyle w:val="ListParagraph"/>
        <w:pBdr>
          <w:top w:val="nil"/>
          <w:left w:val="nil"/>
          <w:bottom w:val="nil"/>
          <w:right w:val="nil"/>
          <w:between w:val="nil"/>
        </w:pBdr>
        <w:spacing w:before="40" w:after="40"/>
        <w:ind w:left="360"/>
        <w:rPr>
          <w:rFonts w:ascii="Tahoma" w:hAnsi="Tahoma" w:cs="Tahoma"/>
          <w:color w:val="000000"/>
        </w:rPr>
      </w:pPr>
      <w:r w:rsidRPr="0068288D">
        <w:rPr>
          <w:rFonts w:ascii="Tahoma" w:hAnsi="Tahoma" w:cs="Tahoma"/>
        </w:rPr>
        <w:fldChar w:fldCharType="begin">
          <w:ffData>
            <w:name w:val=""/>
            <w:enabled/>
            <w:calcOnExit w:val="0"/>
            <w:textInput/>
          </w:ffData>
        </w:fldChar>
      </w:r>
      <w:r w:rsidRPr="0068288D">
        <w:rPr>
          <w:rFonts w:ascii="Tahoma" w:hAnsi="Tahoma" w:cs="Tahoma"/>
        </w:rPr>
        <w:instrText xml:space="preserve"> FORMTEXT </w:instrText>
      </w:r>
      <w:r w:rsidRPr="0068288D">
        <w:rPr>
          <w:rFonts w:ascii="Tahoma" w:hAnsi="Tahoma" w:cs="Tahoma"/>
        </w:rPr>
      </w:r>
      <w:r w:rsidRPr="0068288D">
        <w:rPr>
          <w:rFonts w:ascii="Tahoma" w:hAnsi="Tahoma" w:cs="Tahoma"/>
        </w:rPr>
        <w:fldChar w:fldCharType="separate"/>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hAnsi="Tahoma" w:cs="Tahoma"/>
        </w:rPr>
        <w:fldChar w:fldCharType="end"/>
      </w:r>
    </w:p>
    <w:p w:rsidR="00F91B07" w:rsidRPr="0068288D" w:rsidRDefault="00F91B07" w:rsidP="00FA7862">
      <w:pPr>
        <w:pStyle w:val="ListParagraph"/>
        <w:spacing w:before="40" w:after="40"/>
        <w:rPr>
          <w:rFonts w:ascii="Tahoma" w:hAnsi="Tahoma" w:cs="Tahoma"/>
          <w:color w:val="000000"/>
        </w:rPr>
      </w:pPr>
    </w:p>
    <w:p w:rsidR="00C26B86" w:rsidRPr="0068288D" w:rsidRDefault="00C26B86" w:rsidP="00FA7862">
      <w:pPr>
        <w:numPr>
          <w:ilvl w:val="0"/>
          <w:numId w:val="12"/>
        </w:numPr>
        <w:pBdr>
          <w:top w:val="nil"/>
          <w:left w:val="nil"/>
          <w:bottom w:val="nil"/>
          <w:right w:val="nil"/>
          <w:between w:val="nil"/>
        </w:pBdr>
        <w:spacing w:before="40" w:after="40"/>
        <w:contextualSpacing/>
        <w:rPr>
          <w:rFonts w:ascii="Tahoma" w:hAnsi="Tahoma" w:cs="Tahoma"/>
        </w:rPr>
      </w:pPr>
      <w:r w:rsidRPr="0068288D">
        <w:rPr>
          <w:rFonts w:ascii="Tahoma" w:hAnsi="Tahoma" w:cs="Tahoma"/>
          <w:color w:val="000000"/>
        </w:rPr>
        <w:t>T</w:t>
      </w:r>
      <w:r w:rsidRPr="0068288D">
        <w:rPr>
          <w:rFonts w:ascii="Tahoma" w:eastAsia="Times New Roman" w:hAnsi="Tahoma" w:cs="Tahoma"/>
          <w:color w:val="000000"/>
        </w:rPr>
        <w:t>he Council of Europe youth policy</w:t>
      </w:r>
      <w:r w:rsidRPr="0068288D">
        <w:rPr>
          <w:rFonts w:ascii="Tahoma" w:eastAsia="Times New Roman" w:hAnsi="Tahoma" w:cs="Tahoma"/>
        </w:rPr>
        <w:t xml:space="preserve"> </w:t>
      </w:r>
      <w:r w:rsidR="00CD14A6" w:rsidRPr="00CD14A6">
        <w:rPr>
          <w:rFonts w:ascii="Tahoma" w:eastAsia="Times New Roman" w:hAnsi="Tahoma" w:cs="Tahoma"/>
        </w:rPr>
        <w:t>and non-formal education standards and approaches</w:t>
      </w:r>
    </w:p>
    <w:p w:rsidR="00C26B86" w:rsidRPr="0068288D" w:rsidRDefault="00C26B86" w:rsidP="00FA7862">
      <w:pPr>
        <w:pBdr>
          <w:top w:val="nil"/>
          <w:left w:val="nil"/>
          <w:bottom w:val="nil"/>
          <w:right w:val="nil"/>
          <w:between w:val="nil"/>
        </w:pBdr>
        <w:spacing w:before="40" w:after="40"/>
        <w:ind w:left="360"/>
        <w:contextualSpacing/>
        <w:rPr>
          <w:rFonts w:ascii="Tahoma" w:hAnsi="Tahoma" w:cs="Tahoma"/>
        </w:rPr>
      </w:pPr>
      <w:r w:rsidRPr="0068288D">
        <w:rPr>
          <w:rFonts w:ascii="Tahoma" w:hAnsi="Tahoma" w:cs="Tahoma"/>
        </w:rPr>
        <w:fldChar w:fldCharType="begin">
          <w:ffData>
            <w:name w:val=""/>
            <w:enabled/>
            <w:calcOnExit w:val="0"/>
            <w:textInput/>
          </w:ffData>
        </w:fldChar>
      </w:r>
      <w:r w:rsidRPr="0068288D">
        <w:rPr>
          <w:rFonts w:ascii="Tahoma" w:hAnsi="Tahoma" w:cs="Tahoma"/>
        </w:rPr>
        <w:instrText xml:space="preserve"> FORMTEXT </w:instrText>
      </w:r>
      <w:r w:rsidRPr="0068288D">
        <w:rPr>
          <w:rFonts w:ascii="Tahoma" w:hAnsi="Tahoma" w:cs="Tahoma"/>
        </w:rPr>
      </w:r>
      <w:r w:rsidRPr="0068288D">
        <w:rPr>
          <w:rFonts w:ascii="Tahoma" w:hAnsi="Tahoma" w:cs="Tahoma"/>
        </w:rPr>
        <w:fldChar w:fldCharType="separate"/>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hAnsi="Tahoma" w:cs="Tahoma"/>
        </w:rPr>
        <w:fldChar w:fldCharType="end"/>
      </w:r>
    </w:p>
    <w:p w:rsidR="00C26B86" w:rsidRPr="0068288D" w:rsidRDefault="00C26B86" w:rsidP="00FA7862">
      <w:pPr>
        <w:pBdr>
          <w:top w:val="nil"/>
          <w:left w:val="nil"/>
          <w:bottom w:val="nil"/>
          <w:right w:val="nil"/>
          <w:between w:val="nil"/>
        </w:pBdr>
        <w:spacing w:before="40" w:after="40"/>
        <w:ind w:left="360"/>
        <w:contextualSpacing/>
        <w:rPr>
          <w:rFonts w:ascii="Tahoma" w:hAnsi="Tahoma" w:cs="Tahoma"/>
          <w:color w:val="000000"/>
        </w:rPr>
      </w:pPr>
    </w:p>
    <w:p w:rsidR="00F23168" w:rsidRPr="0068288D" w:rsidRDefault="00C26B86" w:rsidP="00FA7862">
      <w:pPr>
        <w:numPr>
          <w:ilvl w:val="0"/>
          <w:numId w:val="12"/>
        </w:numPr>
        <w:pBdr>
          <w:top w:val="nil"/>
          <w:left w:val="nil"/>
          <w:bottom w:val="nil"/>
          <w:right w:val="nil"/>
          <w:between w:val="nil"/>
        </w:pBdr>
        <w:spacing w:before="40" w:after="40"/>
        <w:contextualSpacing/>
        <w:rPr>
          <w:rFonts w:ascii="Tahoma" w:hAnsi="Tahoma" w:cs="Tahoma"/>
          <w:color w:val="000000"/>
        </w:rPr>
      </w:pPr>
      <w:r w:rsidRPr="0068288D">
        <w:rPr>
          <w:rFonts w:ascii="Tahoma" w:eastAsia="Times New Roman" w:hAnsi="Tahoma" w:cs="Tahoma"/>
          <w:color w:val="000000"/>
        </w:rPr>
        <w:t>T</w:t>
      </w:r>
      <w:r w:rsidR="00F23168" w:rsidRPr="0068288D">
        <w:rPr>
          <w:rFonts w:ascii="Tahoma" w:eastAsia="Times New Roman" w:hAnsi="Tahoma" w:cs="Tahoma"/>
          <w:color w:val="000000"/>
        </w:rPr>
        <w:t>he Council of Europe mission and instruments in the areas of human rights and democracy (</w:t>
      </w:r>
      <w:r w:rsidR="008D1E09" w:rsidRPr="004B2351">
        <w:rPr>
          <w:rFonts w:ascii="Tahoma" w:eastAsia="Times New Roman" w:hAnsi="Tahoma" w:cs="Tahoma"/>
          <w:color w:val="000000"/>
        </w:rPr>
        <w:t xml:space="preserve">and the possible connections with </w:t>
      </w:r>
      <w:r w:rsidR="008D1E09">
        <w:rPr>
          <w:rFonts w:ascii="Tahoma" w:eastAsia="Times New Roman" w:hAnsi="Tahoma" w:cs="Tahoma"/>
          <w:color w:val="000000"/>
        </w:rPr>
        <w:t>disability/accessibility standards and youth policy</w:t>
      </w:r>
      <w:r w:rsidR="00F23168" w:rsidRPr="0068288D">
        <w:rPr>
          <w:rFonts w:ascii="Tahoma" w:eastAsia="Times New Roman" w:hAnsi="Tahoma" w:cs="Tahoma"/>
          <w:color w:val="000000"/>
        </w:rPr>
        <w:t>)</w:t>
      </w:r>
    </w:p>
    <w:p w:rsidR="00F91B07" w:rsidRPr="0068288D" w:rsidRDefault="00F91B07" w:rsidP="00FA7862">
      <w:pPr>
        <w:pBdr>
          <w:top w:val="nil"/>
          <w:left w:val="nil"/>
          <w:bottom w:val="nil"/>
          <w:right w:val="nil"/>
          <w:between w:val="nil"/>
        </w:pBdr>
        <w:spacing w:before="40" w:after="40"/>
        <w:ind w:left="360"/>
        <w:contextualSpacing/>
        <w:rPr>
          <w:rFonts w:ascii="Tahoma" w:eastAsia="Arial Unicode MS" w:hAnsi="Tahoma" w:cs="Tahoma"/>
          <w:noProof/>
        </w:rPr>
      </w:pPr>
      <w:r w:rsidRPr="0068288D">
        <w:rPr>
          <w:rFonts w:ascii="Tahoma" w:eastAsia="Arial Unicode MS" w:hAnsi="Tahoma" w:cs="Tahoma"/>
          <w:noProof/>
        </w:rPr>
        <w:fldChar w:fldCharType="begin">
          <w:ffData>
            <w:name w:val=""/>
            <w:enabled/>
            <w:calcOnExit w:val="0"/>
            <w:textInput/>
          </w:ffData>
        </w:fldChar>
      </w:r>
      <w:r w:rsidRPr="0068288D">
        <w:rPr>
          <w:rFonts w:ascii="Tahoma" w:eastAsia="Arial Unicode MS" w:hAnsi="Tahoma" w:cs="Tahoma"/>
          <w:noProof/>
        </w:rPr>
        <w:instrText xml:space="preserve"> FORMTEXT </w:instrText>
      </w:r>
      <w:r w:rsidRPr="0068288D">
        <w:rPr>
          <w:rFonts w:ascii="Tahoma" w:eastAsia="Arial Unicode MS" w:hAnsi="Tahoma" w:cs="Tahoma"/>
          <w:noProof/>
        </w:rPr>
      </w:r>
      <w:r w:rsidRPr="0068288D">
        <w:rPr>
          <w:rFonts w:ascii="Tahoma" w:eastAsia="Arial Unicode MS" w:hAnsi="Tahoma" w:cs="Tahoma"/>
          <w:noProof/>
        </w:rPr>
        <w:fldChar w:fldCharType="separate"/>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fldChar w:fldCharType="end"/>
      </w:r>
    </w:p>
    <w:p w:rsidR="00F23168" w:rsidRPr="0068288D" w:rsidRDefault="00F23168" w:rsidP="00FA7862">
      <w:pPr>
        <w:pBdr>
          <w:top w:val="nil"/>
          <w:left w:val="nil"/>
          <w:bottom w:val="nil"/>
          <w:right w:val="nil"/>
          <w:between w:val="nil"/>
        </w:pBdr>
        <w:spacing w:before="40" w:after="40"/>
        <w:ind w:left="360"/>
        <w:contextualSpacing/>
        <w:rPr>
          <w:rFonts w:ascii="Tahoma" w:hAnsi="Tahoma" w:cs="Tahoma"/>
        </w:rPr>
      </w:pPr>
    </w:p>
    <w:p w:rsidR="00F91B07" w:rsidRPr="0068288D" w:rsidRDefault="00F91B07" w:rsidP="00FA7862">
      <w:pPr>
        <w:numPr>
          <w:ilvl w:val="0"/>
          <w:numId w:val="13"/>
        </w:numPr>
        <w:spacing w:before="40" w:after="40"/>
        <w:ind w:left="284" w:hanging="426"/>
        <w:jc w:val="left"/>
        <w:outlineLvl w:val="0"/>
        <w:rPr>
          <w:rFonts w:ascii="Tahoma" w:hAnsi="Tahoma" w:cs="Tahoma"/>
          <w:b/>
        </w:rPr>
      </w:pPr>
      <w:r w:rsidRPr="0068288D">
        <w:rPr>
          <w:rFonts w:ascii="Tahoma" w:hAnsi="Tahoma" w:cs="Tahoma"/>
          <w:b/>
        </w:rPr>
        <w:t xml:space="preserve">How do you envisage </w:t>
      </w:r>
      <w:r w:rsidR="00C26B86" w:rsidRPr="0068288D">
        <w:rPr>
          <w:rFonts w:ascii="Tahoma" w:hAnsi="Tahoma" w:cs="Tahoma"/>
          <w:b/>
        </w:rPr>
        <w:t xml:space="preserve">preparing the report? </w:t>
      </w:r>
      <w:r w:rsidR="00566C85" w:rsidRPr="00850851">
        <w:rPr>
          <w:rFonts w:ascii="Tahoma" w:hAnsi="Tahoma" w:cs="Tahoma"/>
          <w:bCs/>
        </w:rPr>
        <w:t>Please propose a list of specific activities to be undertaken as well as an indicative timeline/time necessary for completion of tasks.</w:t>
      </w:r>
    </w:p>
    <w:p w:rsidR="00F91B07" w:rsidRPr="0068288D" w:rsidRDefault="003872BA" w:rsidP="00FA7862">
      <w:pPr>
        <w:pBdr>
          <w:top w:val="nil"/>
          <w:left w:val="nil"/>
          <w:bottom w:val="nil"/>
          <w:right w:val="nil"/>
          <w:between w:val="nil"/>
        </w:pBdr>
        <w:spacing w:before="40" w:after="40"/>
        <w:ind w:left="360"/>
        <w:contextualSpacing/>
        <w:rPr>
          <w:rFonts w:ascii="Tahoma" w:hAnsi="Tahoma" w:cs="Tahoma"/>
        </w:rPr>
      </w:pPr>
      <w:r w:rsidRPr="0068288D">
        <w:rPr>
          <w:rFonts w:ascii="Tahoma" w:eastAsia="Arial Unicode MS" w:hAnsi="Tahoma" w:cs="Tahoma"/>
          <w:noProof/>
        </w:rPr>
        <w:fldChar w:fldCharType="begin">
          <w:ffData>
            <w:name w:val=""/>
            <w:enabled/>
            <w:calcOnExit w:val="0"/>
            <w:textInput/>
          </w:ffData>
        </w:fldChar>
      </w:r>
      <w:r w:rsidRPr="0068288D">
        <w:rPr>
          <w:rFonts w:ascii="Tahoma" w:eastAsia="Arial Unicode MS" w:hAnsi="Tahoma" w:cs="Tahoma"/>
          <w:noProof/>
        </w:rPr>
        <w:instrText xml:space="preserve"> FORMTEXT </w:instrText>
      </w:r>
      <w:r w:rsidRPr="0068288D">
        <w:rPr>
          <w:rFonts w:ascii="Tahoma" w:eastAsia="Arial Unicode MS" w:hAnsi="Tahoma" w:cs="Tahoma"/>
          <w:noProof/>
        </w:rPr>
      </w:r>
      <w:r w:rsidRPr="0068288D">
        <w:rPr>
          <w:rFonts w:ascii="Tahoma" w:eastAsia="Arial Unicode MS" w:hAnsi="Tahoma" w:cs="Tahoma"/>
          <w:noProof/>
        </w:rPr>
        <w:fldChar w:fldCharType="separate"/>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fldChar w:fldCharType="end"/>
      </w:r>
    </w:p>
    <w:p w:rsidR="00F91B07" w:rsidRPr="0068288D" w:rsidRDefault="00F91B07" w:rsidP="00FA7862">
      <w:pPr>
        <w:tabs>
          <w:tab w:val="num" w:pos="480"/>
        </w:tabs>
        <w:spacing w:before="40" w:after="40"/>
        <w:rPr>
          <w:rFonts w:ascii="Tahoma" w:hAnsi="Tahoma" w:cs="Tahoma"/>
        </w:rPr>
      </w:pPr>
    </w:p>
    <w:p w:rsidR="008979D6" w:rsidRPr="0068288D" w:rsidRDefault="008979D6" w:rsidP="00FA7862">
      <w:pPr>
        <w:numPr>
          <w:ilvl w:val="0"/>
          <w:numId w:val="13"/>
        </w:numPr>
        <w:spacing w:before="40" w:after="40"/>
        <w:ind w:left="284" w:hanging="426"/>
        <w:jc w:val="left"/>
        <w:outlineLvl w:val="0"/>
        <w:rPr>
          <w:rFonts w:ascii="Tahoma" w:hAnsi="Tahoma" w:cs="Tahoma"/>
        </w:rPr>
      </w:pPr>
      <w:r w:rsidRPr="0068288D">
        <w:rPr>
          <w:rFonts w:ascii="Tahoma" w:hAnsi="Tahoma" w:cs="Tahoma"/>
          <w:b/>
        </w:rPr>
        <w:t xml:space="preserve"> </w:t>
      </w:r>
      <w:r w:rsidR="00566C85" w:rsidRPr="0068288D">
        <w:rPr>
          <w:rFonts w:ascii="Tahoma" w:hAnsi="Tahoma" w:cs="Tahoma"/>
          <w:b/>
        </w:rPr>
        <w:t xml:space="preserve">What is your motivation </w:t>
      </w:r>
      <w:r w:rsidRPr="0068288D">
        <w:rPr>
          <w:rFonts w:ascii="Tahoma" w:hAnsi="Tahoma" w:cs="Tahoma"/>
          <w:b/>
        </w:rPr>
        <w:t>to carry out this study</w:t>
      </w:r>
      <w:r w:rsidRPr="0068288D">
        <w:rPr>
          <w:rFonts w:ascii="Tahoma" w:hAnsi="Tahoma" w:cs="Tahoma"/>
          <w:b/>
          <w:bCs/>
        </w:rPr>
        <w:t>?</w:t>
      </w:r>
    </w:p>
    <w:p w:rsidR="00F91B07" w:rsidRPr="0068288D" w:rsidRDefault="003872BA" w:rsidP="00FA7862">
      <w:pPr>
        <w:pBdr>
          <w:top w:val="nil"/>
          <w:left w:val="nil"/>
          <w:bottom w:val="nil"/>
          <w:right w:val="nil"/>
          <w:between w:val="nil"/>
        </w:pBdr>
        <w:spacing w:before="40" w:after="40"/>
        <w:ind w:left="360"/>
        <w:contextualSpacing/>
        <w:rPr>
          <w:rFonts w:ascii="Tahoma" w:eastAsia="Arial Unicode MS" w:hAnsi="Tahoma" w:cs="Tahoma"/>
          <w:noProof/>
        </w:rPr>
      </w:pPr>
      <w:r w:rsidRPr="0068288D">
        <w:rPr>
          <w:rFonts w:ascii="Tahoma" w:eastAsia="Arial Unicode MS" w:hAnsi="Tahoma" w:cs="Tahoma"/>
          <w:noProof/>
        </w:rPr>
        <w:fldChar w:fldCharType="begin">
          <w:ffData>
            <w:name w:val=""/>
            <w:enabled/>
            <w:calcOnExit w:val="0"/>
            <w:textInput/>
          </w:ffData>
        </w:fldChar>
      </w:r>
      <w:r w:rsidRPr="0068288D">
        <w:rPr>
          <w:rFonts w:ascii="Tahoma" w:eastAsia="Arial Unicode MS" w:hAnsi="Tahoma" w:cs="Tahoma"/>
          <w:noProof/>
        </w:rPr>
        <w:instrText xml:space="preserve"> FORMTEXT </w:instrText>
      </w:r>
      <w:r w:rsidRPr="0068288D">
        <w:rPr>
          <w:rFonts w:ascii="Tahoma" w:eastAsia="Arial Unicode MS" w:hAnsi="Tahoma" w:cs="Tahoma"/>
          <w:noProof/>
        </w:rPr>
      </w:r>
      <w:r w:rsidRPr="0068288D">
        <w:rPr>
          <w:rFonts w:ascii="Tahoma" w:eastAsia="Arial Unicode MS" w:hAnsi="Tahoma" w:cs="Tahoma"/>
          <w:noProof/>
        </w:rPr>
        <w:fldChar w:fldCharType="separate"/>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t> </w:t>
      </w:r>
      <w:r w:rsidRPr="0068288D">
        <w:rPr>
          <w:rFonts w:ascii="Tahoma" w:eastAsia="Arial Unicode MS" w:hAnsi="Tahoma" w:cs="Tahoma"/>
          <w:noProof/>
        </w:rPr>
        <w:fldChar w:fldCharType="end"/>
      </w:r>
    </w:p>
    <w:p w:rsidR="003872BA" w:rsidRPr="0068288D" w:rsidRDefault="003872BA" w:rsidP="00FA7862">
      <w:pPr>
        <w:pBdr>
          <w:top w:val="nil"/>
          <w:left w:val="nil"/>
          <w:bottom w:val="nil"/>
          <w:right w:val="nil"/>
          <w:between w:val="nil"/>
        </w:pBdr>
        <w:spacing w:before="40" w:after="40"/>
        <w:ind w:left="360"/>
        <w:contextualSpacing/>
        <w:rPr>
          <w:rFonts w:ascii="Tahoma" w:hAnsi="Tahoma" w:cs="Tahoma"/>
        </w:rPr>
      </w:pPr>
    </w:p>
    <w:p w:rsidR="00566C85" w:rsidRPr="0068288D" w:rsidRDefault="00566C85" w:rsidP="00566C85">
      <w:pPr>
        <w:pStyle w:val="ListParagraph"/>
        <w:numPr>
          <w:ilvl w:val="0"/>
          <w:numId w:val="13"/>
        </w:numPr>
        <w:pBdr>
          <w:top w:val="nil"/>
          <w:left w:val="nil"/>
          <w:bottom w:val="nil"/>
          <w:right w:val="nil"/>
          <w:between w:val="nil"/>
        </w:pBdr>
        <w:spacing w:before="40" w:after="40"/>
        <w:ind w:left="284" w:hanging="426"/>
        <w:rPr>
          <w:rFonts w:ascii="Tahoma" w:hAnsi="Tahoma" w:cs="Tahoma"/>
          <w:b/>
          <w:bCs/>
        </w:rPr>
      </w:pPr>
      <w:r w:rsidRPr="0068288D">
        <w:rPr>
          <w:rFonts w:ascii="Tahoma" w:hAnsi="Tahoma" w:cs="Tahoma"/>
          <w:b/>
          <w:bCs/>
        </w:rPr>
        <w:t xml:space="preserve">Do you have any comments to the proposed content of the study? </w:t>
      </w:r>
      <w:r w:rsidRPr="00850851">
        <w:rPr>
          <w:rFonts w:ascii="Tahoma" w:hAnsi="Tahoma" w:cs="Tahoma"/>
        </w:rPr>
        <w:t xml:space="preserve">If yes, please reflect </w:t>
      </w:r>
      <w:r w:rsidR="00850851">
        <w:rPr>
          <w:rFonts w:ascii="Tahoma" w:hAnsi="Tahoma" w:cs="Tahoma"/>
        </w:rPr>
        <w:t xml:space="preserve">them </w:t>
      </w:r>
      <w:r w:rsidRPr="00850851">
        <w:rPr>
          <w:rFonts w:ascii="Tahoma" w:hAnsi="Tahoma" w:cs="Tahoma"/>
        </w:rPr>
        <w:t>here.</w:t>
      </w:r>
    </w:p>
    <w:p w:rsidR="00566C85" w:rsidRPr="0068288D" w:rsidRDefault="00566C85" w:rsidP="00566C85">
      <w:pPr>
        <w:pStyle w:val="ListParagraph"/>
        <w:pBdr>
          <w:top w:val="nil"/>
          <w:left w:val="nil"/>
          <w:bottom w:val="nil"/>
          <w:right w:val="nil"/>
          <w:between w:val="nil"/>
        </w:pBdr>
        <w:spacing w:before="40" w:after="40"/>
        <w:ind w:left="284"/>
        <w:rPr>
          <w:rFonts w:ascii="Tahoma" w:hAnsi="Tahoma" w:cs="Tahoma"/>
          <w:b/>
          <w:bCs/>
        </w:rPr>
      </w:pPr>
      <w:r w:rsidRPr="0068288D">
        <w:rPr>
          <w:rFonts w:ascii="Tahoma" w:eastAsia="Arial Unicode MS" w:hAnsi="Tahoma" w:cs="Tahoma"/>
          <w:noProof/>
        </w:rPr>
        <w:fldChar w:fldCharType="begin">
          <w:ffData>
            <w:name w:val=""/>
            <w:enabled/>
            <w:calcOnExit w:val="0"/>
            <w:textInput/>
          </w:ffData>
        </w:fldChar>
      </w:r>
      <w:r w:rsidRPr="0068288D">
        <w:rPr>
          <w:rFonts w:ascii="Tahoma" w:eastAsia="Arial Unicode MS" w:hAnsi="Tahoma" w:cs="Tahoma"/>
          <w:noProof/>
        </w:rPr>
        <w:instrText xml:space="preserve"> FORMTEXT </w:instrText>
      </w:r>
      <w:r w:rsidRPr="0068288D">
        <w:rPr>
          <w:rFonts w:ascii="Tahoma" w:eastAsia="Arial Unicode MS" w:hAnsi="Tahoma" w:cs="Tahoma"/>
          <w:noProof/>
        </w:rPr>
      </w:r>
      <w:r w:rsidRPr="0068288D">
        <w:rPr>
          <w:rFonts w:ascii="Tahoma" w:eastAsia="Arial Unicode MS" w:hAnsi="Tahoma" w:cs="Tahoma"/>
          <w:noProof/>
        </w:rPr>
        <w:fldChar w:fldCharType="separate"/>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hAnsi="Tahoma" w:cs="Tahoma"/>
          <w:noProof/>
        </w:rPr>
        <w:t> </w:t>
      </w:r>
      <w:r w:rsidRPr="0068288D">
        <w:rPr>
          <w:rFonts w:ascii="Tahoma" w:eastAsia="Arial Unicode MS" w:hAnsi="Tahoma" w:cs="Tahoma"/>
          <w:noProof/>
        </w:rPr>
        <w:fldChar w:fldCharType="end"/>
      </w:r>
    </w:p>
    <w:p w:rsidR="00566C85" w:rsidRDefault="00566C85" w:rsidP="00566C85">
      <w:pPr>
        <w:pBdr>
          <w:top w:val="nil"/>
          <w:left w:val="nil"/>
          <w:bottom w:val="nil"/>
          <w:right w:val="nil"/>
          <w:between w:val="nil"/>
        </w:pBdr>
        <w:spacing w:before="40" w:after="40"/>
        <w:ind w:left="-142"/>
        <w:rPr>
          <w:rFonts w:ascii="Tahoma" w:hAnsi="Tahoma" w:cs="Tahoma"/>
        </w:rPr>
      </w:pPr>
    </w:p>
    <w:p w:rsidR="00850851" w:rsidRPr="00850851" w:rsidRDefault="00850851" w:rsidP="00850851">
      <w:pPr>
        <w:pStyle w:val="ListParagraph"/>
        <w:numPr>
          <w:ilvl w:val="0"/>
          <w:numId w:val="13"/>
        </w:numPr>
        <w:pBdr>
          <w:top w:val="nil"/>
          <w:left w:val="nil"/>
          <w:bottom w:val="nil"/>
          <w:right w:val="nil"/>
          <w:between w:val="nil"/>
        </w:pBdr>
        <w:spacing w:before="40" w:after="40"/>
        <w:ind w:left="284" w:hanging="426"/>
        <w:rPr>
          <w:rFonts w:ascii="Tahoma" w:hAnsi="Tahoma" w:cs="Tahoma"/>
          <w:b/>
          <w:bCs/>
        </w:rPr>
      </w:pPr>
      <w:r w:rsidRPr="00850851">
        <w:rPr>
          <w:rFonts w:ascii="Tahoma" w:hAnsi="Tahoma" w:cs="Tahoma"/>
          <w:b/>
          <w:bCs/>
        </w:rPr>
        <w:t xml:space="preserve">Financial offer in </w:t>
      </w:r>
      <w:r w:rsidRPr="00850851">
        <w:rPr>
          <w:rFonts w:ascii="Tahoma" w:hAnsi="Tahoma" w:cs="Tahoma"/>
          <w:b/>
          <w:bCs/>
          <w:u w:val="single"/>
        </w:rPr>
        <w:t>Euros</w:t>
      </w:r>
    </w:p>
    <w:p w:rsidR="00850851" w:rsidRPr="00850851" w:rsidRDefault="00850851" w:rsidP="00850851">
      <w:pPr>
        <w:pStyle w:val="ListParagraph"/>
        <w:pBdr>
          <w:top w:val="nil"/>
          <w:left w:val="nil"/>
          <w:bottom w:val="nil"/>
          <w:right w:val="nil"/>
          <w:between w:val="nil"/>
        </w:pBdr>
        <w:spacing w:before="40" w:after="40"/>
        <w:ind w:left="284"/>
        <w:rPr>
          <w:rFonts w:ascii="Tahoma" w:hAnsi="Tahoma" w:cs="Tahoma"/>
        </w:rPr>
      </w:pPr>
      <w:r>
        <w:rPr>
          <w:rFonts w:ascii="Tahoma" w:hAnsi="Tahoma" w:cs="Tahoma"/>
        </w:rPr>
        <w:t xml:space="preserve">Please provide the total price of </w:t>
      </w:r>
      <w:r w:rsidR="00F937E3">
        <w:rPr>
          <w:rFonts w:ascii="Tahoma" w:hAnsi="Tahoma" w:cs="Tahoma"/>
        </w:rPr>
        <w:t xml:space="preserve">your </w:t>
      </w:r>
      <w:r>
        <w:rPr>
          <w:rFonts w:ascii="Tahoma" w:hAnsi="Tahoma" w:cs="Tahoma"/>
        </w:rPr>
        <w:t xml:space="preserve">honoraria for carrying out this work, including the participation in the Consultative Meeting in June (3 days) but excluding travel or subsistence costs related to the meeting. </w:t>
      </w:r>
    </w:p>
    <w:p w:rsidR="00850851" w:rsidRPr="0068288D" w:rsidRDefault="00850851" w:rsidP="00566C85">
      <w:pPr>
        <w:pBdr>
          <w:top w:val="nil"/>
          <w:left w:val="nil"/>
          <w:bottom w:val="nil"/>
          <w:right w:val="nil"/>
          <w:between w:val="nil"/>
        </w:pBdr>
        <w:spacing w:before="40" w:after="40"/>
        <w:ind w:left="-142"/>
        <w:rPr>
          <w:rFonts w:ascii="Tahoma" w:hAnsi="Tahoma" w:cs="Tahoma"/>
        </w:rPr>
      </w:pPr>
    </w:p>
    <w:p w:rsidR="00C26B86" w:rsidRPr="0068288D" w:rsidRDefault="00C26B86" w:rsidP="00FA7862">
      <w:pPr>
        <w:numPr>
          <w:ilvl w:val="0"/>
          <w:numId w:val="13"/>
        </w:numPr>
        <w:spacing w:before="40" w:after="40"/>
        <w:ind w:left="284" w:hanging="426"/>
        <w:jc w:val="left"/>
        <w:outlineLvl w:val="0"/>
        <w:rPr>
          <w:rFonts w:ascii="Tahoma" w:hAnsi="Tahoma" w:cs="Tahoma"/>
          <w:b/>
        </w:rPr>
      </w:pPr>
      <w:r w:rsidRPr="0068288D">
        <w:rPr>
          <w:rFonts w:ascii="Tahoma" w:hAnsi="Tahoma" w:cs="Tahoma"/>
          <w:b/>
        </w:rPr>
        <w:t>Any other relevant information</w:t>
      </w:r>
    </w:p>
    <w:p w:rsidR="00C26B86" w:rsidRPr="0068288D" w:rsidRDefault="00C26B86" w:rsidP="00FA7862">
      <w:pPr>
        <w:spacing w:before="40" w:after="40"/>
        <w:jc w:val="left"/>
        <w:rPr>
          <w:rFonts w:ascii="Tahoma" w:hAnsi="Tahoma" w:cs="Tahoma"/>
        </w:rPr>
      </w:pPr>
    </w:p>
    <w:p w:rsidR="008979D6" w:rsidRPr="0068288D" w:rsidRDefault="008979D6" w:rsidP="00FA7862">
      <w:pPr>
        <w:spacing w:before="40" w:after="40"/>
        <w:jc w:val="left"/>
        <w:rPr>
          <w:rFonts w:ascii="Tahoma" w:hAnsi="Tahoma" w:cs="Tahoma"/>
        </w:rPr>
      </w:pPr>
      <w:r w:rsidRPr="0068288D">
        <w:rPr>
          <w:rFonts w:ascii="Tahoma" w:hAnsi="Tahoma" w:cs="Tahoma"/>
        </w:rPr>
        <w:t>Please provide copies or links to any relevant previous work of yours as well as a recent CV.</w:t>
      </w:r>
    </w:p>
    <w:p w:rsidR="00C26B86" w:rsidRPr="0068288D" w:rsidRDefault="00C26B86" w:rsidP="00FA7862">
      <w:pPr>
        <w:spacing w:before="40" w:after="40"/>
        <w:jc w:val="left"/>
        <w:rPr>
          <w:rFonts w:ascii="Tahoma" w:hAnsi="Tahoma" w:cs="Tahoma"/>
        </w:rPr>
      </w:pPr>
    </w:p>
    <w:p w:rsidR="00F91B07" w:rsidRPr="0068288D" w:rsidRDefault="00F91B07" w:rsidP="00FA7862">
      <w:pPr>
        <w:spacing w:before="40" w:after="40"/>
        <w:jc w:val="center"/>
        <w:outlineLvl w:val="0"/>
        <w:rPr>
          <w:rFonts w:ascii="Tahoma" w:hAnsi="Tahoma" w:cs="Tahoma"/>
          <w:b/>
          <w:color w:val="000000" w:themeColor="text1"/>
        </w:rPr>
      </w:pPr>
      <w:r w:rsidRPr="0068288D">
        <w:rPr>
          <w:rFonts w:ascii="Tahoma" w:hAnsi="Tahoma" w:cs="Tahoma"/>
          <w:b/>
          <w:color w:val="800000"/>
        </w:rPr>
        <w:t xml:space="preserve">Deadline: </w:t>
      </w:r>
      <w:r w:rsidR="00900CB4" w:rsidRPr="00373800">
        <w:rPr>
          <w:rFonts w:ascii="Tahoma" w:hAnsi="Tahoma" w:cs="Tahoma"/>
          <w:b/>
          <w:color w:val="000000" w:themeColor="text1"/>
        </w:rPr>
        <w:t>20</w:t>
      </w:r>
      <w:r w:rsidR="00BC70A0" w:rsidRPr="00373800">
        <w:rPr>
          <w:rFonts w:ascii="Tahoma" w:hAnsi="Tahoma" w:cs="Tahoma"/>
          <w:b/>
          <w:color w:val="000000" w:themeColor="text1"/>
        </w:rPr>
        <w:t xml:space="preserve"> February</w:t>
      </w:r>
      <w:r w:rsidR="008979D6" w:rsidRPr="00373800">
        <w:rPr>
          <w:rFonts w:ascii="Tahoma" w:hAnsi="Tahoma" w:cs="Tahoma"/>
          <w:b/>
          <w:color w:val="000000" w:themeColor="text1"/>
        </w:rPr>
        <w:t xml:space="preserve"> </w:t>
      </w:r>
      <w:r w:rsidRPr="00373800">
        <w:rPr>
          <w:rFonts w:ascii="Tahoma" w:hAnsi="Tahoma" w:cs="Tahoma"/>
          <w:b/>
          <w:color w:val="000000" w:themeColor="text1"/>
        </w:rPr>
        <w:t>20</w:t>
      </w:r>
      <w:r w:rsidR="00566C85" w:rsidRPr="00373800">
        <w:rPr>
          <w:rFonts w:ascii="Tahoma" w:hAnsi="Tahoma" w:cs="Tahoma"/>
          <w:b/>
          <w:color w:val="000000" w:themeColor="text1"/>
        </w:rPr>
        <w:t>23</w:t>
      </w:r>
      <w:r w:rsidR="008979D6" w:rsidRPr="00373800">
        <w:rPr>
          <w:rFonts w:ascii="Tahoma" w:hAnsi="Tahoma" w:cs="Tahoma"/>
          <w:b/>
          <w:color w:val="000000" w:themeColor="text1"/>
        </w:rPr>
        <w:t xml:space="preserve">, </w:t>
      </w:r>
      <w:r w:rsidR="00850851" w:rsidRPr="00373800">
        <w:rPr>
          <w:rFonts w:ascii="Tahoma" w:hAnsi="Tahoma" w:cs="Tahoma"/>
          <w:b/>
          <w:color w:val="000000" w:themeColor="text1"/>
        </w:rPr>
        <w:t>23</w:t>
      </w:r>
      <w:r w:rsidR="008979D6" w:rsidRPr="00373800">
        <w:rPr>
          <w:rFonts w:ascii="Tahoma" w:hAnsi="Tahoma" w:cs="Tahoma"/>
          <w:b/>
          <w:color w:val="000000" w:themeColor="text1"/>
        </w:rPr>
        <w:t>:</w:t>
      </w:r>
      <w:r w:rsidR="00850851" w:rsidRPr="00373800">
        <w:rPr>
          <w:rFonts w:ascii="Tahoma" w:hAnsi="Tahoma" w:cs="Tahoma"/>
          <w:b/>
          <w:color w:val="000000" w:themeColor="text1"/>
        </w:rPr>
        <w:t>59</w:t>
      </w:r>
      <w:r w:rsidR="008979D6" w:rsidRPr="00373800">
        <w:rPr>
          <w:rFonts w:ascii="Tahoma" w:hAnsi="Tahoma" w:cs="Tahoma"/>
          <w:b/>
          <w:color w:val="000000" w:themeColor="text1"/>
        </w:rPr>
        <w:t xml:space="preserve"> CET</w:t>
      </w:r>
      <w:r w:rsidRPr="0068288D">
        <w:rPr>
          <w:rFonts w:ascii="Tahoma" w:hAnsi="Tahoma" w:cs="Tahoma"/>
          <w:b/>
          <w:color w:val="000000" w:themeColor="text1"/>
        </w:rPr>
        <w:t xml:space="preserve"> </w:t>
      </w:r>
    </w:p>
    <w:p w:rsidR="00566C85" w:rsidRPr="0068288D" w:rsidRDefault="00566C85" w:rsidP="00FA7862">
      <w:pPr>
        <w:spacing w:before="40" w:after="40"/>
        <w:jc w:val="center"/>
        <w:outlineLvl w:val="0"/>
        <w:rPr>
          <w:rFonts w:ascii="Tahoma" w:hAnsi="Tahoma" w:cs="Tahoma"/>
          <w:b/>
          <w:color w:val="800000"/>
        </w:rPr>
      </w:pPr>
    </w:p>
    <w:p w:rsidR="00F91B07" w:rsidRDefault="00F91B07" w:rsidP="00FA7862">
      <w:pPr>
        <w:spacing w:before="40" w:after="40"/>
        <w:jc w:val="center"/>
        <w:outlineLvl w:val="0"/>
        <w:rPr>
          <w:rFonts w:ascii="Tahoma" w:eastAsia="Times New Roman" w:hAnsi="Tahoma" w:cs="Tahoma"/>
        </w:rPr>
      </w:pPr>
      <w:r w:rsidRPr="0068288D">
        <w:rPr>
          <w:rFonts w:ascii="Tahoma" w:hAnsi="Tahoma" w:cs="Tahoma"/>
          <w:color w:val="000000"/>
        </w:rPr>
        <w:t xml:space="preserve">Form to be returned to: </w:t>
      </w:r>
      <w:hyperlink r:id="rId33" w:history="1">
        <w:r w:rsidR="0068288D" w:rsidRPr="002E6560">
          <w:rPr>
            <w:rStyle w:val="Hyperlink"/>
            <w:rFonts w:ascii="Tahoma" w:eastAsia="Times New Roman" w:hAnsi="Tahoma" w:cs="Tahoma"/>
          </w:rPr>
          <w:t>youth.trainers@coe.int</w:t>
        </w:r>
      </w:hyperlink>
    </w:p>
    <w:p w:rsidR="00E50B02" w:rsidRDefault="00E50B02" w:rsidP="00E50B02">
      <w:pPr>
        <w:spacing w:before="40" w:after="40"/>
        <w:outlineLvl w:val="0"/>
        <w:rPr>
          <w:rFonts w:ascii="Tahoma" w:eastAsia="Times New Roman" w:hAnsi="Tahoma" w:cs="Tahoma"/>
        </w:rPr>
      </w:pPr>
    </w:p>
    <w:p w:rsidR="00532081" w:rsidRDefault="00532081" w:rsidP="00E50B02">
      <w:pPr>
        <w:spacing w:before="40" w:after="40"/>
        <w:outlineLvl w:val="0"/>
        <w:rPr>
          <w:rFonts w:ascii="Tahoma" w:eastAsia="Times New Roman" w:hAnsi="Tahoma" w:cs="Tahoma"/>
        </w:rPr>
      </w:pPr>
      <w:r>
        <w:rPr>
          <w:rFonts w:ascii="Tahoma" w:eastAsia="Times New Roman" w:hAnsi="Tahoma" w:cs="Tahoma"/>
        </w:rPr>
        <w:t>_______________________</w:t>
      </w:r>
    </w:p>
    <w:p w:rsidR="00532081" w:rsidRPr="00532081" w:rsidRDefault="00532081" w:rsidP="00E50B02">
      <w:pPr>
        <w:spacing w:before="40" w:after="40"/>
        <w:outlineLvl w:val="0"/>
        <w:rPr>
          <w:rFonts w:ascii="Tahoma" w:eastAsia="Times New Roman" w:hAnsi="Tahoma" w:cs="Tahoma"/>
          <w:sz w:val="20"/>
          <w:szCs w:val="20"/>
        </w:rPr>
      </w:pPr>
    </w:p>
    <w:p w:rsidR="00E50B02" w:rsidRPr="00F937E3" w:rsidRDefault="00E50B02" w:rsidP="00F937E3">
      <w:pPr>
        <w:spacing w:before="40" w:after="40"/>
        <w:rPr>
          <w:rFonts w:ascii="Tahoma" w:eastAsia="Times New Roman" w:hAnsi="Tahoma" w:cs="Tahoma"/>
          <w:b/>
          <w:color w:val="000000"/>
          <w:sz w:val="20"/>
          <w:szCs w:val="20"/>
        </w:rPr>
      </w:pPr>
      <w:r w:rsidRPr="00F937E3">
        <w:rPr>
          <w:rFonts w:ascii="Tahoma" w:eastAsia="Times New Roman" w:hAnsi="Tahoma" w:cs="Tahoma"/>
          <w:b/>
          <w:sz w:val="20"/>
          <w:szCs w:val="20"/>
        </w:rPr>
        <w:t>Exclusion criteria and absence of conflict of interests</w:t>
      </w:r>
    </w:p>
    <w:p w:rsidR="00E50B02" w:rsidRPr="00532081" w:rsidRDefault="00E50B02" w:rsidP="00E50B02">
      <w:pPr>
        <w:spacing w:before="40" w:after="40"/>
        <w:rPr>
          <w:rFonts w:ascii="Tahoma" w:eastAsia="Times New Roman" w:hAnsi="Tahoma" w:cs="Tahoma"/>
          <w:b/>
          <w:color w:val="000000"/>
          <w:sz w:val="20"/>
          <w:szCs w:val="20"/>
        </w:rPr>
      </w:pPr>
    </w:p>
    <w:p w:rsidR="00E50B02" w:rsidRPr="00532081" w:rsidRDefault="00E50B02" w:rsidP="00E50B02">
      <w:p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By submitting this expression of interest, the consultant(s) declare on their honour not being any of the below situations, failing which, in accordance with the procurement rules of the Council of Europe, they will be excluded from participating in this call if they:</w:t>
      </w:r>
    </w:p>
    <w:p w:rsidR="00E50B02" w:rsidRPr="00532081" w:rsidRDefault="00E50B02" w:rsidP="00E50B02">
      <w:pPr>
        <w:spacing w:before="40" w:after="40"/>
        <w:rPr>
          <w:rFonts w:ascii="Tahoma" w:eastAsia="Times New Roman" w:hAnsi="Tahoma" w:cs="Tahoma"/>
          <w:bCs/>
          <w:color w:val="000000"/>
          <w:sz w:val="20"/>
          <w:szCs w:val="20"/>
        </w:rPr>
      </w:pPr>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have been sentenced by final judgment on one or more of the following charges: participation in a criminal organisation, corruption, fraud, money laundering</w:t>
      </w:r>
      <w:bookmarkStart w:id="4" w:name="_Hlk62721075"/>
      <w:r w:rsidRPr="00532081">
        <w:rPr>
          <w:rFonts w:ascii="Tahoma" w:eastAsia="Times New Roman" w:hAnsi="Tahoma" w:cs="Tahoma"/>
          <w:bCs/>
          <w:color w:val="000000"/>
          <w:sz w:val="20"/>
          <w:szCs w:val="20"/>
        </w:rPr>
        <w:t xml:space="preserve">, terrorist financing, terrorist offences or offences linked to terrorist activities, child labour or trafficking in human </w:t>
      </w:r>
      <w:proofErr w:type="gramStart"/>
      <w:r w:rsidRPr="00532081">
        <w:rPr>
          <w:rFonts w:ascii="Tahoma" w:eastAsia="Times New Roman" w:hAnsi="Tahoma" w:cs="Tahoma"/>
          <w:bCs/>
          <w:color w:val="000000"/>
          <w:sz w:val="20"/>
          <w:szCs w:val="20"/>
        </w:rPr>
        <w:t>beings</w:t>
      </w:r>
      <w:bookmarkEnd w:id="4"/>
      <w:r w:rsidRPr="00532081">
        <w:rPr>
          <w:rFonts w:ascii="Tahoma" w:eastAsia="Times New Roman" w:hAnsi="Tahoma" w:cs="Tahoma"/>
          <w:bCs/>
          <w:color w:val="000000"/>
          <w:sz w:val="20"/>
          <w:szCs w:val="20"/>
        </w:rPr>
        <w:t>;</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532081">
        <w:rPr>
          <w:rFonts w:ascii="Tahoma" w:eastAsia="Times New Roman" w:hAnsi="Tahoma" w:cs="Tahoma"/>
          <w:bCs/>
          <w:color w:val="000000"/>
          <w:sz w:val="20"/>
          <w:szCs w:val="20"/>
        </w:rPr>
        <w:t>kind;</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 xml:space="preserve">have received a judgment with res judicata force, finding an offence that affects their professional integrity or serious professional </w:t>
      </w:r>
      <w:proofErr w:type="gramStart"/>
      <w:r w:rsidRPr="00532081">
        <w:rPr>
          <w:rFonts w:ascii="Tahoma" w:eastAsia="Times New Roman" w:hAnsi="Tahoma" w:cs="Tahoma"/>
          <w:bCs/>
          <w:color w:val="000000"/>
          <w:sz w:val="20"/>
          <w:szCs w:val="20"/>
        </w:rPr>
        <w:t>misconduct;</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532081">
        <w:rPr>
          <w:rFonts w:ascii="Tahoma" w:eastAsia="Times New Roman" w:hAnsi="Tahoma" w:cs="Tahoma"/>
          <w:bCs/>
          <w:color w:val="000000"/>
          <w:sz w:val="20"/>
          <w:szCs w:val="20"/>
        </w:rPr>
        <w:t>residence;</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 xml:space="preserve">are an entity created to circumvent tax, social or other legal obligations (empty shell company), have ever created or are in the process of creation of such an </w:t>
      </w:r>
      <w:proofErr w:type="gramStart"/>
      <w:r w:rsidRPr="00532081">
        <w:rPr>
          <w:rFonts w:ascii="Tahoma" w:eastAsia="Times New Roman" w:hAnsi="Tahoma" w:cs="Tahoma"/>
          <w:bCs/>
          <w:color w:val="000000"/>
          <w:sz w:val="20"/>
          <w:szCs w:val="20"/>
        </w:rPr>
        <w:t>entity;</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 xml:space="preserve">have been involved in mismanagement of the Council of Europe funds or public </w:t>
      </w:r>
      <w:proofErr w:type="gramStart"/>
      <w:r w:rsidRPr="00532081">
        <w:rPr>
          <w:rFonts w:ascii="Tahoma" w:eastAsia="Times New Roman" w:hAnsi="Tahoma" w:cs="Tahoma"/>
          <w:bCs/>
          <w:color w:val="000000"/>
          <w:sz w:val="20"/>
          <w:szCs w:val="20"/>
        </w:rPr>
        <w:t>funds;</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 xml:space="preserve">are or appear to be in a situation of conflict of </w:t>
      </w:r>
      <w:proofErr w:type="gramStart"/>
      <w:r w:rsidRPr="00532081">
        <w:rPr>
          <w:rFonts w:ascii="Tahoma" w:eastAsia="Times New Roman" w:hAnsi="Tahoma" w:cs="Tahoma"/>
          <w:bCs/>
          <w:color w:val="000000"/>
          <w:sz w:val="20"/>
          <w:szCs w:val="20"/>
        </w:rPr>
        <w:t>interest;</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lang w:val="en-US"/>
        </w:rPr>
        <w:t xml:space="preserve">are retired Council of Europe staff members or are staff members having benefitted from an early departure </w:t>
      </w:r>
      <w:proofErr w:type="gramStart"/>
      <w:r w:rsidRPr="00532081">
        <w:rPr>
          <w:rFonts w:ascii="Tahoma" w:eastAsia="Times New Roman" w:hAnsi="Tahoma" w:cs="Tahoma"/>
          <w:bCs/>
          <w:color w:val="000000"/>
          <w:sz w:val="20"/>
          <w:szCs w:val="20"/>
          <w:lang w:val="en-US"/>
        </w:rPr>
        <w:t>scheme;</w:t>
      </w:r>
      <w:proofErr w:type="gramEnd"/>
    </w:p>
    <w:p w:rsidR="00E50B02" w:rsidRPr="00532081" w:rsidRDefault="00E50B02" w:rsidP="00E50B02">
      <w:pPr>
        <w:numPr>
          <w:ilvl w:val="0"/>
          <w:numId w:val="29"/>
        </w:numPr>
        <w:spacing w:before="40" w:after="40"/>
        <w:rPr>
          <w:rFonts w:ascii="Tahoma" w:eastAsia="Times New Roman" w:hAnsi="Tahoma" w:cs="Tahoma"/>
          <w:bCs/>
          <w:color w:val="000000"/>
          <w:sz w:val="20"/>
          <w:szCs w:val="20"/>
        </w:rPr>
      </w:pPr>
      <w:r w:rsidRPr="00532081">
        <w:rPr>
          <w:rFonts w:ascii="Tahoma" w:eastAsia="Times New Roman" w:hAnsi="Tahoma" w:cs="Tahoma"/>
          <w:bCs/>
          <w:color w:val="000000"/>
          <w:sz w:val="20"/>
          <w:szCs w:val="20"/>
        </w:rPr>
        <w:t>are currently employed by the Council of Europe or were employed by the Council of Europe on the date of the launch of the procurement procedure.</w:t>
      </w:r>
    </w:p>
    <w:p w:rsidR="00E50B02" w:rsidRDefault="00E50B02" w:rsidP="00E50B02">
      <w:pPr>
        <w:spacing w:before="40" w:after="40"/>
        <w:outlineLvl w:val="0"/>
        <w:rPr>
          <w:rFonts w:ascii="Tahoma" w:eastAsia="Times New Roman" w:hAnsi="Tahoma" w:cs="Tahoma"/>
        </w:rPr>
      </w:pPr>
    </w:p>
    <w:p w:rsidR="0068288D" w:rsidRPr="0068288D" w:rsidRDefault="0068288D" w:rsidP="00FA7862">
      <w:pPr>
        <w:spacing w:before="40" w:after="40"/>
        <w:jc w:val="center"/>
        <w:outlineLvl w:val="0"/>
        <w:rPr>
          <w:rFonts w:ascii="Tahoma" w:hAnsi="Tahoma" w:cs="Tahoma"/>
          <w:b/>
        </w:rPr>
      </w:pPr>
    </w:p>
    <w:sectPr w:rsidR="0068288D" w:rsidRPr="0068288D" w:rsidSect="004965A6">
      <w:footerReference w:type="default" r:id="rId34"/>
      <w:pgSz w:w="11907" w:h="16840" w:code="9"/>
      <w:pgMar w:top="1440" w:right="1440" w:bottom="1440"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ED7" w:rsidRDefault="00483ED7" w:rsidP="00976E3E">
      <w:r>
        <w:separator/>
      </w:r>
    </w:p>
  </w:endnote>
  <w:endnote w:type="continuationSeparator" w:id="0">
    <w:p w:rsidR="00483ED7" w:rsidRDefault="00483ED7" w:rsidP="0097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84377"/>
      <w:docPartObj>
        <w:docPartGallery w:val="Page Numbers (Bottom of Page)"/>
        <w:docPartUnique/>
      </w:docPartObj>
    </w:sdtPr>
    <w:sdtEndPr>
      <w:rPr>
        <w:noProof/>
        <w:sz w:val="18"/>
        <w:szCs w:val="18"/>
      </w:rPr>
    </w:sdtEndPr>
    <w:sdtContent>
      <w:p w:rsidR="00976E3E" w:rsidRPr="00976E3E" w:rsidRDefault="00976E3E">
        <w:pPr>
          <w:pStyle w:val="Footer"/>
          <w:jc w:val="center"/>
          <w:rPr>
            <w:sz w:val="18"/>
            <w:szCs w:val="18"/>
          </w:rPr>
        </w:pPr>
        <w:r w:rsidRPr="00976E3E">
          <w:rPr>
            <w:sz w:val="18"/>
            <w:szCs w:val="18"/>
          </w:rPr>
          <w:fldChar w:fldCharType="begin"/>
        </w:r>
        <w:r w:rsidRPr="00976E3E">
          <w:rPr>
            <w:sz w:val="18"/>
            <w:szCs w:val="18"/>
          </w:rPr>
          <w:instrText xml:space="preserve"> PAGE   \* MERGEFORMAT </w:instrText>
        </w:r>
        <w:r w:rsidRPr="00976E3E">
          <w:rPr>
            <w:sz w:val="18"/>
            <w:szCs w:val="18"/>
          </w:rPr>
          <w:fldChar w:fldCharType="separate"/>
        </w:r>
        <w:r w:rsidR="00D9114E">
          <w:rPr>
            <w:noProof/>
            <w:sz w:val="18"/>
            <w:szCs w:val="18"/>
          </w:rPr>
          <w:t>2</w:t>
        </w:r>
        <w:r w:rsidRPr="00976E3E">
          <w:rPr>
            <w:noProof/>
            <w:sz w:val="18"/>
            <w:szCs w:val="18"/>
          </w:rPr>
          <w:fldChar w:fldCharType="end"/>
        </w:r>
      </w:p>
    </w:sdtContent>
  </w:sdt>
  <w:p w:rsidR="00976E3E" w:rsidRDefault="0097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ED7" w:rsidRDefault="00483ED7" w:rsidP="00976E3E">
      <w:r>
        <w:separator/>
      </w:r>
    </w:p>
  </w:footnote>
  <w:footnote w:type="continuationSeparator" w:id="0">
    <w:p w:rsidR="00483ED7" w:rsidRDefault="00483ED7" w:rsidP="0097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D2A"/>
    <w:multiLevelType w:val="hybridMultilevel"/>
    <w:tmpl w:val="4D6A493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7F582B"/>
    <w:multiLevelType w:val="hybridMultilevel"/>
    <w:tmpl w:val="593850B8"/>
    <w:lvl w:ilvl="0" w:tplc="04250019">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CBF290B"/>
    <w:multiLevelType w:val="hybridMultilevel"/>
    <w:tmpl w:val="889688B2"/>
    <w:lvl w:ilvl="0" w:tplc="738AF71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85594"/>
    <w:multiLevelType w:val="hybridMultilevel"/>
    <w:tmpl w:val="1F30F14C"/>
    <w:lvl w:ilvl="0" w:tplc="B4D624C0">
      <w:start w:val="1"/>
      <w:numFmt w:val="decimal"/>
      <w:lvlText w:val="%1."/>
      <w:lvlJc w:val="left"/>
      <w:pPr>
        <w:ind w:left="1800" w:hanging="72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FAA2E71"/>
    <w:multiLevelType w:val="multilevel"/>
    <w:tmpl w:val="B5A043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91587"/>
    <w:multiLevelType w:val="hybridMultilevel"/>
    <w:tmpl w:val="91166D18"/>
    <w:lvl w:ilvl="0" w:tplc="738AF710">
      <w:start w:val="2"/>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5620775"/>
    <w:multiLevelType w:val="hybridMultilevel"/>
    <w:tmpl w:val="1E2CF32C"/>
    <w:lvl w:ilvl="0" w:tplc="5614AFA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17ED0A59"/>
    <w:multiLevelType w:val="multilevel"/>
    <w:tmpl w:val="3FD8B87A"/>
    <w:lvl w:ilvl="0">
      <w:start w:val="1"/>
      <w:numFmt w:val="decimal"/>
      <w:lvlText w:val="%1."/>
      <w:lvlJc w:val="left"/>
      <w:pPr>
        <w:ind w:left="360" w:hanging="360"/>
      </w:pPr>
    </w:lvl>
    <w:lvl w:ilvl="1">
      <w:start w:val="3"/>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B1570"/>
    <w:multiLevelType w:val="multilevel"/>
    <w:tmpl w:val="B5A043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2311D8"/>
    <w:multiLevelType w:val="hybridMultilevel"/>
    <w:tmpl w:val="7A00D196"/>
    <w:lvl w:ilvl="0" w:tplc="EA22C7AC">
      <w:start w:val="1"/>
      <w:numFmt w:val="decimal"/>
      <w:lvlText w:val="%1."/>
      <w:lvlJc w:val="left"/>
      <w:pPr>
        <w:ind w:left="720" w:hanging="360"/>
      </w:pPr>
      <w:rPr>
        <w:rFonts w:hint="default"/>
        <w:color w:val="17365D" w:themeColor="text2"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A573A7"/>
    <w:multiLevelType w:val="hybridMultilevel"/>
    <w:tmpl w:val="79F8BB3E"/>
    <w:lvl w:ilvl="0" w:tplc="E00E19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64821"/>
    <w:multiLevelType w:val="hybridMultilevel"/>
    <w:tmpl w:val="9D0AFD0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46DA3"/>
    <w:multiLevelType w:val="multilevel"/>
    <w:tmpl w:val="9AB6C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4630C5"/>
    <w:multiLevelType w:val="multilevel"/>
    <w:tmpl w:val="88021B8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E0753A"/>
    <w:multiLevelType w:val="hybridMultilevel"/>
    <w:tmpl w:val="8B0E1BAC"/>
    <w:lvl w:ilvl="0" w:tplc="E81AED9C">
      <w:start w:val="1"/>
      <w:numFmt w:val="upperRoman"/>
      <w:lvlText w:val="%1."/>
      <w:lvlJc w:val="left"/>
      <w:pPr>
        <w:ind w:left="1146" w:hanging="720"/>
      </w:pPr>
      <w:rPr>
        <w:rFonts w:ascii="Tahoma" w:hAnsi="Tahoma" w:cs="Tahoma" w:hint="default"/>
        <w:b/>
        <w:bCs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7642789"/>
    <w:multiLevelType w:val="multilevel"/>
    <w:tmpl w:val="5D16A3C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4E010F"/>
    <w:multiLevelType w:val="hybridMultilevel"/>
    <w:tmpl w:val="A54258FA"/>
    <w:lvl w:ilvl="0" w:tplc="FFFFFFFF">
      <w:start w:val="1"/>
      <w:numFmt w:val="lowerLetter"/>
      <w:lvlText w:val="%1."/>
      <w:lvlJc w:val="left"/>
      <w:pPr>
        <w:ind w:left="108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C38779E"/>
    <w:multiLevelType w:val="hybridMultilevel"/>
    <w:tmpl w:val="A54258FA"/>
    <w:lvl w:ilvl="0" w:tplc="C97081C2">
      <w:start w:val="1"/>
      <w:numFmt w:val="lowerLetter"/>
      <w:lvlText w:val="%1."/>
      <w:lvlJc w:val="left"/>
      <w:pPr>
        <w:ind w:left="1080" w:hanging="360"/>
      </w:pPr>
      <w:rPr>
        <w:rFonts w:hint="default"/>
        <w:b/>
        <w:bCs/>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3DDD187D"/>
    <w:multiLevelType w:val="multilevel"/>
    <w:tmpl w:val="5D16A3C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C0339B"/>
    <w:multiLevelType w:val="hybridMultilevel"/>
    <w:tmpl w:val="BEC2D22A"/>
    <w:lvl w:ilvl="0" w:tplc="35963646">
      <w:start w:val="1"/>
      <w:numFmt w:val="bullet"/>
      <w:lvlText w:val="-"/>
      <w:lvlJc w:val="left"/>
      <w:pPr>
        <w:ind w:left="1080" w:hanging="360"/>
      </w:pPr>
      <w:rPr>
        <w:rFonts w:ascii="Arial" w:eastAsia="Times New Roman" w:hAnsi="Arial" w:cs="Aria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40A6A2E"/>
    <w:multiLevelType w:val="multilevel"/>
    <w:tmpl w:val="5D16A3C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F43621"/>
    <w:multiLevelType w:val="hybridMultilevel"/>
    <w:tmpl w:val="C040D86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3" w15:restartNumberingAfterBreak="0">
    <w:nsid w:val="47931AAB"/>
    <w:multiLevelType w:val="hybridMultilevel"/>
    <w:tmpl w:val="57585722"/>
    <w:lvl w:ilvl="0" w:tplc="4ACE259E">
      <w:start w:val="1"/>
      <w:numFmt w:val="lowerLetter"/>
      <w:lvlText w:val="%1."/>
      <w:lvlJc w:val="left"/>
      <w:pPr>
        <w:ind w:left="1080" w:hanging="360"/>
      </w:pPr>
      <w:rPr>
        <w:rFonts w:hint="default"/>
        <w:b/>
        <w:bCs/>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49C2585F"/>
    <w:multiLevelType w:val="multilevel"/>
    <w:tmpl w:val="5D16A3C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605278"/>
    <w:multiLevelType w:val="multilevel"/>
    <w:tmpl w:val="B5A043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BC5158"/>
    <w:multiLevelType w:val="hybridMultilevel"/>
    <w:tmpl w:val="9DD0B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86351"/>
    <w:multiLevelType w:val="hybridMultilevel"/>
    <w:tmpl w:val="B7A0F238"/>
    <w:lvl w:ilvl="0" w:tplc="FFFFFFFF">
      <w:start w:val="1"/>
      <w:numFmt w:val="lowerLetter"/>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D5081F"/>
    <w:multiLevelType w:val="hybridMultilevel"/>
    <w:tmpl w:val="A17CA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C7A71"/>
    <w:multiLevelType w:val="hybridMultilevel"/>
    <w:tmpl w:val="92DA31C4"/>
    <w:lvl w:ilvl="0" w:tplc="359636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7162D"/>
    <w:multiLevelType w:val="hybridMultilevel"/>
    <w:tmpl w:val="A490C0FA"/>
    <w:lvl w:ilvl="0" w:tplc="040C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73BF2FB0"/>
    <w:multiLevelType w:val="hybridMultilevel"/>
    <w:tmpl w:val="20D26EDC"/>
    <w:lvl w:ilvl="0" w:tplc="3ADED7D8">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1B5E17"/>
    <w:multiLevelType w:val="hybridMultilevel"/>
    <w:tmpl w:val="3B9082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9A545A"/>
    <w:multiLevelType w:val="hybridMultilevel"/>
    <w:tmpl w:val="C22A70FC"/>
    <w:lvl w:ilvl="0" w:tplc="F8D212D2">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B26018"/>
    <w:multiLevelType w:val="hybridMultilevel"/>
    <w:tmpl w:val="20328AE4"/>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16819608">
    <w:abstractNumId w:val="14"/>
  </w:num>
  <w:num w:numId="2" w16cid:durableId="991837098">
    <w:abstractNumId w:val="24"/>
  </w:num>
  <w:num w:numId="3" w16cid:durableId="2015455259">
    <w:abstractNumId w:val="13"/>
  </w:num>
  <w:num w:numId="4" w16cid:durableId="841286032">
    <w:abstractNumId w:val="5"/>
  </w:num>
  <w:num w:numId="5" w16cid:durableId="2046951557">
    <w:abstractNumId w:val="9"/>
  </w:num>
  <w:num w:numId="6" w16cid:durableId="573513565">
    <w:abstractNumId w:val="25"/>
  </w:num>
  <w:num w:numId="7" w16cid:durableId="2019580344">
    <w:abstractNumId w:val="28"/>
  </w:num>
  <w:num w:numId="8" w16cid:durableId="1742017137">
    <w:abstractNumId w:val="31"/>
  </w:num>
  <w:num w:numId="9" w16cid:durableId="1658460916">
    <w:abstractNumId w:val="21"/>
  </w:num>
  <w:num w:numId="10" w16cid:durableId="1992975573">
    <w:abstractNumId w:val="8"/>
  </w:num>
  <w:num w:numId="11" w16cid:durableId="229508125">
    <w:abstractNumId w:val="16"/>
  </w:num>
  <w:num w:numId="12" w16cid:durableId="419496363">
    <w:abstractNumId w:val="12"/>
  </w:num>
  <w:num w:numId="13" w16cid:durableId="314384615">
    <w:abstractNumId w:val="11"/>
  </w:num>
  <w:num w:numId="14" w16cid:durableId="240456315">
    <w:abstractNumId w:val="19"/>
  </w:num>
  <w:num w:numId="15" w16cid:durableId="1131358363">
    <w:abstractNumId w:val="18"/>
  </w:num>
  <w:num w:numId="16" w16cid:durableId="952901920">
    <w:abstractNumId w:val="29"/>
  </w:num>
  <w:num w:numId="17" w16cid:durableId="380060419">
    <w:abstractNumId w:val="15"/>
  </w:num>
  <w:num w:numId="18" w16cid:durableId="507184061">
    <w:abstractNumId w:val="2"/>
  </w:num>
  <w:num w:numId="19" w16cid:durableId="314653970">
    <w:abstractNumId w:val="23"/>
  </w:num>
  <w:num w:numId="20" w16cid:durableId="92826238">
    <w:abstractNumId w:val="26"/>
  </w:num>
  <w:num w:numId="21" w16cid:durableId="1998681361">
    <w:abstractNumId w:val="20"/>
  </w:num>
  <w:num w:numId="22" w16cid:durableId="890653651">
    <w:abstractNumId w:val="32"/>
  </w:num>
  <w:num w:numId="23" w16cid:durableId="1424719047">
    <w:abstractNumId w:val="17"/>
  </w:num>
  <w:num w:numId="24" w16cid:durableId="1558586145">
    <w:abstractNumId w:val="27"/>
  </w:num>
  <w:num w:numId="25" w16cid:durableId="1294016526">
    <w:abstractNumId w:val="33"/>
  </w:num>
  <w:num w:numId="26" w16cid:durableId="990137663">
    <w:abstractNumId w:val="10"/>
  </w:num>
  <w:num w:numId="27" w16cid:durableId="1276785872">
    <w:abstractNumId w:val="1"/>
  </w:num>
  <w:num w:numId="28" w16cid:durableId="1488281991">
    <w:abstractNumId w:val="22"/>
  </w:num>
  <w:num w:numId="29" w16cid:durableId="332494006">
    <w:abstractNumId w:val="0"/>
  </w:num>
  <w:num w:numId="30" w16cid:durableId="847252440">
    <w:abstractNumId w:val="34"/>
  </w:num>
  <w:num w:numId="31" w16cid:durableId="293147313">
    <w:abstractNumId w:val="6"/>
  </w:num>
  <w:num w:numId="32" w16cid:durableId="1649944051">
    <w:abstractNumId w:val="3"/>
  </w:num>
  <w:num w:numId="33" w16cid:durableId="1893423657">
    <w:abstractNumId w:val="7"/>
  </w:num>
  <w:num w:numId="34" w16cid:durableId="1699968083">
    <w:abstractNumId w:val="30"/>
  </w:num>
  <w:num w:numId="35" w16cid:durableId="1692298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9D"/>
    <w:rsid w:val="00005E54"/>
    <w:rsid w:val="00006D75"/>
    <w:rsid w:val="00011884"/>
    <w:rsid w:val="00016EA5"/>
    <w:rsid w:val="00050033"/>
    <w:rsid w:val="00054F4A"/>
    <w:rsid w:val="00076CB9"/>
    <w:rsid w:val="000B63E8"/>
    <w:rsid w:val="000B6F93"/>
    <w:rsid w:val="000C69B7"/>
    <w:rsid w:val="000D0272"/>
    <w:rsid w:val="0010353B"/>
    <w:rsid w:val="00103B71"/>
    <w:rsid w:val="00124643"/>
    <w:rsid w:val="00125DCE"/>
    <w:rsid w:val="00125FE3"/>
    <w:rsid w:val="00183E46"/>
    <w:rsid w:val="001A39C3"/>
    <w:rsid w:val="001C18B2"/>
    <w:rsid w:val="001E3B35"/>
    <w:rsid w:val="001E70D4"/>
    <w:rsid w:val="00213A1D"/>
    <w:rsid w:val="0022381C"/>
    <w:rsid w:val="00223FF1"/>
    <w:rsid w:val="002240C4"/>
    <w:rsid w:val="00237270"/>
    <w:rsid w:val="00276680"/>
    <w:rsid w:val="00294D33"/>
    <w:rsid w:val="002B5087"/>
    <w:rsid w:val="002C0D0A"/>
    <w:rsid w:val="002D39EE"/>
    <w:rsid w:val="002F3F46"/>
    <w:rsid w:val="002F6FA9"/>
    <w:rsid w:val="00305311"/>
    <w:rsid w:val="003141A6"/>
    <w:rsid w:val="00334680"/>
    <w:rsid w:val="00343285"/>
    <w:rsid w:val="003451AF"/>
    <w:rsid w:val="0035313A"/>
    <w:rsid w:val="00361BCF"/>
    <w:rsid w:val="00363AA8"/>
    <w:rsid w:val="003664F8"/>
    <w:rsid w:val="00373800"/>
    <w:rsid w:val="003872BA"/>
    <w:rsid w:val="003913F2"/>
    <w:rsid w:val="00391DF2"/>
    <w:rsid w:val="003A23CF"/>
    <w:rsid w:val="003B1AD2"/>
    <w:rsid w:val="003B6EEE"/>
    <w:rsid w:val="00421E73"/>
    <w:rsid w:val="004367A6"/>
    <w:rsid w:val="00483ED7"/>
    <w:rsid w:val="004965A6"/>
    <w:rsid w:val="00496E72"/>
    <w:rsid w:val="004A4A27"/>
    <w:rsid w:val="004B2351"/>
    <w:rsid w:val="00501B5A"/>
    <w:rsid w:val="00504FF4"/>
    <w:rsid w:val="00516BC2"/>
    <w:rsid w:val="00523300"/>
    <w:rsid w:val="00532081"/>
    <w:rsid w:val="00540E0C"/>
    <w:rsid w:val="005538B7"/>
    <w:rsid w:val="005612FA"/>
    <w:rsid w:val="00566C85"/>
    <w:rsid w:val="00573CD5"/>
    <w:rsid w:val="00586A56"/>
    <w:rsid w:val="005B368D"/>
    <w:rsid w:val="005B3887"/>
    <w:rsid w:val="005C37CC"/>
    <w:rsid w:val="0060582D"/>
    <w:rsid w:val="00613D4A"/>
    <w:rsid w:val="006409FE"/>
    <w:rsid w:val="00650646"/>
    <w:rsid w:val="00654606"/>
    <w:rsid w:val="0068288D"/>
    <w:rsid w:val="006832D4"/>
    <w:rsid w:val="006A2EE6"/>
    <w:rsid w:val="006A4E64"/>
    <w:rsid w:val="006C0CC7"/>
    <w:rsid w:val="006C2909"/>
    <w:rsid w:val="006C34BE"/>
    <w:rsid w:val="006C3FA0"/>
    <w:rsid w:val="006D36D7"/>
    <w:rsid w:val="0070131F"/>
    <w:rsid w:val="0070277C"/>
    <w:rsid w:val="0071424C"/>
    <w:rsid w:val="007144B4"/>
    <w:rsid w:val="0075449A"/>
    <w:rsid w:val="00755381"/>
    <w:rsid w:val="00774CBC"/>
    <w:rsid w:val="00792944"/>
    <w:rsid w:val="007B7962"/>
    <w:rsid w:val="007C03E1"/>
    <w:rsid w:val="007F2C40"/>
    <w:rsid w:val="00810916"/>
    <w:rsid w:val="00814A9E"/>
    <w:rsid w:val="00822382"/>
    <w:rsid w:val="00822407"/>
    <w:rsid w:val="00850851"/>
    <w:rsid w:val="008602CE"/>
    <w:rsid w:val="00863273"/>
    <w:rsid w:val="008650D5"/>
    <w:rsid w:val="00874FC1"/>
    <w:rsid w:val="00875E58"/>
    <w:rsid w:val="008979D6"/>
    <w:rsid w:val="008B3853"/>
    <w:rsid w:val="008D1E09"/>
    <w:rsid w:val="008D21A1"/>
    <w:rsid w:val="008E467E"/>
    <w:rsid w:val="008E524F"/>
    <w:rsid w:val="008F3EF2"/>
    <w:rsid w:val="00900C4C"/>
    <w:rsid w:val="00900CB4"/>
    <w:rsid w:val="00913E82"/>
    <w:rsid w:val="009376C0"/>
    <w:rsid w:val="00942D86"/>
    <w:rsid w:val="0095656D"/>
    <w:rsid w:val="00976E3E"/>
    <w:rsid w:val="009A31CC"/>
    <w:rsid w:val="009A53A6"/>
    <w:rsid w:val="009A5DC9"/>
    <w:rsid w:val="009B1093"/>
    <w:rsid w:val="009B4768"/>
    <w:rsid w:val="009C2428"/>
    <w:rsid w:val="009F5AB6"/>
    <w:rsid w:val="00A065F7"/>
    <w:rsid w:val="00A36487"/>
    <w:rsid w:val="00A73BA6"/>
    <w:rsid w:val="00A9747D"/>
    <w:rsid w:val="00AA7304"/>
    <w:rsid w:val="00AB1C25"/>
    <w:rsid w:val="00AB6DEF"/>
    <w:rsid w:val="00AE2358"/>
    <w:rsid w:val="00B02CD0"/>
    <w:rsid w:val="00B2715D"/>
    <w:rsid w:val="00B33C57"/>
    <w:rsid w:val="00B43CB0"/>
    <w:rsid w:val="00B95D7E"/>
    <w:rsid w:val="00BB1881"/>
    <w:rsid w:val="00BB5E2B"/>
    <w:rsid w:val="00BB5F00"/>
    <w:rsid w:val="00BC70A0"/>
    <w:rsid w:val="00BD7ED9"/>
    <w:rsid w:val="00C020E7"/>
    <w:rsid w:val="00C03BCD"/>
    <w:rsid w:val="00C26B86"/>
    <w:rsid w:val="00C35FFE"/>
    <w:rsid w:val="00C63820"/>
    <w:rsid w:val="00CC7196"/>
    <w:rsid w:val="00CD14A6"/>
    <w:rsid w:val="00CD5D08"/>
    <w:rsid w:val="00CD7691"/>
    <w:rsid w:val="00CF0058"/>
    <w:rsid w:val="00CF559C"/>
    <w:rsid w:val="00D218EA"/>
    <w:rsid w:val="00D23E3D"/>
    <w:rsid w:val="00D4394E"/>
    <w:rsid w:val="00D462E6"/>
    <w:rsid w:val="00D47963"/>
    <w:rsid w:val="00D51476"/>
    <w:rsid w:val="00D54DA9"/>
    <w:rsid w:val="00D556C1"/>
    <w:rsid w:val="00D639BD"/>
    <w:rsid w:val="00D77295"/>
    <w:rsid w:val="00D77A0C"/>
    <w:rsid w:val="00D8416C"/>
    <w:rsid w:val="00D9114E"/>
    <w:rsid w:val="00D91BF4"/>
    <w:rsid w:val="00DA2256"/>
    <w:rsid w:val="00DA5A3C"/>
    <w:rsid w:val="00DB386C"/>
    <w:rsid w:val="00DB6053"/>
    <w:rsid w:val="00DD6D81"/>
    <w:rsid w:val="00E13457"/>
    <w:rsid w:val="00E258C5"/>
    <w:rsid w:val="00E26B6E"/>
    <w:rsid w:val="00E35355"/>
    <w:rsid w:val="00E426D1"/>
    <w:rsid w:val="00E471AC"/>
    <w:rsid w:val="00E50B02"/>
    <w:rsid w:val="00E748A0"/>
    <w:rsid w:val="00EC6AF4"/>
    <w:rsid w:val="00ED5C48"/>
    <w:rsid w:val="00ED6D33"/>
    <w:rsid w:val="00EE6B9D"/>
    <w:rsid w:val="00F00F1F"/>
    <w:rsid w:val="00F056D7"/>
    <w:rsid w:val="00F11B84"/>
    <w:rsid w:val="00F23168"/>
    <w:rsid w:val="00F2335E"/>
    <w:rsid w:val="00F262D2"/>
    <w:rsid w:val="00F32D22"/>
    <w:rsid w:val="00F405E6"/>
    <w:rsid w:val="00F45B77"/>
    <w:rsid w:val="00F45C84"/>
    <w:rsid w:val="00F519FA"/>
    <w:rsid w:val="00F755F2"/>
    <w:rsid w:val="00F91B07"/>
    <w:rsid w:val="00F937E3"/>
    <w:rsid w:val="00FA7862"/>
    <w:rsid w:val="00FB7644"/>
    <w:rsid w:val="00FD0BEB"/>
    <w:rsid w:val="00FD1D86"/>
    <w:rsid w:val="00FE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39E5E"/>
  <w15:docId w15:val="{2752C90B-A0A6-4141-8415-0A2A1427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C63820"/>
    <w:pPr>
      <w:autoSpaceDE w:val="0"/>
      <w:autoSpaceDN w:val="0"/>
      <w:adjustRightInd w:val="0"/>
      <w:jc w:val="left"/>
    </w:pPr>
    <w:rPr>
      <w:rFonts w:ascii="Arial" w:hAnsi="Arial" w:cs="Arial"/>
      <w:color w:val="000000"/>
      <w:sz w:val="24"/>
      <w:szCs w:val="24"/>
      <w:lang w:val="en-US"/>
    </w:rPr>
  </w:style>
  <w:style w:type="character" w:styleId="Hyperlink">
    <w:name w:val="Hyperlink"/>
    <w:basedOn w:val="DefaultParagraphFont"/>
    <w:uiPriority w:val="99"/>
    <w:unhideWhenUsed/>
    <w:rsid w:val="00F45B77"/>
    <w:rPr>
      <w:color w:val="0000FF" w:themeColor="hyperlink"/>
      <w:u w:val="single"/>
    </w:rPr>
  </w:style>
  <w:style w:type="paragraph" w:styleId="ListParagraph">
    <w:name w:val="List Paragraph"/>
    <w:basedOn w:val="Normal"/>
    <w:uiPriority w:val="34"/>
    <w:qFormat/>
    <w:rsid w:val="00A9747D"/>
    <w:pPr>
      <w:ind w:left="720"/>
      <w:contextualSpacing/>
    </w:pPr>
  </w:style>
  <w:style w:type="paragraph" w:styleId="Header">
    <w:name w:val="header"/>
    <w:basedOn w:val="Normal"/>
    <w:link w:val="HeaderChar"/>
    <w:uiPriority w:val="99"/>
    <w:unhideWhenUsed/>
    <w:rsid w:val="00976E3E"/>
    <w:pPr>
      <w:tabs>
        <w:tab w:val="center" w:pos="4513"/>
        <w:tab w:val="right" w:pos="9026"/>
      </w:tabs>
    </w:pPr>
  </w:style>
  <w:style w:type="character" w:customStyle="1" w:styleId="HeaderChar">
    <w:name w:val="Header Char"/>
    <w:basedOn w:val="DefaultParagraphFont"/>
    <w:link w:val="Header"/>
    <w:uiPriority w:val="99"/>
    <w:rsid w:val="00976E3E"/>
  </w:style>
  <w:style w:type="paragraph" w:styleId="Footer">
    <w:name w:val="footer"/>
    <w:basedOn w:val="Normal"/>
    <w:link w:val="FooterChar"/>
    <w:uiPriority w:val="99"/>
    <w:unhideWhenUsed/>
    <w:rsid w:val="00976E3E"/>
    <w:pPr>
      <w:tabs>
        <w:tab w:val="center" w:pos="4513"/>
        <w:tab w:val="right" w:pos="9026"/>
      </w:tabs>
    </w:pPr>
  </w:style>
  <w:style w:type="character" w:customStyle="1" w:styleId="FooterChar">
    <w:name w:val="Footer Char"/>
    <w:basedOn w:val="DefaultParagraphFont"/>
    <w:link w:val="Footer"/>
    <w:uiPriority w:val="99"/>
    <w:rsid w:val="00976E3E"/>
  </w:style>
  <w:style w:type="paragraph" w:styleId="BalloonText">
    <w:name w:val="Balloon Text"/>
    <w:basedOn w:val="Normal"/>
    <w:link w:val="BalloonTextChar"/>
    <w:uiPriority w:val="99"/>
    <w:semiHidden/>
    <w:unhideWhenUsed/>
    <w:rsid w:val="008650D5"/>
    <w:rPr>
      <w:rFonts w:ascii="Tahoma" w:hAnsi="Tahoma" w:cs="Tahoma"/>
      <w:sz w:val="16"/>
      <w:szCs w:val="16"/>
    </w:rPr>
  </w:style>
  <w:style w:type="character" w:customStyle="1" w:styleId="BalloonTextChar">
    <w:name w:val="Balloon Text Char"/>
    <w:basedOn w:val="DefaultParagraphFont"/>
    <w:link w:val="BalloonText"/>
    <w:uiPriority w:val="99"/>
    <w:semiHidden/>
    <w:rsid w:val="008650D5"/>
    <w:rPr>
      <w:rFonts w:ascii="Tahoma" w:hAnsi="Tahoma" w:cs="Tahoma"/>
      <w:sz w:val="16"/>
      <w:szCs w:val="16"/>
    </w:rPr>
  </w:style>
  <w:style w:type="character" w:styleId="CommentReference">
    <w:name w:val="annotation reference"/>
    <w:basedOn w:val="DefaultParagraphFont"/>
    <w:uiPriority w:val="99"/>
    <w:semiHidden/>
    <w:unhideWhenUsed/>
    <w:rsid w:val="008650D5"/>
    <w:rPr>
      <w:sz w:val="16"/>
      <w:szCs w:val="16"/>
    </w:rPr>
  </w:style>
  <w:style w:type="paragraph" w:styleId="CommentText">
    <w:name w:val="annotation text"/>
    <w:basedOn w:val="Normal"/>
    <w:link w:val="CommentTextChar"/>
    <w:uiPriority w:val="99"/>
    <w:unhideWhenUsed/>
    <w:rsid w:val="008650D5"/>
    <w:rPr>
      <w:sz w:val="20"/>
      <w:szCs w:val="20"/>
    </w:rPr>
  </w:style>
  <w:style w:type="character" w:customStyle="1" w:styleId="CommentTextChar">
    <w:name w:val="Comment Text Char"/>
    <w:basedOn w:val="DefaultParagraphFont"/>
    <w:link w:val="CommentText"/>
    <w:uiPriority w:val="99"/>
    <w:rsid w:val="008650D5"/>
    <w:rPr>
      <w:sz w:val="20"/>
      <w:szCs w:val="20"/>
    </w:rPr>
  </w:style>
  <w:style w:type="paragraph" w:styleId="CommentSubject">
    <w:name w:val="annotation subject"/>
    <w:basedOn w:val="CommentText"/>
    <w:next w:val="CommentText"/>
    <w:link w:val="CommentSubjectChar"/>
    <w:uiPriority w:val="99"/>
    <w:semiHidden/>
    <w:unhideWhenUsed/>
    <w:rsid w:val="008650D5"/>
    <w:rPr>
      <w:b/>
      <w:bCs/>
    </w:rPr>
  </w:style>
  <w:style w:type="character" w:customStyle="1" w:styleId="CommentSubjectChar">
    <w:name w:val="Comment Subject Char"/>
    <w:basedOn w:val="CommentTextChar"/>
    <w:link w:val="CommentSubject"/>
    <w:uiPriority w:val="99"/>
    <w:semiHidden/>
    <w:rsid w:val="008650D5"/>
    <w:rPr>
      <w:b/>
      <w:bCs/>
      <w:sz w:val="20"/>
      <w:szCs w:val="20"/>
    </w:rPr>
  </w:style>
  <w:style w:type="character" w:styleId="FollowedHyperlink">
    <w:name w:val="FollowedHyperlink"/>
    <w:basedOn w:val="DefaultParagraphFont"/>
    <w:uiPriority w:val="99"/>
    <w:semiHidden/>
    <w:unhideWhenUsed/>
    <w:rsid w:val="00BB5E2B"/>
    <w:rPr>
      <w:color w:val="800080" w:themeColor="followedHyperlink"/>
      <w:u w:val="single"/>
    </w:rPr>
  </w:style>
  <w:style w:type="paragraph" w:styleId="Revision">
    <w:name w:val="Revision"/>
    <w:hidden/>
    <w:uiPriority w:val="99"/>
    <w:semiHidden/>
    <w:rsid w:val="00566C85"/>
    <w:pPr>
      <w:jc w:val="left"/>
    </w:pPr>
  </w:style>
  <w:style w:type="character" w:styleId="UnresolvedMention">
    <w:name w:val="Unresolved Mention"/>
    <w:basedOn w:val="DefaultParagraphFont"/>
    <w:uiPriority w:val="99"/>
    <w:semiHidden/>
    <w:unhideWhenUsed/>
    <w:rsid w:val="00D47963"/>
    <w:rPr>
      <w:color w:val="605E5C"/>
      <w:shd w:val="clear" w:color="auto" w:fill="E1DFDD"/>
    </w:rPr>
  </w:style>
  <w:style w:type="character" w:styleId="Strong">
    <w:name w:val="Strong"/>
    <w:basedOn w:val="DefaultParagraphFont"/>
    <w:uiPriority w:val="22"/>
    <w:qFormat/>
    <w:rsid w:val="00D77A0C"/>
    <w:rPr>
      <w:b/>
      <w:bCs/>
    </w:rPr>
  </w:style>
  <w:style w:type="table" w:styleId="TableGrid">
    <w:name w:val="Table Grid"/>
    <w:basedOn w:val="TableNormal"/>
    <w:uiPriority w:val="59"/>
    <w:rsid w:val="000B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2655">
      <w:bodyDiv w:val="1"/>
      <w:marLeft w:val="0"/>
      <w:marRight w:val="0"/>
      <w:marTop w:val="0"/>
      <w:marBottom w:val="0"/>
      <w:divBdr>
        <w:top w:val="none" w:sz="0" w:space="0" w:color="auto"/>
        <w:left w:val="none" w:sz="0" w:space="0" w:color="auto"/>
        <w:bottom w:val="none" w:sz="0" w:space="0" w:color="auto"/>
        <w:right w:val="none" w:sz="0" w:space="0" w:color="auto"/>
      </w:divBdr>
    </w:div>
    <w:div w:id="550582397">
      <w:bodyDiv w:val="1"/>
      <w:marLeft w:val="0"/>
      <w:marRight w:val="0"/>
      <w:marTop w:val="0"/>
      <w:marBottom w:val="0"/>
      <w:divBdr>
        <w:top w:val="none" w:sz="0" w:space="0" w:color="auto"/>
        <w:left w:val="none" w:sz="0" w:space="0" w:color="auto"/>
        <w:bottom w:val="none" w:sz="0" w:space="0" w:color="auto"/>
        <w:right w:val="none" w:sz="0" w:space="0" w:color="auto"/>
      </w:divBdr>
    </w:div>
    <w:div w:id="751662274">
      <w:bodyDiv w:val="1"/>
      <w:marLeft w:val="0"/>
      <w:marRight w:val="0"/>
      <w:marTop w:val="0"/>
      <w:marBottom w:val="0"/>
      <w:divBdr>
        <w:top w:val="none" w:sz="0" w:space="0" w:color="auto"/>
        <w:left w:val="none" w:sz="0" w:space="0" w:color="auto"/>
        <w:bottom w:val="none" w:sz="0" w:space="0" w:color="auto"/>
        <w:right w:val="none" w:sz="0" w:space="0" w:color="auto"/>
      </w:divBdr>
      <w:divsChild>
        <w:div w:id="949898051">
          <w:marLeft w:val="0"/>
          <w:marRight w:val="0"/>
          <w:marTop w:val="0"/>
          <w:marBottom w:val="0"/>
          <w:divBdr>
            <w:top w:val="none" w:sz="0" w:space="0" w:color="auto"/>
            <w:left w:val="none" w:sz="0" w:space="0" w:color="auto"/>
            <w:bottom w:val="none" w:sz="0" w:space="0" w:color="auto"/>
            <w:right w:val="none" w:sz="0" w:space="0" w:color="auto"/>
          </w:divBdr>
        </w:div>
        <w:div w:id="1447580102">
          <w:marLeft w:val="0"/>
          <w:marRight w:val="0"/>
          <w:marTop w:val="0"/>
          <w:marBottom w:val="0"/>
          <w:divBdr>
            <w:top w:val="none" w:sz="0" w:space="0" w:color="auto"/>
            <w:left w:val="none" w:sz="0" w:space="0" w:color="auto"/>
            <w:bottom w:val="none" w:sz="0" w:space="0" w:color="auto"/>
            <w:right w:val="none" w:sz="0" w:space="0" w:color="auto"/>
          </w:divBdr>
        </w:div>
      </w:divsChild>
    </w:div>
    <w:div w:id="1579292334">
      <w:bodyDiv w:val="1"/>
      <w:marLeft w:val="0"/>
      <w:marRight w:val="0"/>
      <w:marTop w:val="0"/>
      <w:marBottom w:val="0"/>
      <w:divBdr>
        <w:top w:val="none" w:sz="0" w:space="0" w:color="auto"/>
        <w:left w:val="none" w:sz="0" w:space="0" w:color="auto"/>
        <w:bottom w:val="none" w:sz="0" w:space="0" w:color="auto"/>
        <w:right w:val="none" w:sz="0" w:space="0" w:color="auto"/>
      </w:divBdr>
    </w:div>
    <w:div w:id="2133938234">
      <w:bodyDiv w:val="1"/>
      <w:marLeft w:val="0"/>
      <w:marRight w:val="0"/>
      <w:marTop w:val="0"/>
      <w:marBottom w:val="0"/>
      <w:divBdr>
        <w:top w:val="none" w:sz="0" w:space="0" w:color="auto"/>
        <w:left w:val="none" w:sz="0" w:space="0" w:color="auto"/>
        <w:bottom w:val="none" w:sz="0" w:space="0" w:color="auto"/>
        <w:right w:val="none" w:sz="0" w:space="0" w:color="auto"/>
      </w:divBdr>
      <w:divsChild>
        <w:div w:id="1491288824">
          <w:marLeft w:val="0"/>
          <w:marRight w:val="0"/>
          <w:marTop w:val="0"/>
          <w:marBottom w:val="0"/>
          <w:divBdr>
            <w:top w:val="none" w:sz="0" w:space="0" w:color="auto"/>
            <w:left w:val="none" w:sz="0" w:space="0" w:color="auto"/>
            <w:bottom w:val="none" w:sz="0" w:space="0" w:color="auto"/>
            <w:right w:val="none" w:sz="0" w:space="0" w:color="auto"/>
          </w:divBdr>
        </w:div>
        <w:div w:id="1087113137">
          <w:marLeft w:val="0"/>
          <w:marRight w:val="0"/>
          <w:marTop w:val="0"/>
          <w:marBottom w:val="0"/>
          <w:divBdr>
            <w:top w:val="none" w:sz="0" w:space="0" w:color="auto"/>
            <w:left w:val="none" w:sz="0" w:space="0" w:color="auto"/>
            <w:bottom w:val="none" w:sz="0" w:space="0" w:color="auto"/>
            <w:right w:val="none" w:sz="0" w:space="0" w:color="auto"/>
          </w:divBdr>
        </w:div>
        <w:div w:id="469438815">
          <w:marLeft w:val="0"/>
          <w:marRight w:val="0"/>
          <w:marTop w:val="0"/>
          <w:marBottom w:val="0"/>
          <w:divBdr>
            <w:top w:val="none" w:sz="0" w:space="0" w:color="auto"/>
            <w:left w:val="none" w:sz="0" w:space="0" w:color="auto"/>
            <w:bottom w:val="none" w:sz="0" w:space="0" w:color="auto"/>
            <w:right w:val="none" w:sz="0" w:space="0" w:color="auto"/>
          </w:divBdr>
        </w:div>
        <w:div w:id="2097286890">
          <w:marLeft w:val="0"/>
          <w:marRight w:val="0"/>
          <w:marTop w:val="0"/>
          <w:marBottom w:val="0"/>
          <w:divBdr>
            <w:top w:val="none" w:sz="0" w:space="0" w:color="auto"/>
            <w:left w:val="none" w:sz="0" w:space="0" w:color="auto"/>
            <w:bottom w:val="none" w:sz="0" w:space="0" w:color="auto"/>
            <w:right w:val="none" w:sz="0" w:space="0" w:color="auto"/>
          </w:divBdr>
        </w:div>
        <w:div w:id="878012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en/web/european-youth-foundation" TargetMode="External"/><Relationship Id="rId18" Type="http://schemas.openxmlformats.org/officeDocument/2006/relationships/hyperlink" Target="https://www.coe.int/en/web/youth/eyc-budapest" TargetMode="External"/><Relationship Id="rId26" Type="http://schemas.openxmlformats.org/officeDocument/2006/relationships/hyperlink" Target="https://www.echr.coe.int/european-convention-on-human-rights" TargetMode="External"/><Relationship Id="rId3" Type="http://schemas.openxmlformats.org/officeDocument/2006/relationships/styles" Target="styles.xml"/><Relationship Id="rId21" Type="http://schemas.openxmlformats.org/officeDocument/2006/relationships/hyperlink" Target="https://rm.coe.int/168070301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e.int/en/web/youth/mission-and-mandate" TargetMode="External"/><Relationship Id="rId17" Type="http://schemas.openxmlformats.org/officeDocument/2006/relationships/hyperlink" Target="https://www.coe.int/en/web/youth/mission-and-mandate" TargetMode="External"/><Relationship Id="rId25" Type="http://schemas.openxmlformats.org/officeDocument/2006/relationships/hyperlink" Target="https://rm.coe.int/168070236c" TargetMode="External"/><Relationship Id="rId33" Type="http://schemas.openxmlformats.org/officeDocument/2006/relationships/hyperlink" Target="mailto:youth.trainers@coe.int" TargetMode="External"/><Relationship Id="rId2" Type="http://schemas.openxmlformats.org/officeDocument/2006/relationships/numbering" Target="numbering.xml"/><Relationship Id="rId16" Type="http://schemas.openxmlformats.org/officeDocument/2006/relationships/hyperlink" Target="https://www.coe.int/en/web/youth/joint-council-on-youth" TargetMode="External"/><Relationship Id="rId20" Type="http://schemas.openxmlformats.org/officeDocument/2006/relationships/hyperlink" Target="https://rm.coe.int/manual-promoting-accessibility-of-educational-programme-eycs-2015-/168092d04f" TargetMode="External"/><Relationship Id="rId29" Type="http://schemas.openxmlformats.org/officeDocument/2006/relationships/hyperlink" Target="https://www.coe.int/en/web/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youth/programme" TargetMode="External"/><Relationship Id="rId24" Type="http://schemas.openxmlformats.org/officeDocument/2006/relationships/hyperlink" Target="https://rm.coe.int/manual-promoting-accessibility-of-educational-programme-eycs-2015-/168092d04f" TargetMode="External"/><Relationship Id="rId32" Type="http://schemas.openxmlformats.org/officeDocument/2006/relationships/hyperlink" Target="mailto:youth.trainers@coe.int" TargetMode="External"/><Relationship Id="rId5" Type="http://schemas.openxmlformats.org/officeDocument/2006/relationships/webSettings" Target="webSettings.xml"/><Relationship Id="rId15" Type="http://schemas.openxmlformats.org/officeDocument/2006/relationships/hyperlink" Target="https://www.coe.int/en/web/youth/co-management" TargetMode="External"/><Relationship Id="rId23" Type="http://schemas.openxmlformats.org/officeDocument/2006/relationships/hyperlink" Target="https://www.coe.int/en/web/compass/disability-and-disablism" TargetMode="External"/><Relationship Id="rId28" Type="http://schemas.openxmlformats.org/officeDocument/2006/relationships/hyperlink" Target="https://www.un.org/development/desa/disabilities/convention-on-the-rights-of-Persons-with-disabilities.html" TargetMode="External"/><Relationship Id="rId36" Type="http://schemas.openxmlformats.org/officeDocument/2006/relationships/theme" Target="theme/theme1.xml"/><Relationship Id="rId10" Type="http://schemas.openxmlformats.org/officeDocument/2006/relationships/hyperlink" Target="https://www.coe.int/en/web/youth/youth-strategy-2030" TargetMode="External"/><Relationship Id="rId19" Type="http://schemas.openxmlformats.org/officeDocument/2006/relationships/hyperlink" Target="https://www.coe.int/en/web/youth/eyc-strasbourg" TargetMode="External"/><Relationship Id="rId31" Type="http://schemas.openxmlformats.org/officeDocument/2006/relationships/hyperlink" Target="https://rm.coe.int/168070236c" TargetMode="External"/><Relationship Id="rId4" Type="http://schemas.openxmlformats.org/officeDocument/2006/relationships/settings" Target="settings.xml"/><Relationship Id="rId9" Type="http://schemas.openxmlformats.org/officeDocument/2006/relationships/hyperlink" Target="https://www.coe.int/en/web/youth/about-us" TargetMode="External"/><Relationship Id="rId14" Type="http://schemas.openxmlformats.org/officeDocument/2006/relationships/hyperlink" Target="https://www.coe.int/en/web/youth/advisory-council-on-youth" TargetMode="External"/><Relationship Id="rId22" Type="http://schemas.openxmlformats.org/officeDocument/2006/relationships/hyperlink" Target="https://www.coe.int/en/web/compass/home" TargetMode="External"/><Relationship Id="rId27" Type="http://schemas.openxmlformats.org/officeDocument/2006/relationships/hyperlink" Target="https://www.coe.int/en/web/european-social-charter/the-revised-european-social-charter" TargetMode="External"/><Relationship Id="rId30" Type="http://schemas.openxmlformats.org/officeDocument/2006/relationships/hyperlink" Target="https://rm.coe.int/manual-promoting-accessibility-of-educational-programme-eycs-2015-/168092d04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0671-8D67-479F-8F03-E94250EA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3254</Words>
  <Characters>17897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ELEFANTE Enrico</dc:creator>
  <cp:lastModifiedBy>TUKORA Evelin</cp:lastModifiedBy>
  <cp:revision>14</cp:revision>
  <cp:lastPrinted>2024-02-06T10:03:00Z</cp:lastPrinted>
  <dcterms:created xsi:type="dcterms:W3CDTF">2024-02-05T10:39:00Z</dcterms:created>
  <dcterms:modified xsi:type="dcterms:W3CDTF">2024-02-06T10:24:00Z</dcterms:modified>
</cp:coreProperties>
</file>