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CA5C9" w14:textId="77777777" w:rsidR="00371A5B" w:rsidRPr="00113385" w:rsidRDefault="00371A5B" w:rsidP="001F7DA0">
      <w:pPr>
        <w:pStyle w:val="NormalWeb"/>
        <w:spacing w:before="0" w:beforeAutospacing="0" w:after="0" w:afterAutospacing="0"/>
        <w:jc w:val="center"/>
        <w:rPr>
          <w:rFonts w:ascii="Arial" w:hAnsi="Arial" w:cs="Arial"/>
          <w:b/>
          <w:bCs/>
          <w:sz w:val="20"/>
          <w:szCs w:val="20"/>
          <w:lang w:val="en-US"/>
        </w:rPr>
      </w:pPr>
      <w:r w:rsidRPr="00113385">
        <w:rPr>
          <w:rFonts w:ascii="Arial" w:hAnsi="Arial" w:cs="Arial"/>
          <w:b/>
          <w:bCs/>
          <w:sz w:val="20"/>
          <w:szCs w:val="20"/>
          <w:lang w:val="en-US"/>
        </w:rPr>
        <w:t>CALL FOR TENDERS</w:t>
      </w:r>
      <w:r>
        <w:rPr>
          <w:rFonts w:ascii="Arial" w:hAnsi="Arial" w:cs="Arial"/>
          <w:b/>
          <w:bCs/>
          <w:sz w:val="20"/>
          <w:szCs w:val="20"/>
          <w:lang w:val="en-US"/>
        </w:rPr>
        <w:t xml:space="preserve"> BY THE</w:t>
      </w:r>
      <w:r w:rsidRPr="00113385">
        <w:rPr>
          <w:rFonts w:ascii="Arial" w:hAnsi="Arial" w:cs="Arial"/>
          <w:b/>
          <w:bCs/>
          <w:sz w:val="20"/>
          <w:szCs w:val="20"/>
          <w:lang w:val="en-US"/>
        </w:rPr>
        <w:t xml:space="preserve"> </w:t>
      </w:r>
      <w:r>
        <w:rPr>
          <w:rFonts w:ascii="Arial" w:hAnsi="Arial" w:cs="Arial"/>
          <w:b/>
          <w:bCs/>
          <w:sz w:val="20"/>
          <w:szCs w:val="20"/>
          <w:lang w:val="en-US"/>
        </w:rPr>
        <w:t>COUNCIL OF EUROPE</w:t>
      </w:r>
      <w:r w:rsidRPr="00113385">
        <w:rPr>
          <w:rFonts w:ascii="Arial" w:hAnsi="Arial" w:cs="Arial"/>
          <w:b/>
          <w:bCs/>
          <w:sz w:val="20"/>
          <w:szCs w:val="20"/>
          <w:lang w:val="en-US"/>
        </w:rPr>
        <w:t xml:space="preserve"> </w:t>
      </w:r>
    </w:p>
    <w:p w14:paraId="78010534" w14:textId="77777777" w:rsidR="00371A5B" w:rsidRPr="00113385" w:rsidRDefault="00371A5B" w:rsidP="001F7DA0">
      <w:pPr>
        <w:pStyle w:val="NormalWeb"/>
        <w:spacing w:before="0" w:beforeAutospacing="0" w:after="0" w:afterAutospacing="0"/>
        <w:jc w:val="center"/>
        <w:rPr>
          <w:rFonts w:ascii="Arial" w:hAnsi="Arial" w:cs="Arial"/>
          <w:b/>
          <w:bCs/>
          <w:sz w:val="20"/>
          <w:szCs w:val="20"/>
          <w:lang w:val="en-US"/>
        </w:rPr>
      </w:pPr>
    </w:p>
    <w:p w14:paraId="58647BCE" w14:textId="69D847FA" w:rsidR="00290113" w:rsidRPr="00290113" w:rsidRDefault="00290113" w:rsidP="00290113">
      <w:pPr>
        <w:tabs>
          <w:tab w:val="center" w:pos="4680"/>
          <w:tab w:val="right" w:pos="9360"/>
        </w:tabs>
        <w:jc w:val="center"/>
        <w:rPr>
          <w:rFonts w:ascii="Arial Narrow" w:eastAsia="Calibri" w:hAnsi="Arial Narrow"/>
          <w:b/>
          <w:caps/>
          <w:lang w:val="en-GB"/>
        </w:rPr>
      </w:pPr>
      <w:r w:rsidRPr="00290113">
        <w:rPr>
          <w:rFonts w:ascii="Arial Narrow" w:eastAsia="Calibri" w:hAnsi="Arial Narrow"/>
          <w:b/>
          <w:caps/>
          <w:lang w:val="en-GB"/>
        </w:rPr>
        <w:t>for the provision of INTERPRETING services (</w:t>
      </w:r>
      <w:r w:rsidR="003D5E0F">
        <w:rPr>
          <w:rFonts w:ascii="Arial Narrow" w:eastAsia="Calibri" w:hAnsi="Arial Narrow"/>
          <w:b/>
          <w:caps/>
          <w:lang w:val="en-GB"/>
        </w:rPr>
        <w:t>5</w:t>
      </w:r>
      <w:r w:rsidRPr="00290113">
        <w:rPr>
          <w:rFonts w:ascii="Arial Narrow" w:eastAsia="Calibri" w:hAnsi="Arial Narrow"/>
          <w:b/>
          <w:caps/>
          <w:lang w:val="en-GB"/>
        </w:rPr>
        <w:t xml:space="preserve"> lots) AND</w:t>
      </w:r>
    </w:p>
    <w:p w14:paraId="21EE7F0E" w14:textId="35CFA553" w:rsidR="00290113" w:rsidRPr="00290113" w:rsidRDefault="00290113" w:rsidP="00290113">
      <w:pPr>
        <w:tabs>
          <w:tab w:val="center" w:pos="4680"/>
          <w:tab w:val="right" w:pos="9360"/>
        </w:tabs>
        <w:jc w:val="center"/>
        <w:rPr>
          <w:rFonts w:ascii="Arial Narrow" w:eastAsia="Calibri" w:hAnsi="Arial Narrow"/>
          <w:b/>
          <w:caps/>
          <w:lang w:val="en-GB"/>
        </w:rPr>
      </w:pPr>
      <w:r w:rsidRPr="00290113">
        <w:rPr>
          <w:rFonts w:ascii="Arial Narrow" w:eastAsia="Calibri" w:hAnsi="Arial Narrow"/>
          <w:b/>
          <w:caps/>
          <w:lang w:val="en-GB"/>
        </w:rPr>
        <w:t>RENTING OF INTERPRETING EQUIPMENT (</w:t>
      </w:r>
      <w:r w:rsidR="003D5E0F">
        <w:rPr>
          <w:rFonts w:ascii="Arial Narrow" w:eastAsia="Calibri" w:hAnsi="Arial Narrow"/>
          <w:b/>
          <w:caps/>
          <w:lang w:val="en-GB"/>
        </w:rPr>
        <w:t>5</w:t>
      </w:r>
      <w:r w:rsidRPr="00290113">
        <w:rPr>
          <w:rFonts w:ascii="Arial Narrow" w:eastAsia="Calibri" w:hAnsi="Arial Narrow"/>
          <w:b/>
          <w:caps/>
          <w:lang w:val="en-GB"/>
        </w:rPr>
        <w:t xml:space="preserve"> lots)</w:t>
      </w:r>
    </w:p>
    <w:p w14:paraId="558D012B" w14:textId="77777777" w:rsidR="00290113" w:rsidRPr="00290113" w:rsidRDefault="00290113" w:rsidP="00290113">
      <w:pPr>
        <w:tabs>
          <w:tab w:val="center" w:pos="4680"/>
          <w:tab w:val="right" w:pos="9360"/>
        </w:tabs>
        <w:jc w:val="center"/>
        <w:rPr>
          <w:rFonts w:ascii="Arial Narrow" w:eastAsia="Calibri" w:hAnsi="Arial Narrow"/>
          <w:caps/>
          <w:lang w:val="en-GB" w:eastAsia="en-GB"/>
        </w:rPr>
      </w:pPr>
    </w:p>
    <w:p w14:paraId="5B0D16EB" w14:textId="6D2C0AC1" w:rsidR="00276B33" w:rsidRPr="00276B33" w:rsidRDefault="00276B33" w:rsidP="001F7DA0">
      <w:pPr>
        <w:pStyle w:val="NormalWeb"/>
        <w:spacing w:before="0" w:beforeAutospacing="0" w:after="0" w:afterAutospacing="0"/>
        <w:jc w:val="center"/>
        <w:rPr>
          <w:rFonts w:ascii="Arial" w:hAnsi="Arial" w:cs="Arial"/>
          <w:b/>
          <w:sz w:val="20"/>
          <w:szCs w:val="20"/>
          <w:lang w:val="en-US"/>
        </w:rPr>
      </w:pPr>
      <w:r w:rsidRPr="00276B33">
        <w:rPr>
          <w:rFonts w:ascii="Arial" w:hAnsi="Arial" w:cs="Arial"/>
          <w:b/>
          <w:sz w:val="20"/>
          <w:szCs w:val="20"/>
          <w:lang w:val="en-US"/>
        </w:rPr>
        <w:t>FOR ALL COOPERATION PROJECTS FUNDED BY EXTRA-BUDGETARY RESOURCES</w:t>
      </w:r>
    </w:p>
    <w:p w14:paraId="645A0984" w14:textId="77777777" w:rsidR="00276B33" w:rsidRPr="00276B33" w:rsidRDefault="00276B33" w:rsidP="001F7DA0">
      <w:pPr>
        <w:pStyle w:val="NormalWeb"/>
        <w:spacing w:before="0" w:beforeAutospacing="0" w:after="0" w:afterAutospacing="0"/>
        <w:jc w:val="center"/>
        <w:rPr>
          <w:rFonts w:ascii="Arial" w:hAnsi="Arial" w:cs="Arial"/>
          <w:b/>
          <w:sz w:val="20"/>
          <w:szCs w:val="20"/>
          <w:lang w:val="en-US"/>
        </w:rPr>
      </w:pPr>
    </w:p>
    <w:p w14:paraId="290AE6C7" w14:textId="70CBEEA6" w:rsidR="00371A5B" w:rsidRPr="00276B33" w:rsidRDefault="006B08DE" w:rsidP="001F7DA0">
      <w:pPr>
        <w:pStyle w:val="NormalWeb"/>
        <w:spacing w:before="0" w:beforeAutospacing="0" w:after="0" w:afterAutospacing="0"/>
        <w:jc w:val="center"/>
        <w:rPr>
          <w:rFonts w:ascii="Arial" w:hAnsi="Arial" w:cs="Arial"/>
          <w:b/>
          <w:sz w:val="20"/>
          <w:szCs w:val="20"/>
          <w:lang w:val="en-US"/>
        </w:rPr>
      </w:pPr>
      <w:r w:rsidRPr="006B08DE">
        <w:rPr>
          <w:rFonts w:ascii="Arial" w:hAnsi="Arial" w:cs="Arial"/>
          <w:b/>
          <w:sz w:val="20"/>
          <w:szCs w:val="20"/>
          <w:lang w:val="en-US"/>
        </w:rPr>
        <w:t>2017AO/27bis</w:t>
      </w:r>
    </w:p>
    <w:p w14:paraId="22443AE2" w14:textId="77777777" w:rsidR="00371A5B" w:rsidRPr="009333D0" w:rsidRDefault="00371A5B" w:rsidP="001F7DA0">
      <w:pPr>
        <w:pStyle w:val="NormalWeb"/>
        <w:rPr>
          <w:rFonts w:ascii="Arial" w:hAnsi="Arial" w:cs="Arial"/>
          <w:sz w:val="20"/>
          <w:szCs w:val="20"/>
          <w:lang w:val="en-US"/>
        </w:rPr>
      </w:pPr>
      <w:r w:rsidRPr="009333D0">
        <w:rPr>
          <w:rFonts w:ascii="Arial" w:hAnsi="Arial" w:cs="Arial"/>
          <w:b/>
          <w:bCs/>
          <w:sz w:val="20"/>
          <w:szCs w:val="20"/>
          <w:lang w:val="en-US"/>
        </w:rPr>
        <w:t xml:space="preserve">1. </w:t>
      </w:r>
      <w:r w:rsidRPr="009333D0">
        <w:rPr>
          <w:rFonts w:ascii="Arial" w:hAnsi="Arial" w:cs="Arial"/>
          <w:b/>
          <w:bCs/>
          <w:sz w:val="20"/>
          <w:szCs w:val="20"/>
          <w:lang w:val="en-US"/>
        </w:rPr>
        <w:tab/>
      </w:r>
      <w:r w:rsidRPr="00CB3E07">
        <w:rPr>
          <w:rFonts w:ascii="Arial" w:hAnsi="Arial" w:cs="Arial"/>
          <w:b/>
          <w:bCs/>
          <w:sz w:val="20"/>
          <w:szCs w:val="20"/>
          <w:lang w:val="en-US"/>
        </w:rPr>
        <w:t>Subject</w:t>
      </w:r>
      <w:r w:rsidRPr="009333D0">
        <w:rPr>
          <w:rFonts w:ascii="Arial" w:hAnsi="Arial" w:cs="Arial"/>
          <w:b/>
          <w:bCs/>
          <w:sz w:val="20"/>
          <w:szCs w:val="20"/>
          <w:lang w:val="en-US"/>
        </w:rPr>
        <w:t xml:space="preserve"> </w:t>
      </w:r>
    </w:p>
    <w:p w14:paraId="746F6E79" w14:textId="4FC9AB00" w:rsidR="00371A5B" w:rsidRDefault="00371A5B" w:rsidP="008B2BC5">
      <w:pPr>
        <w:pStyle w:val="NormalWeb"/>
        <w:jc w:val="both"/>
        <w:rPr>
          <w:rFonts w:ascii="Arial Narrow" w:hAnsi="Arial Narrow"/>
          <w:lang w:val="en-US"/>
        </w:rPr>
      </w:pPr>
      <w:r w:rsidRPr="00113385">
        <w:rPr>
          <w:rFonts w:ascii="Arial" w:hAnsi="Arial" w:cs="Arial"/>
          <w:sz w:val="20"/>
          <w:szCs w:val="20"/>
          <w:lang w:val="en-US"/>
        </w:rPr>
        <w:t xml:space="preserve">The Secretary General of the Council of Europe has decided to launch a call for tenders </w:t>
      </w:r>
      <w:r>
        <w:rPr>
          <w:rFonts w:ascii="Arial" w:hAnsi="Arial" w:cs="Arial"/>
          <w:sz w:val="20"/>
          <w:szCs w:val="20"/>
          <w:lang w:val="en-US"/>
        </w:rPr>
        <w:t>for</w:t>
      </w:r>
      <w:r w:rsidRPr="00113385">
        <w:rPr>
          <w:rFonts w:ascii="Arial" w:hAnsi="Arial" w:cs="Arial"/>
          <w:sz w:val="20"/>
          <w:szCs w:val="20"/>
          <w:lang w:val="en-US"/>
        </w:rPr>
        <w:t xml:space="preserve"> </w:t>
      </w:r>
      <w:r w:rsidR="00276B33">
        <w:rPr>
          <w:rFonts w:ascii="Arial" w:hAnsi="Arial" w:cs="Arial"/>
          <w:sz w:val="20"/>
          <w:szCs w:val="20"/>
          <w:lang w:val="en-US"/>
        </w:rPr>
        <w:t xml:space="preserve">the provision of </w:t>
      </w:r>
      <w:r w:rsidRPr="003A7BBF">
        <w:rPr>
          <w:rFonts w:ascii="Arial" w:hAnsi="Arial" w:cs="Arial"/>
          <w:noProof/>
          <w:sz w:val="20"/>
          <w:szCs w:val="20"/>
          <w:lang w:val="en-US"/>
        </w:rPr>
        <w:t>Interpreting services</w:t>
      </w:r>
      <w:r w:rsidR="00276B33">
        <w:rPr>
          <w:rFonts w:ascii="Arial" w:hAnsi="Arial" w:cs="Arial"/>
          <w:noProof/>
          <w:sz w:val="20"/>
          <w:szCs w:val="20"/>
          <w:lang w:val="en-US"/>
        </w:rPr>
        <w:t xml:space="preserve"> and renting of interpreting equipement for all cooperation projects fund</w:t>
      </w:r>
      <w:r w:rsidR="00290113">
        <w:rPr>
          <w:rFonts w:ascii="Arial" w:hAnsi="Arial" w:cs="Arial"/>
          <w:noProof/>
          <w:sz w:val="20"/>
          <w:szCs w:val="20"/>
          <w:lang w:val="en-US"/>
        </w:rPr>
        <w:t xml:space="preserve">ed by extra-budgetary resources in the following countries : </w:t>
      </w:r>
      <w:r w:rsidR="003D5E0F" w:rsidRPr="003D5E0F">
        <w:rPr>
          <w:rFonts w:ascii="Arial Narrow" w:hAnsi="Arial Narrow"/>
          <w:lang w:val="en-US"/>
        </w:rPr>
        <w:t>U</w:t>
      </w:r>
      <w:r w:rsidR="003D5E0F">
        <w:rPr>
          <w:rFonts w:ascii="Arial Narrow" w:hAnsi="Arial Narrow"/>
          <w:lang w:val="en-US"/>
        </w:rPr>
        <w:t>krain</w:t>
      </w:r>
      <w:r w:rsidR="006B08DE">
        <w:rPr>
          <w:rFonts w:ascii="Arial Narrow" w:hAnsi="Arial Narrow"/>
          <w:lang w:val="en-US"/>
        </w:rPr>
        <w:t>e</w:t>
      </w:r>
      <w:r w:rsidR="003D5E0F">
        <w:rPr>
          <w:rFonts w:ascii="Arial Narrow" w:hAnsi="Arial Narrow"/>
          <w:lang w:val="en-US"/>
        </w:rPr>
        <w:t xml:space="preserve">, </w:t>
      </w:r>
      <w:r w:rsidR="006B08DE">
        <w:rPr>
          <w:rFonts w:ascii="Arial Narrow" w:hAnsi="Arial Narrow"/>
          <w:lang w:val="en-US"/>
        </w:rPr>
        <w:t>Kazakhstan</w:t>
      </w:r>
      <w:r w:rsidR="006B08DE">
        <w:rPr>
          <w:rFonts w:ascii="Arial Narrow" w:hAnsi="Arial Narrow"/>
          <w:lang w:val="en-US"/>
        </w:rPr>
        <w:t xml:space="preserve">, </w:t>
      </w:r>
      <w:r w:rsidR="003D5E0F">
        <w:rPr>
          <w:rFonts w:ascii="Arial Narrow" w:hAnsi="Arial Narrow"/>
          <w:lang w:val="en-US"/>
        </w:rPr>
        <w:t xml:space="preserve">Kyrgyzstan, </w:t>
      </w:r>
      <w:r w:rsidR="006B08DE">
        <w:rPr>
          <w:rFonts w:ascii="Arial Narrow" w:hAnsi="Arial Narrow"/>
          <w:lang w:val="en-US"/>
        </w:rPr>
        <w:t>Azerbaijan</w:t>
      </w:r>
      <w:r w:rsidR="006B08DE">
        <w:rPr>
          <w:rFonts w:ascii="Arial Narrow" w:hAnsi="Arial Narrow"/>
          <w:lang w:val="en-US"/>
        </w:rPr>
        <w:t>, Russian Federation</w:t>
      </w:r>
      <w:r w:rsidR="003D5E0F">
        <w:rPr>
          <w:rFonts w:ascii="Arial Narrow" w:hAnsi="Arial Narrow"/>
          <w:lang w:val="en-US"/>
        </w:rPr>
        <w:t>.</w:t>
      </w:r>
    </w:p>
    <w:p w14:paraId="2A515B9F" w14:textId="2AD078A2" w:rsidR="00371A5B" w:rsidRPr="00D57480" w:rsidRDefault="00661952" w:rsidP="00712DC0">
      <w:pPr>
        <w:pStyle w:val="NormalWeb"/>
        <w:rPr>
          <w:rFonts w:ascii="Arial" w:hAnsi="Arial" w:cs="Arial"/>
          <w:sz w:val="20"/>
          <w:szCs w:val="20"/>
          <w:lang w:val="en-US"/>
        </w:rPr>
      </w:pPr>
      <w:r>
        <w:rPr>
          <w:rFonts w:ascii="Arial" w:hAnsi="Arial" w:cs="Arial"/>
          <w:b/>
          <w:bCs/>
          <w:sz w:val="20"/>
          <w:szCs w:val="20"/>
          <w:lang w:val="en-US"/>
        </w:rPr>
        <w:t>2</w:t>
      </w:r>
      <w:r w:rsidR="00371A5B" w:rsidRPr="00D57480">
        <w:rPr>
          <w:rFonts w:ascii="Arial" w:hAnsi="Arial" w:cs="Arial"/>
          <w:b/>
          <w:bCs/>
          <w:sz w:val="20"/>
          <w:szCs w:val="20"/>
          <w:lang w:val="en-US"/>
        </w:rPr>
        <w:t>.</w:t>
      </w:r>
      <w:r w:rsidR="00371A5B" w:rsidRPr="00D57480">
        <w:rPr>
          <w:rFonts w:ascii="Arial" w:hAnsi="Arial" w:cs="Arial"/>
          <w:b/>
          <w:bCs/>
          <w:sz w:val="20"/>
          <w:szCs w:val="20"/>
          <w:lang w:val="en-US"/>
        </w:rPr>
        <w:tab/>
        <w:t>Criteria</w:t>
      </w:r>
      <w:r w:rsidR="00371A5B" w:rsidRPr="00D57480">
        <w:rPr>
          <w:rFonts w:ascii="Arial" w:hAnsi="Arial" w:cs="Arial"/>
          <w:sz w:val="20"/>
          <w:szCs w:val="20"/>
          <w:lang w:val="en-US"/>
        </w:rPr>
        <w:t xml:space="preserve"> </w:t>
      </w:r>
      <w:bookmarkStart w:id="0" w:name="_GoBack"/>
      <w:bookmarkEnd w:id="0"/>
    </w:p>
    <w:p w14:paraId="0E34B6FC" w14:textId="77777777" w:rsidR="00371A5B" w:rsidRDefault="00371A5B" w:rsidP="00E22310">
      <w:pPr>
        <w:pStyle w:val="NormalWeb"/>
        <w:rPr>
          <w:rFonts w:ascii="Arial" w:hAnsi="Arial" w:cs="Arial"/>
          <w:sz w:val="20"/>
          <w:szCs w:val="20"/>
          <w:lang w:val="en-US"/>
        </w:rPr>
      </w:pPr>
      <w:r>
        <w:rPr>
          <w:rFonts w:ascii="Arial" w:hAnsi="Arial" w:cs="Arial"/>
          <w:sz w:val="20"/>
          <w:szCs w:val="20"/>
          <w:lang w:val="en-US"/>
        </w:rPr>
        <w:t>To be able</w:t>
      </w:r>
      <w:r w:rsidRPr="006E5E6C">
        <w:rPr>
          <w:rFonts w:ascii="Arial" w:hAnsi="Arial" w:cs="Arial"/>
          <w:sz w:val="20"/>
          <w:szCs w:val="20"/>
          <w:lang w:val="en-US"/>
        </w:rPr>
        <w:t xml:space="preserve"> to participate in this call for tenders, the firms must meet the criteria</w:t>
      </w:r>
      <w:r>
        <w:rPr>
          <w:rFonts w:ascii="Arial" w:hAnsi="Arial" w:cs="Arial"/>
          <w:sz w:val="20"/>
          <w:szCs w:val="20"/>
          <w:lang w:val="en-US"/>
        </w:rPr>
        <w:t xml:space="preserve"> below and also not fall within the scope of the exclusion criteria set out in the Tendering Rules: </w:t>
      </w:r>
    </w:p>
    <w:p w14:paraId="43C04838" w14:textId="77777777" w:rsidR="00276B33" w:rsidRPr="00276B33" w:rsidRDefault="00276B33" w:rsidP="00276B33">
      <w:pPr>
        <w:spacing w:after="120"/>
        <w:rPr>
          <w:rFonts w:ascii="Arial Narrow" w:hAnsi="Arial Narrow" w:cs="Arial"/>
          <w:i/>
          <w:sz w:val="22"/>
          <w:szCs w:val="22"/>
          <w:lang w:val="en-GB" w:eastAsia="en-GB"/>
        </w:rPr>
      </w:pPr>
      <w:r w:rsidRPr="00276B33">
        <w:rPr>
          <w:rFonts w:ascii="Arial Narrow" w:hAnsi="Arial Narrow" w:cs="Arial"/>
          <w:i/>
          <w:sz w:val="22"/>
          <w:szCs w:val="22"/>
          <w:lang w:val="en-GB" w:eastAsia="en-GB"/>
        </w:rPr>
        <w:t>Eligibility Criteria</w:t>
      </w:r>
    </w:p>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621"/>
        <w:gridCol w:w="4622"/>
      </w:tblGrid>
      <w:tr w:rsidR="00276B33" w:rsidRPr="006B08DE" w14:paraId="58F2B4C4" w14:textId="77777777" w:rsidTr="00F94884">
        <w:trPr>
          <w:trHeight w:val="699"/>
        </w:trPr>
        <w:tc>
          <w:tcPr>
            <w:tcW w:w="4621" w:type="dxa"/>
            <w:shd w:val="clear" w:color="auto" w:fill="DBE5F1" w:themeFill="accent1" w:themeFillTint="33"/>
            <w:vAlign w:val="center"/>
          </w:tcPr>
          <w:p w14:paraId="429F6EA6" w14:textId="77777777" w:rsidR="00276B33" w:rsidRPr="00276B33" w:rsidRDefault="00276B33" w:rsidP="00276B33">
            <w:pPr>
              <w:jc w:val="center"/>
              <w:rPr>
                <w:rFonts w:ascii="Arial Narrow" w:hAnsi="Arial Narrow" w:cs="Arial"/>
                <w:i/>
                <w:sz w:val="20"/>
                <w:szCs w:val="20"/>
                <w:lang w:val="en-GB" w:eastAsia="en-GB"/>
              </w:rPr>
            </w:pPr>
            <w:r w:rsidRPr="00276B33">
              <w:rPr>
                <w:rFonts w:ascii="Arial Narrow" w:hAnsi="Arial Narrow" w:cs="Arial"/>
                <w:i/>
                <w:sz w:val="20"/>
                <w:szCs w:val="20"/>
                <w:lang w:val="en-GB" w:eastAsia="en-GB"/>
              </w:rPr>
              <w:t>For Interpreting services</w:t>
            </w:r>
          </w:p>
          <w:p w14:paraId="7964BC21" w14:textId="5A968504" w:rsidR="00276B33" w:rsidRPr="00276B33" w:rsidRDefault="00290113" w:rsidP="003D5E0F">
            <w:pPr>
              <w:jc w:val="center"/>
              <w:rPr>
                <w:rFonts w:ascii="Arial Narrow" w:hAnsi="Arial Narrow" w:cs="Arial"/>
                <w:i/>
                <w:sz w:val="20"/>
                <w:szCs w:val="20"/>
                <w:lang w:val="en-GB" w:eastAsia="en-GB"/>
              </w:rPr>
            </w:pPr>
            <w:r>
              <w:rPr>
                <w:rFonts w:ascii="Arial Narrow" w:hAnsi="Arial Narrow" w:cs="Arial"/>
                <w:i/>
                <w:sz w:val="20"/>
                <w:szCs w:val="20"/>
                <w:lang w:val="en-GB" w:eastAsia="en-GB"/>
              </w:rPr>
              <w:t xml:space="preserve">(Lots 1.A to </w:t>
            </w:r>
            <w:r w:rsidR="003D5E0F">
              <w:rPr>
                <w:rFonts w:ascii="Arial Narrow" w:hAnsi="Arial Narrow" w:cs="Arial"/>
                <w:i/>
                <w:sz w:val="20"/>
                <w:szCs w:val="20"/>
                <w:lang w:val="en-GB" w:eastAsia="en-GB"/>
              </w:rPr>
              <w:t>5</w:t>
            </w:r>
            <w:r w:rsidR="00276B33" w:rsidRPr="00276B33">
              <w:rPr>
                <w:rFonts w:ascii="Arial Narrow" w:hAnsi="Arial Narrow" w:cs="Arial"/>
                <w:i/>
                <w:sz w:val="20"/>
                <w:szCs w:val="20"/>
                <w:lang w:val="en-GB" w:eastAsia="en-GB"/>
              </w:rPr>
              <w:t>.A)</w:t>
            </w:r>
          </w:p>
        </w:tc>
        <w:tc>
          <w:tcPr>
            <w:tcW w:w="4622" w:type="dxa"/>
            <w:shd w:val="clear" w:color="auto" w:fill="DBE5F1" w:themeFill="accent1" w:themeFillTint="33"/>
            <w:vAlign w:val="center"/>
          </w:tcPr>
          <w:p w14:paraId="2892386C" w14:textId="77777777" w:rsidR="00276B33" w:rsidRPr="00276B33" w:rsidRDefault="00276B33" w:rsidP="00276B33">
            <w:pPr>
              <w:jc w:val="center"/>
              <w:rPr>
                <w:rFonts w:ascii="Arial Narrow" w:hAnsi="Arial Narrow" w:cs="Arial"/>
                <w:i/>
                <w:sz w:val="20"/>
                <w:szCs w:val="20"/>
                <w:lang w:val="en-GB" w:eastAsia="en-GB"/>
              </w:rPr>
            </w:pPr>
            <w:r w:rsidRPr="00276B33">
              <w:rPr>
                <w:rFonts w:ascii="Arial Narrow" w:hAnsi="Arial Narrow" w:cs="Arial"/>
                <w:i/>
                <w:sz w:val="20"/>
                <w:szCs w:val="20"/>
                <w:lang w:val="en-GB" w:eastAsia="en-GB"/>
              </w:rPr>
              <w:t>For Renting of equipment</w:t>
            </w:r>
          </w:p>
          <w:p w14:paraId="0C8B596F" w14:textId="6A6377CB" w:rsidR="00276B33" w:rsidRPr="00276B33" w:rsidRDefault="00276B33" w:rsidP="003D5E0F">
            <w:pPr>
              <w:jc w:val="center"/>
              <w:rPr>
                <w:rFonts w:ascii="Arial Narrow" w:hAnsi="Arial Narrow" w:cs="Arial"/>
                <w:i/>
                <w:sz w:val="20"/>
                <w:szCs w:val="20"/>
                <w:lang w:val="en-GB" w:eastAsia="en-GB"/>
              </w:rPr>
            </w:pPr>
            <w:r w:rsidRPr="00276B33">
              <w:rPr>
                <w:rFonts w:ascii="Arial Narrow" w:hAnsi="Arial Narrow" w:cs="Arial"/>
                <w:i/>
                <w:sz w:val="20"/>
                <w:szCs w:val="20"/>
                <w:lang w:val="en-GB" w:eastAsia="en-GB"/>
              </w:rPr>
              <w:t xml:space="preserve">(Lots 1.B to </w:t>
            </w:r>
            <w:r w:rsidR="003D5E0F">
              <w:rPr>
                <w:rFonts w:ascii="Arial Narrow" w:hAnsi="Arial Narrow" w:cs="Arial"/>
                <w:i/>
                <w:sz w:val="20"/>
                <w:szCs w:val="20"/>
                <w:lang w:val="en-GB" w:eastAsia="en-GB"/>
              </w:rPr>
              <w:t>5</w:t>
            </w:r>
            <w:r w:rsidRPr="00276B33">
              <w:rPr>
                <w:rFonts w:ascii="Arial Narrow" w:hAnsi="Arial Narrow" w:cs="Arial"/>
                <w:i/>
                <w:sz w:val="20"/>
                <w:szCs w:val="20"/>
                <w:lang w:val="en-GB" w:eastAsia="en-GB"/>
              </w:rPr>
              <w:t>.B)</w:t>
            </w:r>
          </w:p>
        </w:tc>
      </w:tr>
      <w:tr w:rsidR="00276B33" w:rsidRPr="006B08DE" w14:paraId="10951AD0" w14:textId="77777777" w:rsidTr="00F94884">
        <w:trPr>
          <w:trHeight w:val="1985"/>
        </w:trPr>
        <w:tc>
          <w:tcPr>
            <w:tcW w:w="4621" w:type="dxa"/>
          </w:tcPr>
          <w:p w14:paraId="720D9AF1" w14:textId="77777777" w:rsidR="00276B33" w:rsidRPr="00276B33" w:rsidRDefault="00276B33" w:rsidP="00276B33">
            <w:pPr>
              <w:numPr>
                <w:ilvl w:val="0"/>
                <w:numId w:val="31"/>
              </w:numPr>
              <w:spacing w:before="120"/>
              <w:ind w:left="487" w:right="295" w:hanging="357"/>
              <w:rPr>
                <w:rFonts w:ascii="Arial Narrow" w:hAnsi="Arial Narrow" w:cs="Arial"/>
                <w:sz w:val="20"/>
                <w:szCs w:val="20"/>
                <w:lang w:val="en-GB" w:eastAsia="en-GB"/>
              </w:rPr>
            </w:pPr>
            <w:r w:rsidRPr="00276B33">
              <w:rPr>
                <w:rFonts w:ascii="Arial Narrow" w:hAnsi="Arial Narrow" w:cs="Arial"/>
                <w:sz w:val="20"/>
                <w:szCs w:val="20"/>
                <w:lang w:val="en-GB" w:eastAsia="en-GB"/>
              </w:rPr>
              <w:t>Being a registered company in the country covered by the lot concerned</w:t>
            </w:r>
          </w:p>
          <w:p w14:paraId="0EFE044B" w14:textId="77777777" w:rsidR="00276B33" w:rsidRPr="00276B33" w:rsidRDefault="00276B33" w:rsidP="00276B33">
            <w:pPr>
              <w:numPr>
                <w:ilvl w:val="0"/>
                <w:numId w:val="31"/>
              </w:numPr>
              <w:spacing w:before="80"/>
              <w:ind w:left="487" w:right="295" w:hanging="357"/>
              <w:rPr>
                <w:rFonts w:ascii="Arial Narrow" w:hAnsi="Arial Narrow" w:cs="Arial"/>
                <w:sz w:val="20"/>
                <w:szCs w:val="20"/>
                <w:lang w:val="en-GB" w:eastAsia="en-GB"/>
              </w:rPr>
            </w:pPr>
            <w:r w:rsidRPr="00276B33">
              <w:rPr>
                <w:rFonts w:ascii="Arial Narrow" w:hAnsi="Arial Narrow" w:cs="Arial"/>
                <w:sz w:val="20"/>
                <w:szCs w:val="20"/>
                <w:lang w:val="en-GB" w:eastAsia="en-GB"/>
              </w:rPr>
              <w:t>Being able, as a Provider, to demonstrate 5 (five) years of experience of providing interpreting services to international organisations or national public administrations or institutions in the country/jurisdiction covered by the lot concerned</w:t>
            </w:r>
          </w:p>
        </w:tc>
        <w:tc>
          <w:tcPr>
            <w:tcW w:w="4622" w:type="dxa"/>
          </w:tcPr>
          <w:p w14:paraId="41F76492" w14:textId="77777777" w:rsidR="00276B33" w:rsidRPr="00276B33" w:rsidRDefault="00276B33" w:rsidP="00276B33">
            <w:pPr>
              <w:numPr>
                <w:ilvl w:val="0"/>
                <w:numId w:val="31"/>
              </w:numPr>
              <w:spacing w:before="120"/>
              <w:ind w:left="487" w:right="295" w:hanging="357"/>
              <w:rPr>
                <w:rFonts w:ascii="Arial Narrow" w:hAnsi="Arial Narrow" w:cs="Arial"/>
                <w:sz w:val="20"/>
                <w:szCs w:val="20"/>
                <w:lang w:val="en-GB" w:eastAsia="en-GB"/>
              </w:rPr>
            </w:pPr>
            <w:r w:rsidRPr="00276B33">
              <w:rPr>
                <w:rFonts w:ascii="Arial Narrow" w:hAnsi="Arial Narrow" w:cs="Arial"/>
                <w:sz w:val="20"/>
                <w:szCs w:val="20"/>
                <w:lang w:val="en-GB" w:eastAsia="en-GB"/>
              </w:rPr>
              <w:t>Being a registered company in the country covered by the lot concerned</w:t>
            </w:r>
          </w:p>
          <w:p w14:paraId="4ADA1F23" w14:textId="77777777" w:rsidR="00276B33" w:rsidRPr="00276B33" w:rsidRDefault="00276B33" w:rsidP="00276B33">
            <w:pPr>
              <w:numPr>
                <w:ilvl w:val="0"/>
                <w:numId w:val="31"/>
              </w:numPr>
              <w:spacing w:before="80"/>
              <w:ind w:left="487" w:right="295" w:hanging="357"/>
              <w:rPr>
                <w:rFonts w:ascii="Arial Narrow" w:hAnsi="Arial Narrow" w:cs="Arial"/>
                <w:sz w:val="20"/>
                <w:szCs w:val="20"/>
                <w:lang w:val="en-GB" w:eastAsia="en-GB"/>
              </w:rPr>
            </w:pPr>
            <w:r w:rsidRPr="00276B33">
              <w:rPr>
                <w:rFonts w:ascii="Arial Narrow" w:hAnsi="Arial Narrow" w:cs="Arial"/>
                <w:sz w:val="20"/>
                <w:szCs w:val="20"/>
                <w:lang w:val="en-GB" w:eastAsia="en-GB"/>
              </w:rPr>
              <w:t>Possessing interpreting booths compliant with ISO 4043 norms</w:t>
            </w:r>
          </w:p>
          <w:p w14:paraId="2CE96359" w14:textId="77777777" w:rsidR="00276B33" w:rsidRPr="00276B33" w:rsidRDefault="00276B33" w:rsidP="00276B33">
            <w:pPr>
              <w:ind w:left="720" w:right="380"/>
              <w:rPr>
                <w:rFonts w:ascii="Arial Narrow" w:hAnsi="Arial Narrow" w:cs="Arial"/>
                <w:sz w:val="20"/>
                <w:szCs w:val="20"/>
                <w:lang w:val="en-GB" w:eastAsia="en-GB"/>
              </w:rPr>
            </w:pPr>
          </w:p>
        </w:tc>
      </w:tr>
      <w:tr w:rsidR="00276B33" w:rsidRPr="006B08DE" w14:paraId="7B4D8A75" w14:textId="77777777" w:rsidTr="00F94884">
        <w:trPr>
          <w:trHeight w:val="411"/>
        </w:trPr>
        <w:tc>
          <w:tcPr>
            <w:tcW w:w="9243" w:type="dxa"/>
            <w:gridSpan w:val="2"/>
            <w:vAlign w:val="center"/>
          </w:tcPr>
          <w:p w14:paraId="433249FF" w14:textId="77777777" w:rsidR="00276B33" w:rsidRPr="00276B33" w:rsidRDefault="00276B33" w:rsidP="00276B33">
            <w:pPr>
              <w:shd w:val="clear" w:color="auto" w:fill="FFFFFF" w:themeFill="background1"/>
              <w:rPr>
                <w:rFonts w:ascii="Arial Narrow" w:hAnsi="Arial Narrow" w:cs="Arial"/>
                <w:noProof/>
                <w:sz w:val="20"/>
                <w:szCs w:val="20"/>
                <w:lang w:val="en-GB" w:eastAsia="fr-FR"/>
              </w:rPr>
            </w:pPr>
            <w:r w:rsidRPr="00276B33">
              <w:rPr>
                <w:rFonts w:ascii="Arial Narrow" w:hAnsi="Arial Narrow" w:cs="Arial"/>
                <w:noProof/>
                <w:sz w:val="20"/>
                <w:szCs w:val="20"/>
                <w:lang w:val="en-GB" w:eastAsia="fr-FR"/>
              </w:rPr>
              <w:t>Only tenders submitted in English or French shall be deemed eligible.</w:t>
            </w:r>
          </w:p>
        </w:tc>
      </w:tr>
    </w:tbl>
    <w:p w14:paraId="709AE8DF" w14:textId="77777777" w:rsidR="00F94884" w:rsidRDefault="00F94884" w:rsidP="00276B33">
      <w:pPr>
        <w:spacing w:after="120"/>
        <w:rPr>
          <w:rFonts w:ascii="Arial Narrow" w:hAnsi="Arial Narrow" w:cs="Arial"/>
          <w:i/>
          <w:sz w:val="20"/>
          <w:szCs w:val="20"/>
          <w:lang w:val="en-GB" w:eastAsia="en-GB"/>
        </w:rPr>
      </w:pPr>
    </w:p>
    <w:p w14:paraId="02B12DD0" w14:textId="77777777" w:rsidR="00276B33" w:rsidRPr="00276B33" w:rsidRDefault="00276B33" w:rsidP="00276B33">
      <w:pPr>
        <w:spacing w:after="120"/>
        <w:rPr>
          <w:rFonts w:ascii="Arial Narrow" w:hAnsi="Arial Narrow" w:cs="Arial"/>
          <w:i/>
          <w:sz w:val="20"/>
          <w:szCs w:val="20"/>
          <w:lang w:val="en-GB" w:eastAsia="en-GB"/>
        </w:rPr>
      </w:pPr>
      <w:r w:rsidRPr="00276B33">
        <w:rPr>
          <w:rFonts w:ascii="Arial Narrow" w:hAnsi="Arial Narrow" w:cs="Arial"/>
          <w:i/>
          <w:sz w:val="20"/>
          <w:szCs w:val="20"/>
          <w:lang w:val="en-GB" w:eastAsia="en-GB"/>
        </w:rPr>
        <w:t>Award criteria</w:t>
      </w:r>
    </w:p>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621"/>
        <w:gridCol w:w="4622"/>
      </w:tblGrid>
      <w:tr w:rsidR="00276B33" w:rsidRPr="006B08DE" w14:paraId="1C47E9EF" w14:textId="77777777" w:rsidTr="00A71825">
        <w:trPr>
          <w:trHeight w:val="671"/>
        </w:trPr>
        <w:tc>
          <w:tcPr>
            <w:tcW w:w="4621" w:type="dxa"/>
            <w:shd w:val="clear" w:color="auto" w:fill="DBE5F1" w:themeFill="accent1" w:themeFillTint="33"/>
            <w:vAlign w:val="center"/>
          </w:tcPr>
          <w:p w14:paraId="6237490C" w14:textId="77777777" w:rsidR="00276B33" w:rsidRPr="00276B33" w:rsidRDefault="00276B33" w:rsidP="00276B33">
            <w:pPr>
              <w:jc w:val="center"/>
              <w:rPr>
                <w:rFonts w:ascii="Arial Narrow" w:hAnsi="Arial Narrow" w:cs="Arial"/>
                <w:i/>
                <w:sz w:val="20"/>
                <w:szCs w:val="20"/>
                <w:lang w:val="en-GB" w:eastAsia="en-GB"/>
              </w:rPr>
            </w:pPr>
            <w:r w:rsidRPr="00276B33">
              <w:rPr>
                <w:rFonts w:ascii="Arial Narrow" w:hAnsi="Arial Narrow" w:cs="Arial"/>
                <w:i/>
                <w:sz w:val="20"/>
                <w:szCs w:val="20"/>
                <w:lang w:val="en-GB" w:eastAsia="en-GB"/>
              </w:rPr>
              <w:t>For Interpreting services</w:t>
            </w:r>
          </w:p>
          <w:p w14:paraId="7DFA2BF2" w14:textId="3DA016AA" w:rsidR="00276B33" w:rsidRPr="00276B33" w:rsidRDefault="00276B33" w:rsidP="003D5E0F">
            <w:pPr>
              <w:keepLines/>
              <w:jc w:val="center"/>
              <w:rPr>
                <w:rFonts w:ascii="Arial Narrow" w:hAnsi="Arial Narrow"/>
                <w:sz w:val="20"/>
                <w:szCs w:val="20"/>
                <w:lang w:eastAsia="fr-FR"/>
              </w:rPr>
            </w:pPr>
            <w:r w:rsidRPr="00276B33">
              <w:rPr>
                <w:rFonts w:ascii="Arial Narrow" w:hAnsi="Arial Narrow" w:cs="Arial"/>
                <w:i/>
                <w:sz w:val="20"/>
                <w:szCs w:val="20"/>
                <w:lang w:val="en-GB" w:eastAsia="en-GB"/>
              </w:rPr>
              <w:t>(Lots 1.A to</w:t>
            </w:r>
            <w:r w:rsidR="003D5E0F">
              <w:rPr>
                <w:rFonts w:ascii="Arial Narrow" w:hAnsi="Arial Narrow" w:cs="Arial"/>
                <w:i/>
                <w:sz w:val="20"/>
                <w:szCs w:val="20"/>
                <w:lang w:val="en-GB" w:eastAsia="en-GB"/>
              </w:rPr>
              <w:t xml:space="preserve"> 5</w:t>
            </w:r>
            <w:r w:rsidRPr="00276B33">
              <w:rPr>
                <w:rFonts w:ascii="Arial Narrow" w:hAnsi="Arial Narrow" w:cs="Arial"/>
                <w:i/>
                <w:sz w:val="20"/>
                <w:szCs w:val="20"/>
                <w:lang w:val="en-GB" w:eastAsia="en-GB"/>
              </w:rPr>
              <w:t>.A)</w:t>
            </w:r>
          </w:p>
        </w:tc>
        <w:tc>
          <w:tcPr>
            <w:tcW w:w="4622" w:type="dxa"/>
            <w:shd w:val="clear" w:color="auto" w:fill="DBE5F1" w:themeFill="accent1" w:themeFillTint="33"/>
            <w:vAlign w:val="center"/>
          </w:tcPr>
          <w:p w14:paraId="0174EAEA" w14:textId="77777777" w:rsidR="00276B33" w:rsidRPr="00276B33" w:rsidRDefault="00276B33" w:rsidP="00276B33">
            <w:pPr>
              <w:jc w:val="center"/>
              <w:rPr>
                <w:rFonts w:ascii="Arial Narrow" w:hAnsi="Arial Narrow" w:cs="Arial"/>
                <w:i/>
                <w:sz w:val="20"/>
                <w:szCs w:val="20"/>
                <w:lang w:val="en-GB" w:eastAsia="en-GB"/>
              </w:rPr>
            </w:pPr>
            <w:r w:rsidRPr="00276B33">
              <w:rPr>
                <w:rFonts w:ascii="Arial Narrow" w:hAnsi="Arial Narrow" w:cs="Arial"/>
                <w:i/>
                <w:sz w:val="20"/>
                <w:szCs w:val="20"/>
                <w:lang w:val="en-GB" w:eastAsia="en-GB"/>
              </w:rPr>
              <w:t>For Renting of equipment</w:t>
            </w:r>
          </w:p>
          <w:p w14:paraId="7D64BA31" w14:textId="2223B0DB" w:rsidR="00276B33" w:rsidRPr="00276B33" w:rsidRDefault="00276B33" w:rsidP="003D5E0F">
            <w:pPr>
              <w:keepLines/>
              <w:jc w:val="center"/>
              <w:rPr>
                <w:rFonts w:ascii="Arial Narrow" w:hAnsi="Arial Narrow"/>
                <w:sz w:val="20"/>
                <w:szCs w:val="20"/>
                <w:lang w:eastAsia="fr-FR"/>
              </w:rPr>
            </w:pPr>
            <w:r w:rsidRPr="00276B33">
              <w:rPr>
                <w:rFonts w:ascii="Arial Narrow" w:hAnsi="Arial Narrow" w:cs="Arial"/>
                <w:i/>
                <w:sz w:val="20"/>
                <w:szCs w:val="20"/>
                <w:lang w:val="en-GB" w:eastAsia="en-GB"/>
              </w:rPr>
              <w:t xml:space="preserve">(Lots 1.B to </w:t>
            </w:r>
            <w:r w:rsidR="003D5E0F">
              <w:rPr>
                <w:rFonts w:ascii="Arial Narrow" w:hAnsi="Arial Narrow" w:cs="Arial"/>
                <w:i/>
                <w:sz w:val="20"/>
                <w:szCs w:val="20"/>
                <w:lang w:val="en-GB" w:eastAsia="en-GB"/>
              </w:rPr>
              <w:t>5</w:t>
            </w:r>
            <w:r w:rsidRPr="00276B33">
              <w:rPr>
                <w:rFonts w:ascii="Arial Narrow" w:hAnsi="Arial Narrow" w:cs="Arial"/>
                <w:i/>
                <w:sz w:val="20"/>
                <w:szCs w:val="20"/>
                <w:lang w:val="en-GB" w:eastAsia="en-GB"/>
              </w:rPr>
              <w:t>.B)</w:t>
            </w:r>
          </w:p>
        </w:tc>
      </w:tr>
      <w:tr w:rsidR="00276B33" w:rsidRPr="00276B33" w14:paraId="605D55CB" w14:textId="77777777" w:rsidTr="00F94884">
        <w:trPr>
          <w:trHeight w:val="4217"/>
        </w:trPr>
        <w:tc>
          <w:tcPr>
            <w:tcW w:w="4621" w:type="dxa"/>
          </w:tcPr>
          <w:p w14:paraId="0DE625B5" w14:textId="77777777" w:rsidR="00276B33" w:rsidRPr="00276B33" w:rsidRDefault="00276B33" w:rsidP="00276B33">
            <w:pPr>
              <w:numPr>
                <w:ilvl w:val="0"/>
                <w:numId w:val="32"/>
              </w:numPr>
              <w:tabs>
                <w:tab w:val="left" w:pos="3969"/>
              </w:tabs>
              <w:spacing w:before="120"/>
              <w:ind w:left="487" w:right="437" w:hanging="357"/>
              <w:rPr>
                <w:rFonts w:ascii="Arial Narrow" w:hAnsi="Arial Narrow" w:cs="Arial"/>
                <w:color w:val="000000" w:themeColor="text1"/>
                <w:sz w:val="20"/>
                <w:szCs w:val="20"/>
                <w:lang w:val="en-GB" w:eastAsia="en-GB"/>
              </w:rPr>
            </w:pPr>
            <w:r w:rsidRPr="00276B33">
              <w:rPr>
                <w:rFonts w:ascii="Arial Narrow" w:hAnsi="Arial Narrow" w:cs="Arial"/>
                <w:color w:val="000000" w:themeColor="text1"/>
                <w:sz w:val="20"/>
                <w:szCs w:val="20"/>
                <w:lang w:val="en-GB" w:eastAsia="en-GB"/>
              </w:rPr>
              <w:t>Quality of the offer (70%), including:</w:t>
            </w:r>
          </w:p>
          <w:p w14:paraId="514146DA" w14:textId="77777777" w:rsidR="00276B33" w:rsidRPr="00276B33" w:rsidRDefault="00276B33" w:rsidP="00276B33">
            <w:pPr>
              <w:numPr>
                <w:ilvl w:val="1"/>
                <w:numId w:val="33"/>
              </w:numPr>
              <w:tabs>
                <w:tab w:val="left" w:pos="3969"/>
              </w:tabs>
              <w:spacing w:before="80"/>
              <w:ind w:left="993" w:right="437" w:hanging="284"/>
              <w:rPr>
                <w:rFonts w:ascii="Arial Narrow" w:hAnsi="Arial Narrow" w:cs="Arial"/>
                <w:color w:val="808080"/>
                <w:sz w:val="20"/>
                <w:szCs w:val="20"/>
                <w:lang w:val="en-GB" w:eastAsia="en-GB"/>
              </w:rPr>
            </w:pPr>
            <w:r w:rsidRPr="00276B33">
              <w:rPr>
                <w:rFonts w:ascii="Arial Narrow" w:hAnsi="Arial Narrow" w:cs="Arial"/>
                <w:color w:val="000000"/>
                <w:sz w:val="20"/>
                <w:szCs w:val="20"/>
                <w:lang w:val="en-GB" w:eastAsia="en-GB"/>
              </w:rPr>
              <w:t>Capacity to cover several meetings at the same time, based on the  number of interpreters per category;</w:t>
            </w:r>
          </w:p>
          <w:p w14:paraId="5047F894" w14:textId="77777777" w:rsidR="00276B33" w:rsidRPr="00276B33" w:rsidRDefault="00276B33" w:rsidP="00276B33">
            <w:pPr>
              <w:numPr>
                <w:ilvl w:val="1"/>
                <w:numId w:val="33"/>
              </w:numPr>
              <w:tabs>
                <w:tab w:val="left" w:pos="3969"/>
              </w:tabs>
              <w:spacing w:before="80"/>
              <w:ind w:left="993" w:right="437" w:hanging="284"/>
              <w:rPr>
                <w:rFonts w:ascii="Arial Narrow" w:hAnsi="Arial Narrow" w:cs="Arial"/>
                <w:color w:val="808080"/>
                <w:sz w:val="20"/>
                <w:szCs w:val="20"/>
                <w:lang w:val="en-GB" w:eastAsia="en-GB"/>
              </w:rPr>
            </w:pPr>
            <w:r w:rsidRPr="00276B33">
              <w:rPr>
                <w:rFonts w:ascii="Arial Narrow" w:hAnsi="Arial Narrow" w:cs="Arial"/>
                <w:color w:val="000000"/>
                <w:sz w:val="20"/>
                <w:szCs w:val="20"/>
                <w:lang w:val="en-GB" w:eastAsia="en-GB"/>
              </w:rPr>
              <w:t>Qualifications and experience of the interpreters under each category</w:t>
            </w:r>
          </w:p>
          <w:p w14:paraId="7418285E" w14:textId="77777777" w:rsidR="00276B33" w:rsidRPr="00276B33" w:rsidRDefault="00276B33" w:rsidP="00276B33">
            <w:pPr>
              <w:tabs>
                <w:tab w:val="left" w:pos="3969"/>
              </w:tabs>
              <w:spacing w:before="80"/>
              <w:ind w:left="1440" w:right="437"/>
              <w:rPr>
                <w:rFonts w:ascii="Arial Narrow" w:hAnsi="Arial Narrow" w:cs="Arial"/>
                <w:color w:val="808080"/>
                <w:sz w:val="20"/>
                <w:szCs w:val="20"/>
                <w:lang w:val="en-GB" w:eastAsia="en-GB"/>
              </w:rPr>
            </w:pPr>
          </w:p>
          <w:p w14:paraId="5DD19FD9" w14:textId="77777777" w:rsidR="00276B33" w:rsidRPr="00276B33" w:rsidRDefault="00276B33" w:rsidP="00276B33">
            <w:pPr>
              <w:keepLines/>
              <w:numPr>
                <w:ilvl w:val="0"/>
                <w:numId w:val="32"/>
              </w:numPr>
              <w:tabs>
                <w:tab w:val="left" w:pos="3969"/>
              </w:tabs>
              <w:ind w:left="489" w:right="437"/>
              <w:contextualSpacing/>
              <w:rPr>
                <w:rFonts w:ascii="Arial Narrow" w:hAnsi="Arial Narrow"/>
                <w:sz w:val="20"/>
                <w:szCs w:val="20"/>
                <w:lang w:eastAsia="fr-FR"/>
              </w:rPr>
            </w:pPr>
            <w:r w:rsidRPr="00276B33">
              <w:rPr>
                <w:rFonts w:ascii="Arial Narrow" w:hAnsi="Arial Narrow" w:cs="Arial"/>
                <w:color w:val="000000" w:themeColor="text1"/>
                <w:sz w:val="20"/>
                <w:szCs w:val="20"/>
                <w:lang w:val="en-GB" w:eastAsia="en-GB"/>
              </w:rPr>
              <w:t>Financial offer (30%).</w:t>
            </w:r>
          </w:p>
        </w:tc>
        <w:tc>
          <w:tcPr>
            <w:tcW w:w="4622" w:type="dxa"/>
          </w:tcPr>
          <w:p w14:paraId="4DEE31DB" w14:textId="77777777" w:rsidR="00276B33" w:rsidRPr="00276B33" w:rsidRDefault="00276B33" w:rsidP="00276B33">
            <w:pPr>
              <w:numPr>
                <w:ilvl w:val="0"/>
                <w:numId w:val="32"/>
              </w:numPr>
              <w:tabs>
                <w:tab w:val="left" w:pos="3969"/>
              </w:tabs>
              <w:spacing w:before="120"/>
              <w:ind w:left="487" w:right="437" w:hanging="357"/>
              <w:rPr>
                <w:rFonts w:ascii="Arial Narrow" w:hAnsi="Arial Narrow" w:cs="Arial"/>
                <w:color w:val="000000" w:themeColor="text1"/>
                <w:sz w:val="20"/>
                <w:szCs w:val="20"/>
                <w:lang w:val="en-GB" w:eastAsia="en-GB"/>
              </w:rPr>
            </w:pPr>
            <w:r w:rsidRPr="00276B33">
              <w:rPr>
                <w:rFonts w:ascii="Arial Narrow" w:hAnsi="Arial Narrow" w:cs="Arial"/>
                <w:color w:val="000000" w:themeColor="text1"/>
                <w:sz w:val="20"/>
                <w:szCs w:val="20"/>
                <w:lang w:val="en-GB" w:eastAsia="en-GB"/>
              </w:rPr>
              <w:t>Quality of the offer (40%), including:</w:t>
            </w:r>
          </w:p>
          <w:p w14:paraId="45FB7939" w14:textId="77777777" w:rsidR="00276B33" w:rsidRPr="00276B33" w:rsidRDefault="00276B33" w:rsidP="00276B33">
            <w:pPr>
              <w:numPr>
                <w:ilvl w:val="1"/>
                <w:numId w:val="33"/>
              </w:numPr>
              <w:tabs>
                <w:tab w:val="left" w:pos="1885"/>
                <w:tab w:val="left" w:pos="3969"/>
              </w:tabs>
              <w:spacing w:before="80"/>
              <w:ind w:left="743" w:right="306" w:hanging="119"/>
              <w:rPr>
                <w:rFonts w:ascii="Arial Narrow" w:hAnsi="Arial Narrow" w:cs="Arial"/>
                <w:color w:val="808080"/>
                <w:sz w:val="20"/>
                <w:szCs w:val="20"/>
                <w:lang w:val="en-GB" w:eastAsia="en-GB"/>
              </w:rPr>
            </w:pPr>
            <w:r w:rsidRPr="00276B33">
              <w:rPr>
                <w:rFonts w:ascii="Arial Narrow" w:hAnsi="Arial Narrow" w:cs="Arial"/>
                <w:color w:val="000000"/>
                <w:sz w:val="20"/>
                <w:szCs w:val="20"/>
                <w:lang w:val="en-GB" w:eastAsia="en-GB"/>
              </w:rPr>
              <w:t>Capacity to comply with the defined brands, or equivalent;</w:t>
            </w:r>
          </w:p>
          <w:p w14:paraId="5B66514D" w14:textId="77777777" w:rsidR="00276B33" w:rsidRPr="00276B33" w:rsidRDefault="00276B33" w:rsidP="00276B33">
            <w:pPr>
              <w:numPr>
                <w:ilvl w:val="1"/>
                <w:numId w:val="33"/>
              </w:numPr>
              <w:tabs>
                <w:tab w:val="left" w:pos="1885"/>
                <w:tab w:val="left" w:pos="3969"/>
              </w:tabs>
              <w:spacing w:before="80"/>
              <w:ind w:left="743" w:right="306" w:hanging="119"/>
              <w:rPr>
                <w:rFonts w:ascii="Arial Narrow" w:hAnsi="Arial Narrow" w:cs="Arial"/>
                <w:color w:val="808080"/>
                <w:sz w:val="20"/>
                <w:szCs w:val="20"/>
                <w:lang w:val="en-GB" w:eastAsia="en-GB"/>
              </w:rPr>
            </w:pPr>
            <w:r w:rsidRPr="00276B33">
              <w:rPr>
                <w:rFonts w:ascii="Arial Narrow" w:hAnsi="Arial Narrow" w:cs="Arial"/>
                <w:color w:val="000000"/>
                <w:sz w:val="20"/>
                <w:szCs w:val="20"/>
                <w:lang w:val="en-GB" w:eastAsia="en-GB"/>
              </w:rPr>
              <w:t>Qualifications and experience of the qualified technicians, demonstrating their capacity to comply with the requirements described in the Terms of Reference (Section II.B.2.7);</w:t>
            </w:r>
          </w:p>
          <w:p w14:paraId="7F49EFC1" w14:textId="77777777" w:rsidR="00276B33" w:rsidRPr="00276B33" w:rsidRDefault="00276B33" w:rsidP="00276B33">
            <w:pPr>
              <w:numPr>
                <w:ilvl w:val="1"/>
                <w:numId w:val="33"/>
              </w:numPr>
              <w:tabs>
                <w:tab w:val="left" w:pos="1885"/>
                <w:tab w:val="left" w:pos="3969"/>
              </w:tabs>
              <w:spacing w:before="80"/>
              <w:ind w:left="743" w:right="306" w:hanging="119"/>
              <w:rPr>
                <w:rFonts w:ascii="Arial Narrow" w:hAnsi="Arial Narrow" w:cs="Arial"/>
                <w:color w:val="808080"/>
                <w:sz w:val="20"/>
                <w:szCs w:val="20"/>
                <w:lang w:val="en-GB" w:eastAsia="en-GB"/>
              </w:rPr>
            </w:pPr>
            <w:r w:rsidRPr="00276B33">
              <w:rPr>
                <w:rFonts w:ascii="Arial Narrow" w:hAnsi="Arial Narrow" w:cs="Arial"/>
                <w:color w:val="000000"/>
                <w:sz w:val="20"/>
                <w:szCs w:val="20"/>
                <w:lang w:val="en-GB" w:eastAsia="en-GB"/>
              </w:rPr>
              <w:t>Experience of the tenderer (not its staff), in particular in providing similar equipment to an international organisation, an institution or a public service;</w:t>
            </w:r>
          </w:p>
          <w:p w14:paraId="527FB7D2" w14:textId="77777777" w:rsidR="00276B33" w:rsidRPr="00276B33" w:rsidRDefault="00276B33" w:rsidP="00276B33">
            <w:pPr>
              <w:numPr>
                <w:ilvl w:val="1"/>
                <w:numId w:val="33"/>
              </w:numPr>
              <w:tabs>
                <w:tab w:val="left" w:pos="1885"/>
                <w:tab w:val="left" w:pos="3969"/>
              </w:tabs>
              <w:spacing w:before="80"/>
              <w:ind w:left="743" w:right="306" w:hanging="119"/>
              <w:rPr>
                <w:rFonts w:ascii="Arial Narrow" w:hAnsi="Arial Narrow" w:cs="Arial"/>
                <w:color w:val="808080"/>
                <w:sz w:val="20"/>
                <w:szCs w:val="20"/>
                <w:lang w:val="en-GB" w:eastAsia="en-GB"/>
              </w:rPr>
            </w:pPr>
            <w:r w:rsidRPr="00276B33">
              <w:rPr>
                <w:rFonts w:ascii="Arial Narrow" w:hAnsi="Arial Narrow" w:cs="Arial"/>
                <w:sz w:val="20"/>
                <w:szCs w:val="20"/>
                <w:lang w:val="en-GB" w:eastAsia="en-GB"/>
              </w:rPr>
              <w:t>Capacity to cover several meetings at the same time, based in particular on the number of available booths with ISO norms.</w:t>
            </w:r>
          </w:p>
          <w:p w14:paraId="08BBE51C" w14:textId="77777777" w:rsidR="00276B33" w:rsidRPr="00276B33" w:rsidRDefault="00276B33" w:rsidP="00276B33">
            <w:pPr>
              <w:tabs>
                <w:tab w:val="left" w:pos="3969"/>
              </w:tabs>
              <w:ind w:left="1440" w:right="380"/>
              <w:rPr>
                <w:rFonts w:ascii="Arial Narrow" w:hAnsi="Arial Narrow" w:cs="Arial"/>
                <w:sz w:val="20"/>
                <w:szCs w:val="20"/>
                <w:lang w:val="en-GB" w:eastAsia="en-GB"/>
              </w:rPr>
            </w:pPr>
          </w:p>
          <w:p w14:paraId="2B511347" w14:textId="77777777" w:rsidR="00276B33" w:rsidRPr="00276B33" w:rsidRDefault="00276B33" w:rsidP="00276B33">
            <w:pPr>
              <w:keepLines/>
              <w:numPr>
                <w:ilvl w:val="0"/>
                <w:numId w:val="35"/>
              </w:numPr>
              <w:tabs>
                <w:tab w:val="left" w:pos="3969"/>
              </w:tabs>
              <w:ind w:left="489"/>
              <w:contextualSpacing/>
              <w:rPr>
                <w:rFonts w:ascii="Arial Narrow" w:hAnsi="Arial Narrow"/>
                <w:sz w:val="20"/>
                <w:szCs w:val="20"/>
                <w:lang w:eastAsia="fr-FR"/>
              </w:rPr>
            </w:pPr>
            <w:r w:rsidRPr="00276B33">
              <w:rPr>
                <w:rFonts w:ascii="Arial Narrow" w:hAnsi="Arial Narrow" w:cs="Arial"/>
                <w:color w:val="000000" w:themeColor="text1"/>
                <w:sz w:val="20"/>
                <w:szCs w:val="20"/>
                <w:lang w:val="en-GB" w:eastAsia="en-GB"/>
              </w:rPr>
              <w:t>Financial offer (60%).</w:t>
            </w:r>
          </w:p>
        </w:tc>
      </w:tr>
    </w:tbl>
    <w:p w14:paraId="77B14620" w14:textId="77777777" w:rsidR="00276B33" w:rsidRPr="00276B33" w:rsidRDefault="00276B33" w:rsidP="00276B33">
      <w:pPr>
        <w:shd w:val="clear" w:color="auto" w:fill="FFFFFF" w:themeFill="background1"/>
        <w:rPr>
          <w:rFonts w:ascii="Arial Narrow" w:hAnsi="Arial Narrow" w:cs="Arial"/>
          <w:b/>
          <w:sz w:val="22"/>
          <w:szCs w:val="22"/>
          <w:lang w:val="en-GB" w:eastAsia="en-GB"/>
        </w:rPr>
      </w:pPr>
    </w:p>
    <w:p w14:paraId="66DC43B7" w14:textId="77777777" w:rsidR="00276B33" w:rsidRPr="00276B33" w:rsidRDefault="00276B33" w:rsidP="00276B33">
      <w:pPr>
        <w:shd w:val="clear" w:color="auto" w:fill="FFFFFF" w:themeFill="background1"/>
        <w:rPr>
          <w:rFonts w:ascii="Arial Narrow" w:hAnsi="Arial Narrow" w:cs="Arial"/>
          <w:b/>
          <w:noProof/>
          <w:sz w:val="22"/>
          <w:szCs w:val="22"/>
          <w:lang w:val="en-GB" w:eastAsia="fr-FR"/>
        </w:rPr>
      </w:pPr>
      <w:r w:rsidRPr="00276B33">
        <w:rPr>
          <w:rFonts w:ascii="Arial Narrow" w:hAnsi="Arial Narrow" w:cs="Arial"/>
          <w:b/>
          <w:sz w:val="22"/>
          <w:szCs w:val="22"/>
          <w:lang w:val="en-GB" w:eastAsia="en-GB"/>
        </w:rPr>
        <w:t>Multiple tendering is not authorised.</w:t>
      </w:r>
    </w:p>
    <w:p w14:paraId="2B1EBAB1" w14:textId="77777777" w:rsidR="00276B33" w:rsidRDefault="00276B33" w:rsidP="00276B33">
      <w:pPr>
        <w:spacing w:after="200" w:line="276" w:lineRule="auto"/>
        <w:rPr>
          <w:rFonts w:ascii="Arial Narrow" w:hAnsi="Arial Narrow" w:cs="Arial"/>
          <w:b/>
          <w:smallCaps/>
          <w:lang w:val="en-GB" w:eastAsia="en-GB"/>
        </w:rPr>
      </w:pPr>
    </w:p>
    <w:p w14:paraId="50958BA4" w14:textId="77777777" w:rsidR="00290113" w:rsidRPr="00276B33" w:rsidRDefault="00290113" w:rsidP="00276B33">
      <w:pPr>
        <w:spacing w:after="200" w:line="276" w:lineRule="auto"/>
        <w:rPr>
          <w:rFonts w:ascii="Arial Narrow" w:hAnsi="Arial Narrow" w:cs="Arial"/>
          <w:b/>
          <w:smallCaps/>
          <w:lang w:val="en-GB" w:eastAsia="en-GB"/>
        </w:rPr>
      </w:pPr>
    </w:p>
    <w:p w14:paraId="54ECF1C4" w14:textId="77777777" w:rsidR="00276B33" w:rsidRPr="00276B33" w:rsidRDefault="00276B33" w:rsidP="00276B33">
      <w:pPr>
        <w:numPr>
          <w:ilvl w:val="0"/>
          <w:numId w:val="34"/>
        </w:numPr>
        <w:spacing w:after="120" w:line="276" w:lineRule="auto"/>
        <w:ind w:left="284" w:hanging="284"/>
        <w:rPr>
          <w:rFonts w:ascii="Arial Narrow" w:hAnsi="Arial Narrow" w:cs="Arial"/>
          <w:b/>
          <w:smallCaps/>
          <w:lang w:val="en-GB" w:eastAsia="en-GB"/>
        </w:rPr>
      </w:pPr>
      <w:r w:rsidRPr="00276B33">
        <w:rPr>
          <w:rFonts w:ascii="Arial Narrow" w:hAnsi="Arial Narrow" w:cs="Arial"/>
          <w:b/>
          <w:smallCaps/>
          <w:lang w:val="en-GB" w:eastAsia="en-GB"/>
        </w:rPr>
        <w:lastRenderedPageBreak/>
        <w:t>DOCUMENTS TO BE PROVIDED</w:t>
      </w:r>
    </w:p>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621"/>
        <w:gridCol w:w="4622"/>
      </w:tblGrid>
      <w:tr w:rsidR="00276B33" w:rsidRPr="00276B33" w14:paraId="4D0341CD" w14:textId="77777777" w:rsidTr="00A71825">
        <w:trPr>
          <w:trHeight w:val="671"/>
        </w:trPr>
        <w:tc>
          <w:tcPr>
            <w:tcW w:w="4621" w:type="dxa"/>
            <w:shd w:val="clear" w:color="auto" w:fill="DBE5F1" w:themeFill="accent1" w:themeFillTint="33"/>
            <w:vAlign w:val="center"/>
          </w:tcPr>
          <w:p w14:paraId="2103C166" w14:textId="77777777" w:rsidR="00276B33" w:rsidRPr="00276B33" w:rsidRDefault="00276B33" w:rsidP="00276B33">
            <w:pPr>
              <w:jc w:val="center"/>
              <w:rPr>
                <w:rFonts w:ascii="Arial Narrow" w:hAnsi="Arial Narrow" w:cs="Arial"/>
                <w:i/>
                <w:sz w:val="20"/>
                <w:szCs w:val="20"/>
                <w:lang w:val="en-GB" w:eastAsia="en-GB"/>
              </w:rPr>
            </w:pPr>
            <w:r w:rsidRPr="00276B33">
              <w:rPr>
                <w:rFonts w:ascii="Arial Narrow" w:hAnsi="Arial Narrow" w:cs="Arial"/>
                <w:i/>
                <w:sz w:val="20"/>
                <w:szCs w:val="20"/>
                <w:lang w:val="en-GB" w:eastAsia="en-GB"/>
              </w:rPr>
              <w:t>For Interpreting services</w:t>
            </w:r>
          </w:p>
          <w:p w14:paraId="281F2DB0" w14:textId="3586B235" w:rsidR="00276B33" w:rsidRPr="00276B33" w:rsidRDefault="00290113" w:rsidP="003D5E0F">
            <w:pPr>
              <w:keepLines/>
              <w:jc w:val="center"/>
              <w:rPr>
                <w:rFonts w:ascii="Arial Narrow" w:hAnsi="Arial Narrow"/>
                <w:sz w:val="20"/>
                <w:szCs w:val="20"/>
                <w:lang w:eastAsia="fr-FR"/>
              </w:rPr>
            </w:pPr>
            <w:r>
              <w:rPr>
                <w:rFonts w:ascii="Arial Narrow" w:hAnsi="Arial Narrow" w:cs="Arial"/>
                <w:i/>
                <w:sz w:val="20"/>
                <w:szCs w:val="20"/>
                <w:lang w:val="en-GB" w:eastAsia="en-GB"/>
              </w:rPr>
              <w:t xml:space="preserve">(Lots 1.A to </w:t>
            </w:r>
            <w:r w:rsidR="003D5E0F">
              <w:rPr>
                <w:rFonts w:ascii="Arial Narrow" w:hAnsi="Arial Narrow" w:cs="Arial"/>
                <w:i/>
                <w:sz w:val="20"/>
                <w:szCs w:val="20"/>
                <w:lang w:val="en-GB" w:eastAsia="en-GB"/>
              </w:rPr>
              <w:t>5</w:t>
            </w:r>
            <w:r w:rsidR="00276B33" w:rsidRPr="00276B33">
              <w:rPr>
                <w:rFonts w:ascii="Arial Narrow" w:hAnsi="Arial Narrow" w:cs="Arial"/>
                <w:i/>
                <w:sz w:val="20"/>
                <w:szCs w:val="20"/>
                <w:lang w:val="en-GB" w:eastAsia="en-GB"/>
              </w:rPr>
              <w:t>.A)</w:t>
            </w:r>
          </w:p>
        </w:tc>
        <w:tc>
          <w:tcPr>
            <w:tcW w:w="4622" w:type="dxa"/>
            <w:shd w:val="clear" w:color="auto" w:fill="DBE5F1" w:themeFill="accent1" w:themeFillTint="33"/>
            <w:vAlign w:val="center"/>
          </w:tcPr>
          <w:p w14:paraId="4F28854A" w14:textId="77777777" w:rsidR="00276B33" w:rsidRPr="00276B33" w:rsidRDefault="00276B33" w:rsidP="00276B33">
            <w:pPr>
              <w:jc w:val="center"/>
              <w:rPr>
                <w:rFonts w:ascii="Arial Narrow" w:hAnsi="Arial Narrow" w:cs="Arial"/>
                <w:i/>
                <w:sz w:val="20"/>
                <w:szCs w:val="20"/>
                <w:lang w:val="en-GB" w:eastAsia="en-GB"/>
              </w:rPr>
            </w:pPr>
            <w:r w:rsidRPr="00276B33">
              <w:rPr>
                <w:rFonts w:ascii="Arial Narrow" w:hAnsi="Arial Narrow" w:cs="Arial"/>
                <w:i/>
                <w:sz w:val="20"/>
                <w:szCs w:val="20"/>
                <w:lang w:val="en-GB" w:eastAsia="en-GB"/>
              </w:rPr>
              <w:t>For Renting of equipment</w:t>
            </w:r>
          </w:p>
          <w:p w14:paraId="608E453E" w14:textId="4BAFE520" w:rsidR="00276B33" w:rsidRPr="00276B33" w:rsidRDefault="00290113" w:rsidP="00290113">
            <w:pPr>
              <w:keepLines/>
              <w:jc w:val="center"/>
              <w:rPr>
                <w:rFonts w:ascii="Arial Narrow" w:hAnsi="Arial Narrow"/>
                <w:sz w:val="20"/>
                <w:szCs w:val="20"/>
                <w:lang w:eastAsia="fr-FR"/>
              </w:rPr>
            </w:pPr>
            <w:r>
              <w:rPr>
                <w:rFonts w:ascii="Arial Narrow" w:hAnsi="Arial Narrow" w:cs="Arial"/>
                <w:i/>
                <w:sz w:val="20"/>
                <w:szCs w:val="20"/>
                <w:lang w:val="en-GB" w:eastAsia="en-GB"/>
              </w:rPr>
              <w:t xml:space="preserve">(Lots 1.B to </w:t>
            </w:r>
            <w:r w:rsidR="003D5E0F">
              <w:rPr>
                <w:rFonts w:ascii="Arial Narrow" w:hAnsi="Arial Narrow" w:cs="Arial"/>
                <w:i/>
                <w:sz w:val="20"/>
                <w:szCs w:val="20"/>
                <w:lang w:val="en-GB" w:eastAsia="en-GB"/>
              </w:rPr>
              <w:t>5</w:t>
            </w:r>
            <w:r w:rsidR="00276B33" w:rsidRPr="00276B33">
              <w:rPr>
                <w:rFonts w:ascii="Arial Narrow" w:hAnsi="Arial Narrow" w:cs="Arial"/>
                <w:i/>
                <w:sz w:val="20"/>
                <w:szCs w:val="20"/>
                <w:lang w:val="en-GB" w:eastAsia="en-GB"/>
              </w:rPr>
              <w:t>.B)</w:t>
            </w:r>
          </w:p>
        </w:tc>
      </w:tr>
      <w:tr w:rsidR="00276B33" w:rsidRPr="00276B33" w14:paraId="28D6F1E1" w14:textId="77777777" w:rsidTr="00A71825">
        <w:trPr>
          <w:trHeight w:val="1642"/>
        </w:trPr>
        <w:tc>
          <w:tcPr>
            <w:tcW w:w="9243" w:type="dxa"/>
            <w:gridSpan w:val="2"/>
            <w:vAlign w:val="center"/>
          </w:tcPr>
          <w:p w14:paraId="11002CFE" w14:textId="77777777" w:rsidR="00276B33" w:rsidRPr="00276B33" w:rsidRDefault="00276B33" w:rsidP="00276B33">
            <w:pPr>
              <w:keepLines/>
              <w:numPr>
                <w:ilvl w:val="0"/>
                <w:numId w:val="32"/>
              </w:numPr>
              <w:ind w:left="489" w:right="238"/>
              <w:jc w:val="both"/>
              <w:rPr>
                <w:rFonts w:ascii="Arial Narrow" w:hAnsi="Arial Narrow"/>
                <w:sz w:val="20"/>
                <w:szCs w:val="20"/>
                <w:lang w:eastAsia="fr-FR"/>
              </w:rPr>
            </w:pPr>
            <w:r w:rsidRPr="00276B33">
              <w:rPr>
                <w:rFonts w:ascii="Arial Narrow" w:hAnsi="Arial Narrow"/>
                <w:b/>
                <w:sz w:val="20"/>
                <w:szCs w:val="20"/>
                <w:u w:val="single"/>
                <w:lang w:eastAsia="fr-FR"/>
              </w:rPr>
              <w:t>Two</w:t>
            </w:r>
            <w:r w:rsidRPr="00276B33">
              <w:rPr>
                <w:rFonts w:ascii="Arial Narrow" w:hAnsi="Arial Narrow"/>
                <w:sz w:val="20"/>
                <w:szCs w:val="20"/>
                <w:lang w:eastAsia="fr-FR"/>
              </w:rPr>
              <w:t xml:space="preserve"> completed and signed copies of the Act of Engagement </w:t>
            </w:r>
            <w:r w:rsidRPr="00276B33">
              <w:rPr>
                <w:rFonts w:ascii="Arial Narrow" w:hAnsi="Arial Narrow"/>
                <w:b/>
                <w:sz w:val="20"/>
                <w:szCs w:val="20"/>
                <w:lang w:eastAsia="fr-FR"/>
              </w:rPr>
              <w:t>for the country you are tendering for</w:t>
            </w:r>
            <w:r w:rsidRPr="00276B33">
              <w:rPr>
                <w:rFonts w:ascii="Arial Narrow" w:hAnsi="Arial Narrow"/>
                <w:sz w:val="20"/>
                <w:szCs w:val="20"/>
                <w:lang w:eastAsia="fr-FR"/>
              </w:rPr>
              <w:t>.</w:t>
            </w:r>
            <w:r w:rsidRPr="00F94884">
              <w:rPr>
                <w:rFonts w:ascii="Arial Narrow" w:hAnsi="Arial Narrow"/>
                <w:sz w:val="20"/>
                <w:szCs w:val="20"/>
                <w:vertAlign w:val="superscript"/>
                <w:lang w:eastAsia="fr-FR"/>
              </w:rPr>
              <w:footnoteReference w:id="1"/>
            </w:r>
          </w:p>
          <w:p w14:paraId="4ECAC5BE" w14:textId="77777777" w:rsidR="00276B33" w:rsidRPr="00276B33" w:rsidRDefault="00276B33" w:rsidP="00276B33">
            <w:pPr>
              <w:keepLines/>
              <w:tabs>
                <w:tab w:val="left" w:pos="4111"/>
              </w:tabs>
              <w:ind w:left="720" w:right="238"/>
              <w:contextualSpacing/>
              <w:rPr>
                <w:rFonts w:ascii="Arial Narrow" w:hAnsi="Arial Narrow"/>
                <w:sz w:val="20"/>
                <w:szCs w:val="20"/>
                <w:lang w:eastAsia="fr-FR"/>
              </w:rPr>
            </w:pPr>
          </w:p>
          <w:p w14:paraId="5410F013" w14:textId="77777777" w:rsidR="00276B33" w:rsidRPr="00276B33" w:rsidRDefault="00276B33" w:rsidP="00276B33">
            <w:pPr>
              <w:keepLines/>
              <w:tabs>
                <w:tab w:val="left" w:pos="4111"/>
              </w:tabs>
              <w:ind w:left="142" w:right="238"/>
              <w:contextualSpacing/>
              <w:jc w:val="both"/>
              <w:rPr>
                <w:rFonts w:ascii="Arial Narrow" w:hAnsi="Arial Narrow"/>
                <w:sz w:val="20"/>
                <w:szCs w:val="20"/>
                <w:lang w:eastAsia="fr-FR"/>
              </w:rPr>
            </w:pPr>
            <w:r w:rsidRPr="00276B33">
              <w:rPr>
                <w:rFonts w:ascii="Arial Narrow" w:hAnsi="Arial Narrow"/>
                <w:sz w:val="20"/>
                <w:szCs w:val="20"/>
                <w:lang w:eastAsia="fr-FR"/>
              </w:rPr>
              <w:t xml:space="preserve">NB: Complete the Acts of Engagement </w:t>
            </w:r>
            <w:r w:rsidRPr="00276B33">
              <w:rPr>
                <w:rFonts w:ascii="Arial Narrow" w:hAnsi="Arial Narrow"/>
                <w:b/>
                <w:sz w:val="20"/>
                <w:szCs w:val="20"/>
                <w:lang w:eastAsia="fr-FR"/>
              </w:rPr>
              <w:t>for the country you are tendering for</w:t>
            </w:r>
            <w:r w:rsidRPr="00276B33">
              <w:rPr>
                <w:rFonts w:ascii="Arial Narrow" w:hAnsi="Arial Narrow"/>
                <w:sz w:val="20"/>
                <w:szCs w:val="20"/>
                <w:lang w:eastAsia="fr-FR"/>
              </w:rPr>
              <w:t xml:space="preserve">, and indicate under Section A for which lot(s) you are tendering for. </w:t>
            </w:r>
            <w:r w:rsidRPr="00276B33">
              <w:rPr>
                <w:rFonts w:ascii="Arial Narrow" w:hAnsi="Arial Narrow"/>
                <w:b/>
                <w:sz w:val="20"/>
                <w:szCs w:val="20"/>
                <w:lang w:eastAsia="fr-FR"/>
              </w:rPr>
              <w:t>Tendering for several countries is not authorized.</w:t>
            </w:r>
          </w:p>
        </w:tc>
      </w:tr>
      <w:tr w:rsidR="00276B33" w:rsidRPr="006B08DE" w14:paraId="14C63424" w14:textId="77777777" w:rsidTr="00F94884">
        <w:trPr>
          <w:trHeight w:val="3534"/>
        </w:trPr>
        <w:tc>
          <w:tcPr>
            <w:tcW w:w="4621" w:type="dxa"/>
          </w:tcPr>
          <w:p w14:paraId="590A0A92" w14:textId="77777777" w:rsidR="00276B33" w:rsidRPr="00276B33" w:rsidRDefault="00276B33" w:rsidP="00276B33">
            <w:pPr>
              <w:keepLines/>
              <w:numPr>
                <w:ilvl w:val="0"/>
                <w:numId w:val="32"/>
              </w:numPr>
              <w:tabs>
                <w:tab w:val="left" w:pos="4111"/>
              </w:tabs>
              <w:spacing w:before="120" w:afterLines="100" w:after="240"/>
              <w:ind w:left="487" w:right="295" w:hanging="357"/>
              <w:rPr>
                <w:rFonts w:ascii="Arial Narrow" w:hAnsi="Arial Narrow"/>
                <w:sz w:val="20"/>
                <w:szCs w:val="20"/>
                <w:lang w:eastAsia="fr-FR"/>
              </w:rPr>
            </w:pPr>
            <w:r w:rsidRPr="00276B33">
              <w:rPr>
                <w:rFonts w:ascii="Arial Narrow" w:hAnsi="Arial Narrow"/>
                <w:sz w:val="20"/>
                <w:szCs w:val="20"/>
                <w:lang w:eastAsia="fr-FR"/>
              </w:rPr>
              <w:t>Registration documents</w:t>
            </w:r>
          </w:p>
          <w:p w14:paraId="714467F7" w14:textId="77777777" w:rsidR="00276B33" w:rsidRPr="00276B33" w:rsidRDefault="00276B33" w:rsidP="00276B33">
            <w:pPr>
              <w:keepLines/>
              <w:numPr>
                <w:ilvl w:val="0"/>
                <w:numId w:val="32"/>
              </w:numPr>
              <w:tabs>
                <w:tab w:val="left" w:pos="4111"/>
              </w:tabs>
              <w:spacing w:afterLines="100" w:after="240"/>
              <w:ind w:left="487" w:right="295" w:hanging="357"/>
              <w:rPr>
                <w:rFonts w:ascii="Arial Narrow" w:hAnsi="Arial Narrow"/>
                <w:sz w:val="20"/>
                <w:szCs w:val="20"/>
                <w:lang w:eastAsia="fr-FR"/>
              </w:rPr>
            </w:pPr>
            <w:r w:rsidRPr="00276B33">
              <w:rPr>
                <w:rFonts w:ascii="Arial Narrow" w:hAnsi="Arial Narrow"/>
                <w:sz w:val="20"/>
                <w:szCs w:val="20"/>
                <w:lang w:eastAsia="fr-FR"/>
              </w:rPr>
              <w:t>Tender Proposal Form (completed)</w:t>
            </w:r>
          </w:p>
          <w:p w14:paraId="68556245" w14:textId="77777777" w:rsidR="00276B33" w:rsidRPr="00276B33" w:rsidRDefault="00276B33" w:rsidP="00276B33">
            <w:pPr>
              <w:keepLines/>
              <w:numPr>
                <w:ilvl w:val="0"/>
                <w:numId w:val="32"/>
              </w:numPr>
              <w:tabs>
                <w:tab w:val="left" w:pos="4111"/>
              </w:tabs>
              <w:spacing w:afterLines="100" w:after="240"/>
              <w:ind w:left="487" w:right="295" w:hanging="357"/>
              <w:rPr>
                <w:rFonts w:ascii="Arial Narrow" w:hAnsi="Arial Narrow"/>
                <w:sz w:val="20"/>
                <w:szCs w:val="20"/>
                <w:lang w:eastAsia="fr-FR"/>
              </w:rPr>
            </w:pPr>
            <w:r w:rsidRPr="00276B33">
              <w:rPr>
                <w:rFonts w:ascii="Arial Narrow" w:hAnsi="Arial Narrow"/>
                <w:sz w:val="20"/>
                <w:szCs w:val="20"/>
                <w:lang w:eastAsia="fr-FR"/>
              </w:rPr>
              <w:t>Reference letters demonstrating the experience of the tenderers</w:t>
            </w:r>
            <w:r w:rsidRPr="00F94884">
              <w:rPr>
                <w:rFonts w:ascii="Arial Narrow" w:hAnsi="Arial Narrow"/>
                <w:sz w:val="20"/>
                <w:szCs w:val="20"/>
                <w:vertAlign w:val="superscript"/>
                <w:lang w:eastAsia="fr-FR"/>
              </w:rPr>
              <w:footnoteReference w:id="2"/>
            </w:r>
          </w:p>
          <w:p w14:paraId="2EA7CE5A" w14:textId="77777777" w:rsidR="00276B33" w:rsidRPr="00276B33" w:rsidRDefault="00276B33" w:rsidP="00276B33">
            <w:pPr>
              <w:keepLines/>
              <w:numPr>
                <w:ilvl w:val="0"/>
                <w:numId w:val="32"/>
              </w:numPr>
              <w:tabs>
                <w:tab w:val="left" w:pos="4111"/>
              </w:tabs>
              <w:spacing w:afterLines="100" w:after="240"/>
              <w:ind w:left="487" w:right="295" w:hanging="357"/>
              <w:rPr>
                <w:rFonts w:ascii="Arial Narrow" w:hAnsi="Arial Narrow"/>
                <w:sz w:val="20"/>
                <w:szCs w:val="20"/>
                <w:lang w:eastAsia="fr-FR"/>
              </w:rPr>
            </w:pPr>
            <w:r w:rsidRPr="00276B33">
              <w:rPr>
                <w:rFonts w:ascii="Arial Narrow" w:hAnsi="Arial Narrow"/>
                <w:sz w:val="20"/>
                <w:szCs w:val="20"/>
                <w:lang w:eastAsia="fr-FR"/>
              </w:rPr>
              <w:t>Detailed CVs of all interpreters listed in the Tender Proposal Form, per category</w:t>
            </w:r>
          </w:p>
          <w:p w14:paraId="76A43200" w14:textId="77777777" w:rsidR="00276B33" w:rsidRPr="00276B33" w:rsidRDefault="00276B33" w:rsidP="00276B33">
            <w:pPr>
              <w:keepLines/>
              <w:numPr>
                <w:ilvl w:val="0"/>
                <w:numId w:val="32"/>
              </w:numPr>
              <w:tabs>
                <w:tab w:val="left" w:pos="4111"/>
              </w:tabs>
              <w:spacing w:afterLines="100" w:after="240"/>
              <w:ind w:left="487" w:right="295" w:hanging="357"/>
              <w:rPr>
                <w:rFonts w:ascii="Arial Narrow" w:hAnsi="Arial Narrow"/>
                <w:sz w:val="20"/>
                <w:szCs w:val="20"/>
                <w:lang w:eastAsia="fr-FR"/>
              </w:rPr>
            </w:pPr>
            <w:r w:rsidRPr="00276B33">
              <w:rPr>
                <w:rFonts w:ascii="Arial Narrow" w:hAnsi="Arial Narrow"/>
                <w:sz w:val="20"/>
                <w:szCs w:val="20"/>
                <w:lang w:eastAsia="fr-FR"/>
              </w:rPr>
              <w:t>Documented proof of the qualifications and professional experience of any interpreter listed in the Tender Proposal Form</w:t>
            </w:r>
          </w:p>
        </w:tc>
        <w:tc>
          <w:tcPr>
            <w:tcW w:w="4622" w:type="dxa"/>
          </w:tcPr>
          <w:p w14:paraId="141F2C01" w14:textId="77777777" w:rsidR="00276B33" w:rsidRPr="00276B33" w:rsidRDefault="00276B33" w:rsidP="00276B33">
            <w:pPr>
              <w:keepLines/>
              <w:numPr>
                <w:ilvl w:val="0"/>
                <w:numId w:val="35"/>
              </w:numPr>
              <w:tabs>
                <w:tab w:val="left" w:pos="4111"/>
              </w:tabs>
              <w:spacing w:before="120" w:afterLines="100" w:after="240"/>
              <w:ind w:left="487" w:right="295" w:hanging="357"/>
              <w:rPr>
                <w:rFonts w:ascii="Arial Narrow" w:hAnsi="Arial Narrow"/>
                <w:sz w:val="20"/>
                <w:szCs w:val="20"/>
                <w:lang w:eastAsia="fr-FR"/>
              </w:rPr>
            </w:pPr>
            <w:r w:rsidRPr="00276B33">
              <w:rPr>
                <w:rFonts w:ascii="Arial Narrow" w:hAnsi="Arial Narrow"/>
                <w:sz w:val="20"/>
                <w:szCs w:val="20"/>
                <w:lang w:eastAsia="fr-FR"/>
              </w:rPr>
              <w:t>Registration documents</w:t>
            </w:r>
          </w:p>
          <w:p w14:paraId="0AE7DB8A" w14:textId="77777777" w:rsidR="00276B33" w:rsidRPr="00276B33" w:rsidRDefault="00276B33" w:rsidP="00276B33">
            <w:pPr>
              <w:keepLines/>
              <w:numPr>
                <w:ilvl w:val="0"/>
                <w:numId w:val="35"/>
              </w:numPr>
              <w:tabs>
                <w:tab w:val="left" w:pos="4111"/>
              </w:tabs>
              <w:spacing w:afterLines="100" w:after="240"/>
              <w:ind w:left="487" w:right="295" w:hanging="357"/>
              <w:rPr>
                <w:rFonts w:ascii="Arial Narrow" w:hAnsi="Arial Narrow"/>
                <w:sz w:val="20"/>
                <w:szCs w:val="20"/>
                <w:lang w:eastAsia="fr-FR"/>
              </w:rPr>
            </w:pPr>
            <w:r w:rsidRPr="00276B33">
              <w:rPr>
                <w:rFonts w:ascii="Arial Narrow" w:hAnsi="Arial Narrow"/>
                <w:sz w:val="20"/>
                <w:szCs w:val="20"/>
                <w:lang w:eastAsia="fr-FR"/>
              </w:rPr>
              <w:t>Tender Proposal Form (completed)</w:t>
            </w:r>
          </w:p>
          <w:p w14:paraId="7BDDE0F2" w14:textId="77777777" w:rsidR="00276B33" w:rsidRPr="00276B33" w:rsidRDefault="00276B33" w:rsidP="00276B33">
            <w:pPr>
              <w:keepLines/>
              <w:numPr>
                <w:ilvl w:val="0"/>
                <w:numId w:val="35"/>
              </w:numPr>
              <w:tabs>
                <w:tab w:val="left" w:pos="4111"/>
              </w:tabs>
              <w:spacing w:afterLines="100" w:after="240"/>
              <w:ind w:left="487" w:right="295" w:hanging="357"/>
              <w:rPr>
                <w:rFonts w:ascii="Arial Narrow" w:hAnsi="Arial Narrow"/>
                <w:sz w:val="20"/>
                <w:szCs w:val="20"/>
                <w:lang w:eastAsia="fr-FR"/>
              </w:rPr>
            </w:pPr>
            <w:r w:rsidRPr="00276B33">
              <w:rPr>
                <w:rFonts w:ascii="Arial Narrow" w:hAnsi="Arial Narrow"/>
                <w:sz w:val="20"/>
                <w:szCs w:val="20"/>
                <w:lang w:eastAsia="fr-FR"/>
              </w:rPr>
              <w:t xml:space="preserve">Reference letters demonstrating </w:t>
            </w:r>
            <w:r w:rsidRPr="00276B33">
              <w:rPr>
                <w:rFonts w:ascii="Arial Narrow" w:hAnsi="Arial Narrow" w:cs="Arial"/>
                <w:color w:val="000000"/>
                <w:sz w:val="20"/>
                <w:szCs w:val="20"/>
                <w:lang w:val="en-GB" w:eastAsia="en-GB"/>
              </w:rPr>
              <w:t>the experience of the tenderer (not its staff), in particular in providing similar equipment to an international organisation, an institution or a public service</w:t>
            </w:r>
          </w:p>
          <w:p w14:paraId="0A0B9D60" w14:textId="77777777" w:rsidR="00276B33" w:rsidRPr="00276B33" w:rsidRDefault="00276B33" w:rsidP="00276B33">
            <w:pPr>
              <w:keepLines/>
              <w:numPr>
                <w:ilvl w:val="0"/>
                <w:numId w:val="35"/>
              </w:numPr>
              <w:tabs>
                <w:tab w:val="left" w:pos="4111"/>
              </w:tabs>
              <w:spacing w:afterLines="100" w:after="240"/>
              <w:ind w:left="487" w:right="295" w:hanging="357"/>
              <w:rPr>
                <w:rFonts w:ascii="Arial Narrow" w:hAnsi="Arial Narrow"/>
                <w:sz w:val="20"/>
                <w:szCs w:val="20"/>
                <w:lang w:eastAsia="fr-FR"/>
              </w:rPr>
            </w:pPr>
            <w:r w:rsidRPr="00276B33">
              <w:rPr>
                <w:rFonts w:ascii="Arial Narrow" w:hAnsi="Arial Narrow"/>
                <w:sz w:val="20"/>
                <w:szCs w:val="20"/>
                <w:lang w:eastAsia="fr-FR"/>
              </w:rPr>
              <w:t>Detailed CVs of all qualified technicians listed in the Tender Proposal Form, per profile</w:t>
            </w:r>
          </w:p>
          <w:p w14:paraId="7AA13048" w14:textId="77777777" w:rsidR="00276B33" w:rsidRPr="00276B33" w:rsidRDefault="00276B33" w:rsidP="00276B33">
            <w:pPr>
              <w:keepLines/>
              <w:numPr>
                <w:ilvl w:val="0"/>
                <w:numId w:val="35"/>
              </w:numPr>
              <w:tabs>
                <w:tab w:val="left" w:pos="4111"/>
              </w:tabs>
              <w:spacing w:afterLines="100" w:after="240"/>
              <w:ind w:left="487" w:right="295" w:hanging="357"/>
              <w:rPr>
                <w:rFonts w:ascii="Arial Narrow" w:hAnsi="Arial Narrow"/>
                <w:sz w:val="20"/>
                <w:szCs w:val="20"/>
                <w:lang w:eastAsia="fr-FR"/>
              </w:rPr>
            </w:pPr>
            <w:r w:rsidRPr="00276B33">
              <w:rPr>
                <w:rFonts w:ascii="Arial Narrow" w:hAnsi="Arial Narrow"/>
                <w:sz w:val="20"/>
                <w:szCs w:val="20"/>
                <w:lang w:eastAsia="fr-FR"/>
              </w:rPr>
              <w:t>Documented proof of the compliance with ISO 4043 norms</w:t>
            </w:r>
          </w:p>
        </w:tc>
      </w:tr>
    </w:tbl>
    <w:p w14:paraId="12CB17D5" w14:textId="77777777" w:rsidR="00276B33" w:rsidRPr="00276B33" w:rsidRDefault="00276B33" w:rsidP="00276B33">
      <w:pPr>
        <w:keepLines/>
        <w:jc w:val="both"/>
        <w:rPr>
          <w:rFonts w:ascii="Arial Narrow" w:hAnsi="Arial Narrow"/>
          <w:sz w:val="20"/>
          <w:szCs w:val="20"/>
          <w:lang w:val="en-US" w:eastAsia="fr-FR"/>
        </w:rPr>
      </w:pPr>
    </w:p>
    <w:p w14:paraId="145DF630" w14:textId="77777777" w:rsidR="00276B33" w:rsidRPr="00276B33" w:rsidRDefault="00276B33" w:rsidP="00276B33">
      <w:pPr>
        <w:rPr>
          <w:rFonts w:ascii="Arial Narrow" w:hAnsi="Arial Narrow" w:cs="Arial"/>
          <w:b/>
          <w:color w:val="000000"/>
          <w:sz w:val="22"/>
          <w:szCs w:val="22"/>
          <w:lang w:val="en-GB" w:eastAsia="en-GB"/>
        </w:rPr>
      </w:pPr>
      <w:r w:rsidRPr="00276B33">
        <w:rPr>
          <w:rFonts w:ascii="Arial Narrow" w:hAnsi="Arial Narrow" w:cs="Arial"/>
          <w:b/>
          <w:color w:val="000000"/>
          <w:sz w:val="22"/>
          <w:szCs w:val="22"/>
          <w:lang w:val="en-GB" w:eastAsia="en-GB"/>
        </w:rPr>
        <w:t>Incomplete tenders will not be considered.</w:t>
      </w:r>
    </w:p>
    <w:p w14:paraId="70A9FE70" w14:textId="0688088C" w:rsidR="00371A5B" w:rsidRPr="009333D0" w:rsidRDefault="00661952" w:rsidP="00276B33">
      <w:pPr>
        <w:pStyle w:val="NormalWeb"/>
        <w:rPr>
          <w:rFonts w:ascii="Arial" w:hAnsi="Arial" w:cs="Arial"/>
          <w:b/>
          <w:bCs/>
          <w:sz w:val="20"/>
          <w:szCs w:val="20"/>
          <w:lang w:val="en-US"/>
        </w:rPr>
      </w:pPr>
      <w:r>
        <w:rPr>
          <w:rFonts w:ascii="Arial" w:hAnsi="Arial" w:cs="Arial"/>
          <w:b/>
          <w:bCs/>
          <w:sz w:val="20"/>
          <w:szCs w:val="20"/>
          <w:lang w:val="en-US"/>
        </w:rPr>
        <w:t>3</w:t>
      </w:r>
      <w:r w:rsidR="00371A5B" w:rsidRPr="009333D0">
        <w:rPr>
          <w:rFonts w:ascii="Arial" w:hAnsi="Arial" w:cs="Arial"/>
          <w:b/>
          <w:bCs/>
          <w:sz w:val="20"/>
          <w:szCs w:val="20"/>
          <w:lang w:val="en-US"/>
        </w:rPr>
        <w:t xml:space="preserve">. </w:t>
      </w:r>
      <w:r w:rsidR="00371A5B" w:rsidRPr="009333D0">
        <w:rPr>
          <w:rFonts w:ascii="Arial" w:hAnsi="Arial" w:cs="Arial"/>
          <w:b/>
          <w:bCs/>
          <w:sz w:val="20"/>
          <w:szCs w:val="20"/>
          <w:lang w:val="en-US"/>
        </w:rPr>
        <w:tab/>
        <w:t xml:space="preserve">Access to the call for tenders file </w:t>
      </w:r>
    </w:p>
    <w:p w14:paraId="4492F437" w14:textId="2F50F121" w:rsidR="00371A5B" w:rsidRDefault="00371A5B" w:rsidP="008B4106">
      <w:pPr>
        <w:rPr>
          <w:rFonts w:ascii="Arial" w:hAnsi="Arial" w:cs="Arial"/>
          <w:sz w:val="20"/>
          <w:szCs w:val="20"/>
          <w:lang w:val="en-US"/>
        </w:rPr>
      </w:pPr>
      <w:r w:rsidRPr="004900FF">
        <w:rPr>
          <w:rFonts w:ascii="Arial" w:hAnsi="Arial" w:cs="Arial"/>
          <w:sz w:val="20"/>
          <w:szCs w:val="20"/>
          <w:lang w:val="en-US"/>
        </w:rPr>
        <w:t>If your firm (</w:t>
      </w:r>
      <w:r w:rsidR="00661952">
        <w:rPr>
          <w:rFonts w:ascii="Arial" w:hAnsi="Arial" w:cs="Arial"/>
          <w:sz w:val="20"/>
          <w:szCs w:val="20"/>
          <w:lang w:val="en-US"/>
        </w:rPr>
        <w:t>except</w:t>
      </w:r>
      <w:r w:rsidRPr="004900FF">
        <w:rPr>
          <w:rFonts w:ascii="Arial" w:hAnsi="Arial" w:cs="Arial"/>
          <w:sz w:val="20"/>
          <w:szCs w:val="20"/>
          <w:lang w:val="en-US"/>
        </w:rPr>
        <w:t xml:space="preserve"> consortium) me</w:t>
      </w:r>
      <w:r>
        <w:rPr>
          <w:rFonts w:ascii="Arial" w:hAnsi="Arial" w:cs="Arial"/>
          <w:sz w:val="20"/>
          <w:szCs w:val="20"/>
          <w:lang w:val="en-US"/>
        </w:rPr>
        <w:t xml:space="preserve">ets the above-mentioned criteria, </w:t>
      </w:r>
      <w:r w:rsidRPr="004900FF">
        <w:rPr>
          <w:rFonts w:ascii="Arial" w:hAnsi="Arial" w:cs="Arial"/>
          <w:sz w:val="20"/>
          <w:szCs w:val="20"/>
          <w:lang w:val="en-US"/>
        </w:rPr>
        <w:t xml:space="preserve">you may </w:t>
      </w:r>
      <w:r w:rsidRPr="004900FF">
        <w:rPr>
          <w:rFonts w:ascii="Arial" w:hAnsi="Arial" w:cs="Arial"/>
          <w:sz w:val="20"/>
          <w:szCs w:val="20"/>
          <w:u w:val="single"/>
          <w:lang w:val="en-US"/>
        </w:rPr>
        <w:t>download the entire call for tenders file by clicking on the following link</w:t>
      </w:r>
      <w:r w:rsidRPr="004900FF">
        <w:rPr>
          <w:rFonts w:ascii="Arial" w:hAnsi="Arial" w:cs="Arial"/>
          <w:sz w:val="20"/>
          <w:szCs w:val="20"/>
          <w:lang w:val="en-US"/>
        </w:rPr>
        <w:t>:</w:t>
      </w:r>
    </w:p>
    <w:p w14:paraId="54AFC09D" w14:textId="77777777" w:rsidR="00371A5B" w:rsidRPr="004900FF" w:rsidRDefault="00371A5B" w:rsidP="008B4106">
      <w:pPr>
        <w:rPr>
          <w:rFonts w:ascii="Arial" w:hAnsi="Arial" w:cs="Arial"/>
          <w:sz w:val="20"/>
          <w:szCs w:val="20"/>
          <w:lang w:val="en-US"/>
        </w:rPr>
      </w:pPr>
    </w:p>
    <w:p w14:paraId="2707E44F" w14:textId="77777777" w:rsidR="006B08DE" w:rsidRPr="006B08DE" w:rsidRDefault="006B08DE" w:rsidP="006B08DE">
      <w:pPr>
        <w:tabs>
          <w:tab w:val="left" w:pos="851"/>
        </w:tabs>
        <w:jc w:val="both"/>
        <w:rPr>
          <w:rStyle w:val="Hyperlink"/>
          <w:rFonts w:ascii="Arial" w:hAnsi="Arial" w:cs="Arial"/>
          <w:b/>
          <w:sz w:val="20"/>
          <w:szCs w:val="20"/>
          <w:lang w:val="en-US"/>
        </w:rPr>
      </w:pPr>
      <w:hyperlink r:id="rId12" w:history="1">
        <w:r w:rsidRPr="006B08DE">
          <w:rPr>
            <w:rStyle w:val="Hyperlink"/>
            <w:rFonts w:ascii="Arial" w:hAnsi="Arial" w:cs="Arial"/>
            <w:b/>
            <w:sz w:val="20"/>
            <w:szCs w:val="20"/>
            <w:lang w:val="en-US"/>
          </w:rPr>
          <w:t>https://mycloud.coe.int/index.php/s/aPSRohfjIBWcsuF</w:t>
        </w:r>
      </w:hyperlink>
    </w:p>
    <w:p w14:paraId="5EC187C2" w14:textId="77777777" w:rsidR="00922C2B" w:rsidRPr="009333D0" w:rsidRDefault="00922C2B" w:rsidP="008B4106">
      <w:pPr>
        <w:tabs>
          <w:tab w:val="left" w:pos="851"/>
          <w:tab w:val="left" w:pos="6237"/>
          <w:tab w:val="right" w:pos="9128"/>
          <w:tab w:val="right" w:pos="9525"/>
        </w:tabs>
        <w:rPr>
          <w:rStyle w:val="Hyperlink"/>
          <w:rFonts w:ascii="Arial" w:hAnsi="Arial" w:cs="Arial"/>
          <w:color w:val="auto"/>
          <w:sz w:val="20"/>
          <w:szCs w:val="20"/>
          <w:u w:val="none"/>
          <w:lang w:val="en-US"/>
        </w:rPr>
      </w:pPr>
    </w:p>
    <w:p w14:paraId="418203C1" w14:textId="77777777" w:rsidR="00371A5B" w:rsidRPr="00661FC3" w:rsidRDefault="00371A5B" w:rsidP="008B4106">
      <w:pPr>
        <w:tabs>
          <w:tab w:val="left" w:pos="851"/>
          <w:tab w:val="left" w:pos="6237"/>
          <w:tab w:val="right" w:pos="9128"/>
          <w:tab w:val="right" w:pos="9525"/>
        </w:tabs>
        <w:rPr>
          <w:rStyle w:val="Hyperlink"/>
          <w:rFonts w:ascii="Arial" w:hAnsi="Arial" w:cs="Arial"/>
          <w:color w:val="auto"/>
          <w:sz w:val="20"/>
          <w:szCs w:val="20"/>
          <w:u w:val="none"/>
          <w:lang w:val="en-US"/>
        </w:rPr>
      </w:pPr>
      <w:r w:rsidRPr="00661FC3">
        <w:rPr>
          <w:rStyle w:val="Hyperlink"/>
          <w:rFonts w:ascii="Arial" w:hAnsi="Arial" w:cs="Arial"/>
          <w:color w:val="auto"/>
          <w:sz w:val="20"/>
          <w:szCs w:val="20"/>
          <w:u w:val="none"/>
          <w:lang w:val="en-US"/>
        </w:rPr>
        <w:t xml:space="preserve">The bid must be sent, in accordance with the </w:t>
      </w:r>
      <w:r>
        <w:rPr>
          <w:rStyle w:val="Hyperlink"/>
          <w:rFonts w:ascii="Arial" w:hAnsi="Arial" w:cs="Arial"/>
          <w:color w:val="auto"/>
          <w:sz w:val="20"/>
          <w:szCs w:val="20"/>
          <w:u w:val="none"/>
          <w:lang w:val="en-US"/>
        </w:rPr>
        <w:t xml:space="preserve">Tendering Rules </w:t>
      </w:r>
      <w:r w:rsidRPr="00661FC3">
        <w:rPr>
          <w:rStyle w:val="Hyperlink"/>
          <w:rFonts w:ascii="Arial" w:hAnsi="Arial" w:cs="Arial"/>
          <w:color w:val="auto"/>
          <w:sz w:val="20"/>
          <w:szCs w:val="20"/>
          <w:u w:val="none"/>
          <w:lang w:val="en-US"/>
        </w:rPr>
        <w:t xml:space="preserve">(to be downloaded), at the latest </w:t>
      </w:r>
      <w:r>
        <w:rPr>
          <w:rStyle w:val="Hyperlink"/>
          <w:rFonts w:ascii="Arial" w:hAnsi="Arial" w:cs="Arial"/>
          <w:color w:val="auto"/>
          <w:sz w:val="20"/>
          <w:szCs w:val="20"/>
          <w:u w:val="none"/>
          <w:lang w:val="en-US"/>
        </w:rPr>
        <w:t>by</w:t>
      </w:r>
      <w:r w:rsidRPr="00661FC3">
        <w:rPr>
          <w:rStyle w:val="Hyperlink"/>
          <w:rFonts w:ascii="Arial" w:hAnsi="Arial" w:cs="Arial"/>
          <w:color w:val="auto"/>
          <w:sz w:val="20"/>
          <w:szCs w:val="20"/>
          <w:u w:val="none"/>
          <w:lang w:val="en-US"/>
        </w:rPr>
        <w:t xml:space="preserve">: </w:t>
      </w:r>
    </w:p>
    <w:p w14:paraId="33D6DAA1" w14:textId="77777777" w:rsidR="00371A5B" w:rsidRPr="00661FC3" w:rsidRDefault="00371A5B" w:rsidP="008B4106">
      <w:pPr>
        <w:tabs>
          <w:tab w:val="left" w:pos="851"/>
          <w:tab w:val="left" w:pos="6237"/>
          <w:tab w:val="right" w:pos="9128"/>
          <w:tab w:val="right" w:pos="9525"/>
        </w:tabs>
        <w:rPr>
          <w:rStyle w:val="Hyperlink"/>
          <w:rFonts w:ascii="Arial" w:hAnsi="Arial" w:cs="Arial"/>
          <w:color w:val="auto"/>
          <w:sz w:val="20"/>
          <w:szCs w:val="20"/>
          <w:u w:val="none"/>
          <w:lang w:val="en-US"/>
        </w:rPr>
      </w:pPr>
    </w:p>
    <w:p w14:paraId="548E3252" w14:textId="652F965C" w:rsidR="00371A5B" w:rsidRPr="00BA71A0" w:rsidRDefault="00276B33" w:rsidP="00E322A9">
      <w:pPr>
        <w:tabs>
          <w:tab w:val="left" w:pos="851"/>
          <w:tab w:val="left" w:pos="6237"/>
          <w:tab w:val="right" w:pos="9128"/>
          <w:tab w:val="right" w:pos="9525"/>
        </w:tabs>
        <w:jc w:val="center"/>
        <w:rPr>
          <w:rFonts w:ascii="Arial" w:hAnsi="Arial" w:cs="Arial"/>
          <w:sz w:val="20"/>
          <w:szCs w:val="20"/>
          <w:lang w:val="en-US"/>
        </w:rPr>
      </w:pPr>
      <w:r>
        <w:rPr>
          <w:rFonts w:ascii="Arial" w:hAnsi="Arial" w:cs="Arial"/>
          <w:b/>
          <w:noProof/>
          <w:sz w:val="20"/>
          <w:szCs w:val="20"/>
          <w:u w:val="single"/>
          <w:lang w:val="en-US"/>
        </w:rPr>
        <w:t>1</w:t>
      </w:r>
      <w:r w:rsidR="00290113">
        <w:rPr>
          <w:rFonts w:ascii="Arial" w:hAnsi="Arial" w:cs="Arial"/>
          <w:b/>
          <w:noProof/>
          <w:sz w:val="20"/>
          <w:szCs w:val="20"/>
          <w:u w:val="single"/>
          <w:lang w:val="en-US"/>
        </w:rPr>
        <w:t>0 November</w:t>
      </w:r>
      <w:r w:rsidR="00371A5B" w:rsidRPr="003A7BBF">
        <w:rPr>
          <w:rFonts w:ascii="Arial" w:hAnsi="Arial" w:cs="Arial"/>
          <w:b/>
          <w:noProof/>
          <w:sz w:val="20"/>
          <w:szCs w:val="20"/>
          <w:u w:val="single"/>
          <w:lang w:val="en-US"/>
        </w:rPr>
        <w:t xml:space="preserve"> 2017</w:t>
      </w:r>
    </w:p>
    <w:p w14:paraId="6E2D59D7" w14:textId="77777777" w:rsidR="00371A5B" w:rsidRPr="00BA71A0" w:rsidRDefault="00371A5B" w:rsidP="00E322A9">
      <w:pPr>
        <w:tabs>
          <w:tab w:val="left" w:pos="851"/>
          <w:tab w:val="left" w:pos="6237"/>
          <w:tab w:val="right" w:pos="9128"/>
          <w:tab w:val="right" w:pos="9525"/>
        </w:tabs>
        <w:rPr>
          <w:rFonts w:ascii="Arial" w:hAnsi="Arial" w:cs="Arial"/>
          <w:sz w:val="20"/>
          <w:szCs w:val="20"/>
          <w:lang w:val="en-US"/>
        </w:rPr>
      </w:pPr>
    </w:p>
    <w:p w14:paraId="5CDC7614" w14:textId="0282343B" w:rsidR="00371A5B" w:rsidRPr="00BA71A0" w:rsidRDefault="00371A5B" w:rsidP="00855352">
      <w:pPr>
        <w:tabs>
          <w:tab w:val="left" w:pos="851"/>
        </w:tabs>
        <w:jc w:val="both"/>
        <w:rPr>
          <w:rFonts w:ascii="Arial" w:hAnsi="Arial" w:cs="Arial"/>
          <w:sz w:val="20"/>
          <w:szCs w:val="20"/>
          <w:lang w:val="en-US"/>
        </w:rPr>
      </w:pPr>
      <w:r w:rsidRPr="00BA71A0">
        <w:rPr>
          <w:rFonts w:ascii="Arial" w:hAnsi="Arial" w:cs="Arial"/>
          <w:sz w:val="20"/>
          <w:szCs w:val="20"/>
          <w:lang w:val="en-US"/>
        </w:rPr>
        <w:t xml:space="preserve">If you </w:t>
      </w:r>
      <w:r>
        <w:rPr>
          <w:rFonts w:ascii="Arial" w:hAnsi="Arial" w:cs="Arial"/>
          <w:sz w:val="20"/>
          <w:szCs w:val="20"/>
          <w:lang w:val="en-US"/>
        </w:rPr>
        <w:t>download this complet</w:t>
      </w:r>
      <w:r w:rsidRPr="00BA71A0">
        <w:rPr>
          <w:rFonts w:ascii="Arial" w:hAnsi="Arial" w:cs="Arial"/>
          <w:sz w:val="20"/>
          <w:szCs w:val="20"/>
          <w:lang w:val="en-US"/>
        </w:rPr>
        <w:t xml:space="preserve">e file, please send us your contact details by e-mail to </w:t>
      </w:r>
      <w:hyperlink r:id="rId13" w:history="1">
        <w:r w:rsidR="00127AA1" w:rsidRPr="003A7BBF">
          <w:rPr>
            <w:rStyle w:val="Hyperlink"/>
            <w:rFonts w:ascii="Arial" w:hAnsi="Arial" w:cs="Arial"/>
            <w:b/>
            <w:sz w:val="20"/>
            <w:szCs w:val="20"/>
            <w:lang w:val="en-US"/>
          </w:rPr>
          <w:t>consultation.item@coe.</w:t>
        </w:r>
        <w:r w:rsidR="00127AA1" w:rsidRPr="00922C2B">
          <w:rPr>
            <w:rStyle w:val="Hyperlink"/>
            <w:rFonts w:ascii="Arial" w:hAnsi="Arial" w:cs="Arial"/>
            <w:b/>
            <w:sz w:val="20"/>
            <w:szCs w:val="20"/>
            <w:lang w:val="en-US"/>
          </w:rPr>
          <w:t>int</w:t>
        </w:r>
      </w:hyperlink>
      <w:r w:rsidRPr="00BA71A0">
        <w:rPr>
          <w:rFonts w:ascii="Arial" w:hAnsi="Arial" w:cs="Arial"/>
          <w:sz w:val="20"/>
          <w:szCs w:val="20"/>
          <w:lang w:val="en-US"/>
        </w:rPr>
        <w:t xml:space="preserve"> to enable us, where applicable, to </w:t>
      </w:r>
      <w:r>
        <w:rPr>
          <w:rFonts w:ascii="Arial" w:hAnsi="Arial" w:cs="Arial"/>
          <w:sz w:val="20"/>
          <w:szCs w:val="20"/>
          <w:lang w:val="en-US"/>
        </w:rPr>
        <w:t xml:space="preserve">notify </w:t>
      </w:r>
      <w:r w:rsidRPr="00BA71A0">
        <w:rPr>
          <w:rFonts w:ascii="Arial" w:hAnsi="Arial" w:cs="Arial"/>
          <w:sz w:val="20"/>
          <w:szCs w:val="20"/>
          <w:lang w:val="en-US"/>
        </w:rPr>
        <w:t xml:space="preserve">you </w:t>
      </w:r>
      <w:r>
        <w:rPr>
          <w:rFonts w:ascii="Arial" w:hAnsi="Arial" w:cs="Arial"/>
          <w:sz w:val="20"/>
          <w:szCs w:val="20"/>
          <w:lang w:val="en-US"/>
        </w:rPr>
        <w:t xml:space="preserve">of </w:t>
      </w:r>
      <w:r w:rsidRPr="00BA71A0">
        <w:rPr>
          <w:rFonts w:ascii="Arial" w:hAnsi="Arial" w:cs="Arial"/>
          <w:sz w:val="20"/>
          <w:szCs w:val="20"/>
          <w:lang w:val="en-US"/>
        </w:rPr>
        <w:t xml:space="preserve">any changes which may occur during the call for tenders. </w:t>
      </w:r>
    </w:p>
    <w:p w14:paraId="10AAC98A" w14:textId="77777777" w:rsidR="00371A5B" w:rsidRPr="00BA71A0" w:rsidRDefault="00371A5B" w:rsidP="00E322A9">
      <w:pPr>
        <w:tabs>
          <w:tab w:val="left" w:pos="851"/>
          <w:tab w:val="left" w:pos="6237"/>
          <w:tab w:val="right" w:pos="9128"/>
          <w:tab w:val="right" w:pos="9525"/>
        </w:tabs>
        <w:rPr>
          <w:rFonts w:ascii="Arial" w:hAnsi="Arial" w:cs="Arial"/>
          <w:sz w:val="20"/>
          <w:szCs w:val="20"/>
          <w:lang w:val="en-US"/>
        </w:rPr>
      </w:pPr>
    </w:p>
    <w:p w14:paraId="0D0CE7AA" w14:textId="77777777" w:rsidR="006B08DE" w:rsidRPr="006B08DE" w:rsidRDefault="006B08DE" w:rsidP="006B08DE">
      <w:pPr>
        <w:tabs>
          <w:tab w:val="left" w:pos="851"/>
        </w:tabs>
        <w:jc w:val="both"/>
        <w:rPr>
          <w:rFonts w:ascii="Arial" w:hAnsi="Arial" w:cs="Arial"/>
          <w:sz w:val="20"/>
          <w:szCs w:val="20"/>
          <w:lang w:val="en-US"/>
        </w:rPr>
      </w:pPr>
      <w:r w:rsidRPr="006B08DE">
        <w:rPr>
          <w:rFonts w:ascii="Arial" w:hAnsi="Arial" w:cs="Arial"/>
          <w:sz w:val="20"/>
          <w:szCs w:val="20"/>
          <w:lang w:val="en-US"/>
        </w:rPr>
        <w:t xml:space="preserve">Other questions regarding this specific tendering procedure shall be sent at the latest for 20 October at 6pm Paris time. The answers will be published on 27 October on the following link :  </w:t>
      </w:r>
    </w:p>
    <w:p w14:paraId="43201EE7" w14:textId="77777777" w:rsidR="006B08DE" w:rsidRPr="006B08DE" w:rsidRDefault="006B08DE" w:rsidP="006B08DE">
      <w:pPr>
        <w:tabs>
          <w:tab w:val="left" w:pos="851"/>
        </w:tabs>
        <w:jc w:val="both"/>
        <w:rPr>
          <w:rStyle w:val="Hyperlink"/>
          <w:rFonts w:ascii="Arial" w:hAnsi="Arial" w:cs="Arial"/>
          <w:b/>
          <w:sz w:val="20"/>
          <w:szCs w:val="20"/>
          <w:lang w:val="en-US"/>
        </w:rPr>
      </w:pPr>
      <w:hyperlink r:id="rId14" w:history="1">
        <w:r w:rsidRPr="006B08DE">
          <w:rPr>
            <w:rStyle w:val="Hyperlink"/>
            <w:rFonts w:ascii="Arial" w:hAnsi="Arial" w:cs="Arial"/>
            <w:b/>
            <w:sz w:val="20"/>
            <w:szCs w:val="20"/>
            <w:lang w:val="en-US"/>
          </w:rPr>
          <w:t>https://mycloud.coe.int/index.php/s/aPSRohfjIBWcsuF</w:t>
        </w:r>
      </w:hyperlink>
    </w:p>
    <w:p w14:paraId="1695BDF0" w14:textId="4EA6DE25" w:rsidR="00F94884" w:rsidRPr="009333D0" w:rsidRDefault="006B08DE" w:rsidP="006B08DE">
      <w:pPr>
        <w:autoSpaceDE w:val="0"/>
        <w:autoSpaceDN w:val="0"/>
        <w:adjustRightInd w:val="0"/>
        <w:spacing w:after="120"/>
        <w:rPr>
          <w:rStyle w:val="Hyperlink"/>
          <w:rFonts w:ascii="Arial" w:hAnsi="Arial" w:cs="Arial"/>
          <w:color w:val="auto"/>
          <w:sz w:val="20"/>
          <w:szCs w:val="20"/>
          <w:u w:val="none"/>
          <w:lang w:val="en-US"/>
        </w:rPr>
      </w:pPr>
      <w:r w:rsidRPr="006B08DE">
        <w:rPr>
          <w:rFonts w:ascii="Arial" w:hAnsi="Arial" w:cs="Arial"/>
          <w:sz w:val="20"/>
          <w:szCs w:val="20"/>
          <w:lang w:val="en-US"/>
        </w:rPr>
        <w:t>in English or French, and shall be exclusively sent to the following address:</w:t>
      </w:r>
      <w:r w:rsidRPr="006B08DE">
        <w:rPr>
          <w:rFonts w:ascii="Arial Narrow" w:eastAsia="Calibri" w:hAnsi="Arial Narrow"/>
          <w:sz w:val="18"/>
          <w:szCs w:val="18"/>
          <w:lang w:val="en-US"/>
        </w:rPr>
        <w:t xml:space="preserve"> </w:t>
      </w:r>
      <w:hyperlink r:id="rId15" w:history="1">
        <w:r w:rsidRPr="006B08DE">
          <w:rPr>
            <w:rStyle w:val="Hyperlink"/>
            <w:rFonts w:ascii="Arial" w:hAnsi="Arial" w:cs="Arial"/>
            <w:b/>
            <w:sz w:val="20"/>
            <w:szCs w:val="20"/>
            <w:lang w:val="en-US"/>
          </w:rPr>
          <w:t>consultation.item@coe.int</w:t>
        </w:r>
      </w:hyperlink>
      <w:r w:rsidRPr="006B08DE">
        <w:rPr>
          <w:rStyle w:val="Hyperlink"/>
          <w:rFonts w:ascii="Arial" w:hAnsi="Arial" w:cs="Arial"/>
          <w:b/>
          <w:sz w:val="20"/>
          <w:szCs w:val="20"/>
          <w:lang w:val="en-US"/>
        </w:rPr>
        <w:t>.</w:t>
      </w:r>
    </w:p>
    <w:p w14:paraId="6325F902" w14:textId="77777777" w:rsidR="00371A5B" w:rsidRPr="003A2E35" w:rsidRDefault="00371A5B" w:rsidP="003A2E35">
      <w:pPr>
        <w:tabs>
          <w:tab w:val="left" w:pos="851"/>
          <w:tab w:val="left" w:pos="6237"/>
          <w:tab w:val="right" w:pos="9128"/>
          <w:tab w:val="right" w:pos="9525"/>
        </w:tabs>
        <w:jc w:val="both"/>
        <w:rPr>
          <w:rFonts w:ascii="Arial" w:hAnsi="Arial" w:cs="Arial"/>
          <w:i/>
          <w:sz w:val="20"/>
          <w:szCs w:val="20"/>
          <w:lang w:val="en-US"/>
        </w:rPr>
      </w:pPr>
      <w:r w:rsidRPr="0034462E">
        <w:rPr>
          <w:rFonts w:ascii="Arial" w:hAnsi="Arial" w:cs="Arial"/>
          <w:sz w:val="20"/>
          <w:szCs w:val="20"/>
          <w:lang w:val="en-US"/>
        </w:rPr>
        <w:t xml:space="preserve">The </w:t>
      </w:r>
      <w:r>
        <w:rPr>
          <w:rFonts w:ascii="Arial" w:hAnsi="Arial" w:cs="Arial"/>
          <w:sz w:val="20"/>
          <w:szCs w:val="20"/>
          <w:lang w:val="en-US"/>
        </w:rPr>
        <w:t>award of the tender contract shall be</w:t>
      </w:r>
      <w:r w:rsidRPr="0034462E">
        <w:rPr>
          <w:rFonts w:ascii="Arial" w:hAnsi="Arial" w:cs="Arial"/>
          <w:sz w:val="20"/>
          <w:szCs w:val="20"/>
          <w:lang w:val="en-US"/>
        </w:rPr>
        <w:t xml:space="preserve"> carried out in </w:t>
      </w:r>
      <w:r>
        <w:rPr>
          <w:rFonts w:ascii="Arial" w:hAnsi="Arial" w:cs="Arial"/>
          <w:sz w:val="20"/>
          <w:szCs w:val="20"/>
          <w:lang w:val="en-US"/>
        </w:rPr>
        <w:t xml:space="preserve">accordance </w:t>
      </w:r>
      <w:r w:rsidRPr="0034462E">
        <w:rPr>
          <w:rFonts w:ascii="Arial" w:hAnsi="Arial" w:cs="Arial"/>
          <w:sz w:val="20"/>
          <w:szCs w:val="20"/>
          <w:lang w:val="en-US"/>
        </w:rPr>
        <w:t xml:space="preserve">with the CoE’s procedures as </w:t>
      </w:r>
      <w:r>
        <w:rPr>
          <w:rFonts w:ascii="Arial" w:hAnsi="Arial" w:cs="Arial"/>
          <w:sz w:val="20"/>
          <w:szCs w:val="20"/>
          <w:lang w:val="en-US"/>
        </w:rPr>
        <w:t>set out in the call for tenders</w:t>
      </w:r>
      <w:r w:rsidRPr="0034462E">
        <w:rPr>
          <w:rFonts w:ascii="Arial" w:hAnsi="Arial" w:cs="Arial"/>
          <w:sz w:val="20"/>
          <w:szCs w:val="20"/>
          <w:lang w:val="en-US"/>
        </w:rPr>
        <w:t xml:space="preserve"> documents and the </w:t>
      </w:r>
      <w:r>
        <w:rPr>
          <w:rFonts w:ascii="Arial" w:hAnsi="Arial" w:cs="Arial"/>
          <w:sz w:val="20"/>
          <w:szCs w:val="20"/>
          <w:lang w:val="en-US"/>
        </w:rPr>
        <w:t>C</w:t>
      </w:r>
      <w:r w:rsidRPr="0034462E">
        <w:rPr>
          <w:rFonts w:ascii="Arial" w:hAnsi="Arial" w:cs="Arial"/>
          <w:sz w:val="20"/>
          <w:szCs w:val="20"/>
          <w:lang w:val="en-US"/>
        </w:rPr>
        <w:t>oE’s</w:t>
      </w:r>
      <w:r>
        <w:rPr>
          <w:rFonts w:ascii="Arial" w:hAnsi="Arial" w:cs="Arial"/>
          <w:sz w:val="20"/>
          <w:szCs w:val="20"/>
          <w:lang w:val="en-US"/>
        </w:rPr>
        <w:t xml:space="preserve"> applicable</w:t>
      </w:r>
      <w:r w:rsidRPr="0034462E">
        <w:rPr>
          <w:rFonts w:ascii="Arial" w:hAnsi="Arial" w:cs="Arial"/>
          <w:sz w:val="20"/>
          <w:szCs w:val="20"/>
          <w:lang w:val="en-US"/>
        </w:rPr>
        <w:t xml:space="preserve"> internal legal instruments, to the exclusion of any other procurement procedure. </w:t>
      </w:r>
      <w:r>
        <w:rPr>
          <w:rFonts w:ascii="Arial" w:hAnsi="Arial" w:cs="Arial"/>
          <w:sz w:val="20"/>
          <w:szCs w:val="20"/>
          <w:lang w:val="en-US"/>
        </w:rPr>
        <w:t>The CoE’s publication of this notification does not in any way mean that it waives the privileges and immunities conferred on it under the General Agreement on Privileges and Immunities of the Council of Europe and its Protocols, and notably Article 21 – Litigation – of the General Agreement.</w:t>
      </w:r>
    </w:p>
    <w:p w14:paraId="0EF01049" w14:textId="77777777" w:rsidR="00371A5B" w:rsidRPr="003A2E35" w:rsidRDefault="00371A5B" w:rsidP="00162084">
      <w:pPr>
        <w:pStyle w:val="NormalWeb"/>
        <w:rPr>
          <w:rFonts w:ascii="Arial" w:hAnsi="Arial" w:cs="Arial"/>
          <w:sz w:val="20"/>
          <w:szCs w:val="20"/>
          <w:lang w:val="en-US"/>
        </w:rPr>
      </w:pPr>
    </w:p>
    <w:sectPr w:rsidR="00371A5B" w:rsidRPr="003A2E35" w:rsidSect="00371A5B">
      <w:footerReference w:type="default" r:id="rId16"/>
      <w:type w:val="continuous"/>
      <w:pgSz w:w="11906" w:h="16838"/>
      <w:pgMar w:top="568" w:right="707" w:bottom="0" w:left="851" w:header="720" w:footer="4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FCD8" w14:textId="77777777" w:rsidR="00371A5B" w:rsidRDefault="00371A5B">
      <w:r>
        <w:separator/>
      </w:r>
    </w:p>
  </w:endnote>
  <w:endnote w:type="continuationSeparator" w:id="0">
    <w:p w14:paraId="1A7CDD4C" w14:textId="77777777" w:rsidR="00371A5B" w:rsidRDefault="0037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831C" w14:textId="77777777" w:rsidR="00785105" w:rsidRDefault="00785105">
    <w:pPr>
      <w:pStyle w:val="Footer"/>
      <w:tabs>
        <w:tab w:val="clear" w:pos="4153"/>
        <w:tab w:val="center" w:pos="4253"/>
      </w:tabs>
      <w:rPr>
        <w:rFonts w:ascii="Tahoma" w:hAnsi="Tahoma"/>
        <w:sz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D7C50" w14:textId="77777777" w:rsidR="00371A5B" w:rsidRDefault="00371A5B">
      <w:r>
        <w:separator/>
      </w:r>
    </w:p>
  </w:footnote>
  <w:footnote w:type="continuationSeparator" w:id="0">
    <w:p w14:paraId="3D70CCF4" w14:textId="77777777" w:rsidR="00371A5B" w:rsidRDefault="00371A5B">
      <w:r>
        <w:continuationSeparator/>
      </w:r>
    </w:p>
  </w:footnote>
  <w:footnote w:id="1">
    <w:p w14:paraId="73BA3E91" w14:textId="77777777" w:rsidR="00276B33" w:rsidRPr="00616F64" w:rsidRDefault="00276B33" w:rsidP="00276B33">
      <w:pPr>
        <w:keepLines/>
        <w:spacing w:after="60"/>
        <w:jc w:val="both"/>
        <w:rPr>
          <w:rFonts w:ascii="Arial Narrow" w:hAnsi="Arial Narrow"/>
          <w:sz w:val="16"/>
          <w:szCs w:val="16"/>
          <w:lang w:val="en-US" w:eastAsia="fr-FR"/>
        </w:rPr>
      </w:pPr>
      <w:r w:rsidRPr="00616F64">
        <w:rPr>
          <w:rStyle w:val="FootnoteReference"/>
          <w:rFonts w:ascii="Arial Narrow" w:hAnsi="Arial Narrow"/>
          <w:sz w:val="16"/>
          <w:szCs w:val="16"/>
        </w:rPr>
        <w:footnoteRef/>
      </w:r>
      <w:r w:rsidRPr="00276B33">
        <w:rPr>
          <w:rFonts w:ascii="Arial Narrow" w:hAnsi="Arial Narrow"/>
          <w:sz w:val="16"/>
          <w:szCs w:val="16"/>
          <w:lang w:val="en-US"/>
        </w:rPr>
        <w:t xml:space="preserve"> </w:t>
      </w:r>
      <w:r w:rsidRPr="00616F64">
        <w:rPr>
          <w:rFonts w:ascii="Arial Narrow" w:hAnsi="Arial Narrow"/>
          <w:sz w:val="16"/>
          <w:szCs w:val="16"/>
          <w:lang w:val="en-US" w:eastAsia="fr-FR"/>
        </w:rPr>
        <w:t xml:space="preserve">The Council of Europe </w:t>
      </w:r>
      <w:r w:rsidRPr="00616F64">
        <w:rPr>
          <w:rFonts w:ascii="Arial Narrow" w:hAnsi="Arial Narrow"/>
          <w:sz w:val="16"/>
          <w:szCs w:val="16"/>
          <w:u w:val="single"/>
          <w:lang w:val="en-US" w:eastAsia="fr-FR"/>
        </w:rPr>
        <w:t>reserves the right</w:t>
      </w:r>
      <w:r w:rsidRPr="00616F64">
        <w:rPr>
          <w:rFonts w:ascii="Arial Narrow" w:hAnsi="Arial Narrow"/>
          <w:sz w:val="16"/>
          <w:szCs w:val="16"/>
          <w:lang w:val="en-US" w:eastAsia="fr-FR"/>
        </w:rPr>
        <w:t xml:space="preserve"> to ask tenderers, at a later stage, to supply the following supporting documents:</w:t>
      </w:r>
    </w:p>
    <w:p w14:paraId="4AFF242E" w14:textId="77777777" w:rsidR="00276B33" w:rsidRPr="00616F64" w:rsidRDefault="00276B33" w:rsidP="00276B33">
      <w:pPr>
        <w:keepLines/>
        <w:numPr>
          <w:ilvl w:val="0"/>
          <w:numId w:val="30"/>
        </w:numPr>
        <w:tabs>
          <w:tab w:val="left" w:pos="142"/>
        </w:tabs>
        <w:spacing w:after="60"/>
        <w:ind w:left="0" w:firstLine="0"/>
        <w:jc w:val="both"/>
        <w:rPr>
          <w:rFonts w:ascii="Arial Narrow" w:hAnsi="Arial Narrow"/>
          <w:sz w:val="16"/>
          <w:szCs w:val="16"/>
          <w:lang w:val="en-US" w:eastAsia="fr-FR"/>
        </w:rPr>
      </w:pPr>
      <w:r w:rsidRPr="00616F64">
        <w:rPr>
          <w:rFonts w:ascii="Arial Narrow" w:hAnsi="Arial Narrow"/>
          <w:sz w:val="16"/>
          <w:szCs w:val="16"/>
          <w:lang w:val="en-US" w:eastAsia="fr-FR"/>
        </w:rPr>
        <w:t>An extract from the record of convictions or failing that en equivalent document issued by the competent judicial or administrative authority of the country of incorporation, indicating that the first three above listed requirements are met;</w:t>
      </w:r>
    </w:p>
    <w:p w14:paraId="391BDAF1" w14:textId="77777777" w:rsidR="00276B33" w:rsidRPr="00457CBF" w:rsidRDefault="00276B33" w:rsidP="00276B33">
      <w:pPr>
        <w:keepLines/>
        <w:numPr>
          <w:ilvl w:val="0"/>
          <w:numId w:val="30"/>
        </w:numPr>
        <w:tabs>
          <w:tab w:val="left" w:pos="142"/>
        </w:tabs>
        <w:spacing w:after="60"/>
        <w:ind w:left="0" w:firstLine="0"/>
        <w:jc w:val="both"/>
        <w:rPr>
          <w:rFonts w:ascii="Arial Narrow" w:hAnsi="Arial Narrow"/>
          <w:sz w:val="16"/>
          <w:szCs w:val="16"/>
          <w:lang w:val="en-US" w:eastAsia="fr-FR"/>
        </w:rPr>
      </w:pPr>
      <w:r w:rsidRPr="00616F64">
        <w:rPr>
          <w:rFonts w:ascii="Arial Narrow" w:hAnsi="Arial Narrow"/>
          <w:sz w:val="16"/>
          <w:szCs w:val="16"/>
          <w:lang w:val="en-US" w:eastAsia="fr-FR"/>
        </w:rPr>
        <w:t>A certificate issued by the competent authority of the country of incorporation indicating that the fourth requirement is met.</w:t>
      </w:r>
    </w:p>
  </w:footnote>
  <w:footnote w:id="2">
    <w:p w14:paraId="7CAB2E68" w14:textId="77777777" w:rsidR="00276B33" w:rsidRPr="00457CBF" w:rsidRDefault="00276B33" w:rsidP="00276B33">
      <w:pPr>
        <w:pStyle w:val="FootnoteText"/>
        <w:rPr>
          <w:rFonts w:ascii="Arial Narrow" w:hAnsi="Arial Narrow"/>
          <w:sz w:val="16"/>
          <w:szCs w:val="16"/>
        </w:rPr>
      </w:pPr>
      <w:r w:rsidRPr="00457CBF">
        <w:rPr>
          <w:rStyle w:val="FootnoteReference"/>
          <w:rFonts w:ascii="Arial Narrow" w:hAnsi="Arial Narrow"/>
          <w:sz w:val="16"/>
          <w:szCs w:val="16"/>
        </w:rPr>
        <w:footnoteRef/>
      </w:r>
      <w:r w:rsidRPr="00457CBF">
        <w:rPr>
          <w:rFonts w:ascii="Arial Narrow" w:hAnsi="Arial Narrow"/>
          <w:sz w:val="16"/>
          <w:szCs w:val="16"/>
        </w:rPr>
        <w:t xml:space="preserve"> </w:t>
      </w:r>
      <w:r w:rsidRPr="00457CBF">
        <w:rPr>
          <w:rFonts w:ascii="Arial Narrow" w:hAnsi="Arial Narrow"/>
          <w:sz w:val="16"/>
          <w:szCs w:val="16"/>
          <w:lang w:eastAsia="fr-FR"/>
        </w:rPr>
        <w:t xml:space="preserve">The experience of the employees or contractors proposed in your tender cannot be taken into account for the </w:t>
      </w:r>
      <w:r w:rsidRPr="00457CBF">
        <w:rPr>
          <w:rFonts w:ascii="Arial Narrow" w:hAnsi="Arial Narrow"/>
          <w:sz w:val="16"/>
          <w:szCs w:val="16"/>
          <w:u w:val="single"/>
          <w:lang w:eastAsia="fr-FR"/>
        </w:rPr>
        <w:t>tenderer</w:t>
      </w:r>
      <w:r w:rsidRPr="00457CBF">
        <w:rPr>
          <w:rFonts w:ascii="Arial Narrow" w:hAnsi="Arial Narrow"/>
          <w:sz w:val="16"/>
          <w:szCs w:val="16"/>
          <w:lang w:eastAsia="fr-FR"/>
        </w:rPr>
        <w:t>'s experience required to be considered eligible.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866A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84BF4"/>
    <w:multiLevelType w:val="multilevel"/>
    <w:tmpl w:val="8D3CBEC8"/>
    <w:lvl w:ilvl="0">
      <w:start w:val="2"/>
      <w:numFmt w:val="upperRoman"/>
      <w:lvlText w:val="%1."/>
      <w:lvlJc w:val="left"/>
      <w:pPr>
        <w:ind w:left="1080" w:hanging="720"/>
      </w:pPr>
      <w:rPr>
        <w:rFonts w:hint="default"/>
        <w:b/>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B50F85"/>
    <w:multiLevelType w:val="hybridMultilevel"/>
    <w:tmpl w:val="2FF65426"/>
    <w:lvl w:ilvl="0" w:tplc="EABA75EA">
      <w:start w:val="1"/>
      <w:numFmt w:val="bullet"/>
      <w:lvlText w:val="-"/>
      <w:lvlJc w:val="left"/>
      <w:pPr>
        <w:tabs>
          <w:tab w:val="num" w:pos="360"/>
        </w:tabs>
        <w:ind w:left="360" w:hanging="360"/>
      </w:pPr>
      <w:rPr>
        <w:rFonts w:ascii="Arial" w:eastAsia="MS Mincho"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C83C8B"/>
    <w:multiLevelType w:val="hybridMultilevel"/>
    <w:tmpl w:val="D21CF85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nsid w:val="0EE21E30"/>
    <w:multiLevelType w:val="hybridMultilevel"/>
    <w:tmpl w:val="8A66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B2C70"/>
    <w:multiLevelType w:val="hybridMultilevel"/>
    <w:tmpl w:val="EC46D736"/>
    <w:lvl w:ilvl="0" w:tplc="EABA75EA">
      <w:start w:val="1"/>
      <w:numFmt w:val="bullet"/>
      <w:lvlText w:val="-"/>
      <w:lvlJc w:val="left"/>
      <w:pPr>
        <w:tabs>
          <w:tab w:val="num" w:pos="360"/>
        </w:tabs>
        <w:ind w:left="36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5E4CCE"/>
    <w:multiLevelType w:val="hybridMultilevel"/>
    <w:tmpl w:val="77D0E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335F28"/>
    <w:multiLevelType w:val="hybridMultilevel"/>
    <w:tmpl w:val="9E68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50C7B"/>
    <w:multiLevelType w:val="hybridMultilevel"/>
    <w:tmpl w:val="FF54ED60"/>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235FB5"/>
    <w:multiLevelType w:val="hybridMultilevel"/>
    <w:tmpl w:val="BC70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943D7"/>
    <w:multiLevelType w:val="hybridMultilevel"/>
    <w:tmpl w:val="98DCC0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97246A0"/>
    <w:multiLevelType w:val="hybridMultilevel"/>
    <w:tmpl w:val="5B9E55BE"/>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C7EEB"/>
    <w:multiLevelType w:val="hybridMultilevel"/>
    <w:tmpl w:val="A810E45C"/>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B55080"/>
    <w:multiLevelType w:val="hybridMultilevel"/>
    <w:tmpl w:val="002A8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F806F54"/>
    <w:multiLevelType w:val="hybridMultilevel"/>
    <w:tmpl w:val="48A07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FC54297"/>
    <w:multiLevelType w:val="hybridMultilevel"/>
    <w:tmpl w:val="BCE8A9FE"/>
    <w:lvl w:ilvl="0" w:tplc="193084B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302C4F2F"/>
    <w:multiLevelType w:val="hybridMultilevel"/>
    <w:tmpl w:val="E3EE9E3A"/>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2C6E03"/>
    <w:multiLevelType w:val="hybridMultilevel"/>
    <w:tmpl w:val="F0767D90"/>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EE4A68"/>
    <w:multiLevelType w:val="hybridMultilevel"/>
    <w:tmpl w:val="6562E18C"/>
    <w:lvl w:ilvl="0" w:tplc="6324DB4E">
      <w:numFmt w:val="bullet"/>
      <w:lvlText w:val="-"/>
      <w:lvlJc w:val="left"/>
      <w:pPr>
        <w:tabs>
          <w:tab w:val="num" w:pos="721"/>
        </w:tabs>
        <w:ind w:left="721" w:hanging="360"/>
      </w:pPr>
      <w:rPr>
        <w:rFonts w:ascii="Arial" w:eastAsia="MS Mincho" w:hAnsi="Arial" w:cs="Aria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9">
    <w:nsid w:val="3E806B50"/>
    <w:multiLevelType w:val="hybridMultilevel"/>
    <w:tmpl w:val="4CB2C8B6"/>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96116"/>
    <w:multiLevelType w:val="hybridMultilevel"/>
    <w:tmpl w:val="900238DE"/>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6C24CC"/>
    <w:multiLevelType w:val="hybridMultilevel"/>
    <w:tmpl w:val="C14C330E"/>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9F7768"/>
    <w:multiLevelType w:val="hybridMultilevel"/>
    <w:tmpl w:val="52E2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55C32"/>
    <w:multiLevelType w:val="hybridMultilevel"/>
    <w:tmpl w:val="D12CFCEA"/>
    <w:lvl w:ilvl="0" w:tplc="2ECA8244">
      <w:start w:val="6"/>
      <w:numFmt w:val="bullet"/>
      <w:lvlText w:val="-"/>
      <w:lvlJc w:val="left"/>
      <w:pPr>
        <w:tabs>
          <w:tab w:val="num" w:pos="361"/>
        </w:tabs>
        <w:ind w:left="361" w:hanging="360"/>
      </w:pPr>
      <w:rPr>
        <w:rFonts w:ascii="Arial" w:eastAsia="MS Mincho" w:hAnsi="Arial" w:cs="Aria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4">
    <w:nsid w:val="5E3F545B"/>
    <w:multiLevelType w:val="hybridMultilevel"/>
    <w:tmpl w:val="E0F25110"/>
    <w:lvl w:ilvl="0" w:tplc="7EBC529E">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371777"/>
    <w:multiLevelType w:val="hybridMultilevel"/>
    <w:tmpl w:val="E236B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7F86272"/>
    <w:multiLevelType w:val="hybridMultilevel"/>
    <w:tmpl w:val="D182068A"/>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F75FD"/>
    <w:multiLevelType w:val="multilevel"/>
    <w:tmpl w:val="52DC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0E5B03"/>
    <w:multiLevelType w:val="hybridMultilevel"/>
    <w:tmpl w:val="A832F6EC"/>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A40B65"/>
    <w:multiLevelType w:val="hybridMultilevel"/>
    <w:tmpl w:val="2FFC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31788D"/>
    <w:multiLevelType w:val="hybridMultilevel"/>
    <w:tmpl w:val="3666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479E3"/>
    <w:multiLevelType w:val="hybridMultilevel"/>
    <w:tmpl w:val="85A0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2"/>
  </w:num>
  <w:num w:numId="4">
    <w:abstractNumId w:val="27"/>
  </w:num>
  <w:num w:numId="5">
    <w:abstractNumId w:val="19"/>
  </w:num>
  <w:num w:numId="6">
    <w:abstractNumId w:val="23"/>
  </w:num>
  <w:num w:numId="7">
    <w:abstractNumId w:val="18"/>
  </w:num>
  <w:num w:numId="8">
    <w:abstractNumId w:val="20"/>
  </w:num>
  <w:num w:numId="9">
    <w:abstractNumId w:val="30"/>
  </w:num>
  <w:num w:numId="10">
    <w:abstractNumId w:val="11"/>
  </w:num>
  <w:num w:numId="11">
    <w:abstractNumId w:val="16"/>
  </w:num>
  <w:num w:numId="12">
    <w:abstractNumId w:val="21"/>
  </w:num>
  <w:num w:numId="13">
    <w:abstractNumId w:val="2"/>
  </w:num>
  <w:num w:numId="14">
    <w:abstractNumId w:val="5"/>
  </w:num>
  <w:num w:numId="15">
    <w:abstractNumId w:val="0"/>
  </w:num>
  <w:num w:numId="16">
    <w:abstractNumId w:val="29"/>
  </w:num>
  <w:num w:numId="17">
    <w:abstractNumId w:val="24"/>
  </w:num>
  <w:num w:numId="18">
    <w:abstractNumId w:val="26"/>
  </w:num>
  <w:num w:numId="19">
    <w:abstractNumId w:val="14"/>
  </w:num>
  <w:num w:numId="20">
    <w:abstractNumId w:val="13"/>
  </w:num>
  <w:num w:numId="21">
    <w:abstractNumId w:val="3"/>
  </w:num>
  <w:num w:numId="22">
    <w:abstractNumId w:val="6"/>
  </w:num>
  <w:num w:numId="23">
    <w:abstractNumId w:val="9"/>
  </w:num>
  <w:num w:numId="24">
    <w:abstractNumId w:val="7"/>
  </w:num>
  <w:num w:numId="25">
    <w:abstractNumId w:val="32"/>
  </w:num>
  <w:num w:numId="26">
    <w:abstractNumId w:val="34"/>
  </w:num>
  <w:num w:numId="27">
    <w:abstractNumId w:val="22"/>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8"/>
  </w:num>
  <w:num w:numId="32">
    <w:abstractNumId w:val="31"/>
  </w:num>
  <w:num w:numId="33">
    <w:abstractNumId w:val="33"/>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EC"/>
    <w:rsid w:val="0000020E"/>
    <w:rsid w:val="000005D6"/>
    <w:rsid w:val="0000106A"/>
    <w:rsid w:val="000047DF"/>
    <w:rsid w:val="00004F9D"/>
    <w:rsid w:val="00005124"/>
    <w:rsid w:val="00005422"/>
    <w:rsid w:val="0000688B"/>
    <w:rsid w:val="00006BA7"/>
    <w:rsid w:val="000077BE"/>
    <w:rsid w:val="00010166"/>
    <w:rsid w:val="00010CD5"/>
    <w:rsid w:val="0001135A"/>
    <w:rsid w:val="000113AE"/>
    <w:rsid w:val="000114E6"/>
    <w:rsid w:val="000118D8"/>
    <w:rsid w:val="00011E89"/>
    <w:rsid w:val="00012A68"/>
    <w:rsid w:val="00012C00"/>
    <w:rsid w:val="00012F2D"/>
    <w:rsid w:val="000135C0"/>
    <w:rsid w:val="000136DD"/>
    <w:rsid w:val="00013A9F"/>
    <w:rsid w:val="00013AEE"/>
    <w:rsid w:val="0001522A"/>
    <w:rsid w:val="000155BA"/>
    <w:rsid w:val="0001660C"/>
    <w:rsid w:val="00016875"/>
    <w:rsid w:val="00017EA8"/>
    <w:rsid w:val="00021019"/>
    <w:rsid w:val="000224DE"/>
    <w:rsid w:val="0002250E"/>
    <w:rsid w:val="00022E68"/>
    <w:rsid w:val="000235DD"/>
    <w:rsid w:val="00024219"/>
    <w:rsid w:val="00024360"/>
    <w:rsid w:val="00024557"/>
    <w:rsid w:val="00024723"/>
    <w:rsid w:val="00024CF4"/>
    <w:rsid w:val="00025264"/>
    <w:rsid w:val="000253D6"/>
    <w:rsid w:val="00025B04"/>
    <w:rsid w:val="00025FB2"/>
    <w:rsid w:val="00026696"/>
    <w:rsid w:val="0002682E"/>
    <w:rsid w:val="000270F1"/>
    <w:rsid w:val="000271F4"/>
    <w:rsid w:val="0002775C"/>
    <w:rsid w:val="00027EFB"/>
    <w:rsid w:val="00030019"/>
    <w:rsid w:val="000300DB"/>
    <w:rsid w:val="000319F4"/>
    <w:rsid w:val="00033328"/>
    <w:rsid w:val="00034BCD"/>
    <w:rsid w:val="000350F0"/>
    <w:rsid w:val="00035123"/>
    <w:rsid w:val="0003796F"/>
    <w:rsid w:val="00037AC1"/>
    <w:rsid w:val="0004079F"/>
    <w:rsid w:val="00041EE3"/>
    <w:rsid w:val="00043B4A"/>
    <w:rsid w:val="00044265"/>
    <w:rsid w:val="00044658"/>
    <w:rsid w:val="00044CB2"/>
    <w:rsid w:val="0004611F"/>
    <w:rsid w:val="00046D71"/>
    <w:rsid w:val="00050819"/>
    <w:rsid w:val="00050993"/>
    <w:rsid w:val="00050B97"/>
    <w:rsid w:val="00052E0C"/>
    <w:rsid w:val="00053EA9"/>
    <w:rsid w:val="0005510F"/>
    <w:rsid w:val="0005580D"/>
    <w:rsid w:val="000570F4"/>
    <w:rsid w:val="00057FEA"/>
    <w:rsid w:val="000602E1"/>
    <w:rsid w:val="00060ED9"/>
    <w:rsid w:val="00060F55"/>
    <w:rsid w:val="0006257F"/>
    <w:rsid w:val="000633D4"/>
    <w:rsid w:val="000634A9"/>
    <w:rsid w:val="00063A1E"/>
    <w:rsid w:val="00063A6E"/>
    <w:rsid w:val="00064C8B"/>
    <w:rsid w:val="00064F6C"/>
    <w:rsid w:val="00065E0E"/>
    <w:rsid w:val="00066A17"/>
    <w:rsid w:val="000703E1"/>
    <w:rsid w:val="00070C1D"/>
    <w:rsid w:val="00070F16"/>
    <w:rsid w:val="00070F9B"/>
    <w:rsid w:val="00071960"/>
    <w:rsid w:val="00072B7D"/>
    <w:rsid w:val="000745AB"/>
    <w:rsid w:val="000767CB"/>
    <w:rsid w:val="00076FBD"/>
    <w:rsid w:val="00077854"/>
    <w:rsid w:val="00077CAF"/>
    <w:rsid w:val="00080053"/>
    <w:rsid w:val="000801FC"/>
    <w:rsid w:val="00080267"/>
    <w:rsid w:val="00081A5E"/>
    <w:rsid w:val="00084C85"/>
    <w:rsid w:val="0008533B"/>
    <w:rsid w:val="00085C92"/>
    <w:rsid w:val="00086FD7"/>
    <w:rsid w:val="000872CB"/>
    <w:rsid w:val="000909C2"/>
    <w:rsid w:val="00091308"/>
    <w:rsid w:val="000918BD"/>
    <w:rsid w:val="00091B4E"/>
    <w:rsid w:val="00091F99"/>
    <w:rsid w:val="000925BA"/>
    <w:rsid w:val="0009316D"/>
    <w:rsid w:val="000934DC"/>
    <w:rsid w:val="000939CA"/>
    <w:rsid w:val="00093AF8"/>
    <w:rsid w:val="00093D42"/>
    <w:rsid w:val="000945DE"/>
    <w:rsid w:val="00094D66"/>
    <w:rsid w:val="00096182"/>
    <w:rsid w:val="00097882"/>
    <w:rsid w:val="00097A46"/>
    <w:rsid w:val="000A0209"/>
    <w:rsid w:val="000A021B"/>
    <w:rsid w:val="000A1312"/>
    <w:rsid w:val="000A3194"/>
    <w:rsid w:val="000A3894"/>
    <w:rsid w:val="000A399C"/>
    <w:rsid w:val="000A3A5C"/>
    <w:rsid w:val="000A3D48"/>
    <w:rsid w:val="000A3DEE"/>
    <w:rsid w:val="000A4003"/>
    <w:rsid w:val="000A4ED1"/>
    <w:rsid w:val="000A4EEE"/>
    <w:rsid w:val="000A549A"/>
    <w:rsid w:val="000A55A4"/>
    <w:rsid w:val="000A5C3B"/>
    <w:rsid w:val="000A63B2"/>
    <w:rsid w:val="000A7209"/>
    <w:rsid w:val="000A74FD"/>
    <w:rsid w:val="000A7773"/>
    <w:rsid w:val="000B12F3"/>
    <w:rsid w:val="000B32B7"/>
    <w:rsid w:val="000B55F7"/>
    <w:rsid w:val="000B59D6"/>
    <w:rsid w:val="000B60AC"/>
    <w:rsid w:val="000B6B97"/>
    <w:rsid w:val="000B6CB2"/>
    <w:rsid w:val="000B7213"/>
    <w:rsid w:val="000B77CB"/>
    <w:rsid w:val="000B7DFF"/>
    <w:rsid w:val="000C0B42"/>
    <w:rsid w:val="000C130D"/>
    <w:rsid w:val="000C1C25"/>
    <w:rsid w:val="000C20B3"/>
    <w:rsid w:val="000C2C29"/>
    <w:rsid w:val="000C2EF0"/>
    <w:rsid w:val="000C37FB"/>
    <w:rsid w:val="000C4355"/>
    <w:rsid w:val="000C44B7"/>
    <w:rsid w:val="000C4A89"/>
    <w:rsid w:val="000C4C89"/>
    <w:rsid w:val="000C593E"/>
    <w:rsid w:val="000C5A88"/>
    <w:rsid w:val="000C5BBC"/>
    <w:rsid w:val="000C5DE9"/>
    <w:rsid w:val="000C6348"/>
    <w:rsid w:val="000C77CA"/>
    <w:rsid w:val="000D07FD"/>
    <w:rsid w:val="000D16AC"/>
    <w:rsid w:val="000D1C31"/>
    <w:rsid w:val="000D324C"/>
    <w:rsid w:val="000D333D"/>
    <w:rsid w:val="000D3375"/>
    <w:rsid w:val="000D4798"/>
    <w:rsid w:val="000D490F"/>
    <w:rsid w:val="000D50FB"/>
    <w:rsid w:val="000D57C5"/>
    <w:rsid w:val="000D6E1A"/>
    <w:rsid w:val="000D74B3"/>
    <w:rsid w:val="000E0469"/>
    <w:rsid w:val="000E1651"/>
    <w:rsid w:val="000E1C5E"/>
    <w:rsid w:val="000E2B9A"/>
    <w:rsid w:val="000E48E8"/>
    <w:rsid w:val="000E5D88"/>
    <w:rsid w:val="000E68FC"/>
    <w:rsid w:val="000E7AF7"/>
    <w:rsid w:val="000F0F3C"/>
    <w:rsid w:val="000F11FB"/>
    <w:rsid w:val="000F1268"/>
    <w:rsid w:val="000F1B47"/>
    <w:rsid w:val="000F2315"/>
    <w:rsid w:val="000F2349"/>
    <w:rsid w:val="000F2A73"/>
    <w:rsid w:val="000F2F38"/>
    <w:rsid w:val="000F471E"/>
    <w:rsid w:val="000F5887"/>
    <w:rsid w:val="000F687A"/>
    <w:rsid w:val="000F6A05"/>
    <w:rsid w:val="000F72DC"/>
    <w:rsid w:val="000F7372"/>
    <w:rsid w:val="000F7708"/>
    <w:rsid w:val="000F7BCD"/>
    <w:rsid w:val="0010033E"/>
    <w:rsid w:val="001003EA"/>
    <w:rsid w:val="00100A73"/>
    <w:rsid w:val="0010303D"/>
    <w:rsid w:val="00103EED"/>
    <w:rsid w:val="001041A4"/>
    <w:rsid w:val="00104692"/>
    <w:rsid w:val="00104A22"/>
    <w:rsid w:val="00104D7C"/>
    <w:rsid w:val="00105078"/>
    <w:rsid w:val="001068B4"/>
    <w:rsid w:val="00107F66"/>
    <w:rsid w:val="001101A1"/>
    <w:rsid w:val="00110E2E"/>
    <w:rsid w:val="0011223F"/>
    <w:rsid w:val="0011291A"/>
    <w:rsid w:val="00113385"/>
    <w:rsid w:val="00113E78"/>
    <w:rsid w:val="0011769F"/>
    <w:rsid w:val="001178FD"/>
    <w:rsid w:val="00120EE4"/>
    <w:rsid w:val="00121AC3"/>
    <w:rsid w:val="00123315"/>
    <w:rsid w:val="0012402A"/>
    <w:rsid w:val="0012481E"/>
    <w:rsid w:val="00124CFA"/>
    <w:rsid w:val="00124D16"/>
    <w:rsid w:val="0012502D"/>
    <w:rsid w:val="00125503"/>
    <w:rsid w:val="0012680C"/>
    <w:rsid w:val="00126E65"/>
    <w:rsid w:val="001274DC"/>
    <w:rsid w:val="00127AA1"/>
    <w:rsid w:val="00127AA9"/>
    <w:rsid w:val="00127B11"/>
    <w:rsid w:val="00130E1B"/>
    <w:rsid w:val="00131043"/>
    <w:rsid w:val="001328C3"/>
    <w:rsid w:val="00132CA7"/>
    <w:rsid w:val="001332AC"/>
    <w:rsid w:val="00133CA9"/>
    <w:rsid w:val="001346EC"/>
    <w:rsid w:val="00134EAE"/>
    <w:rsid w:val="00135E1F"/>
    <w:rsid w:val="00136E51"/>
    <w:rsid w:val="00137129"/>
    <w:rsid w:val="00137625"/>
    <w:rsid w:val="00140AF7"/>
    <w:rsid w:val="00140DB5"/>
    <w:rsid w:val="00140E6D"/>
    <w:rsid w:val="00140F6C"/>
    <w:rsid w:val="00141253"/>
    <w:rsid w:val="00143D9F"/>
    <w:rsid w:val="0014519F"/>
    <w:rsid w:val="001464AE"/>
    <w:rsid w:val="00146B38"/>
    <w:rsid w:val="0015007B"/>
    <w:rsid w:val="00150B18"/>
    <w:rsid w:val="00150EEC"/>
    <w:rsid w:val="00151EB0"/>
    <w:rsid w:val="00152FFA"/>
    <w:rsid w:val="00154D57"/>
    <w:rsid w:val="00154DB2"/>
    <w:rsid w:val="00155C80"/>
    <w:rsid w:val="00156143"/>
    <w:rsid w:val="00156536"/>
    <w:rsid w:val="00156C51"/>
    <w:rsid w:val="001603B4"/>
    <w:rsid w:val="00160895"/>
    <w:rsid w:val="00161B49"/>
    <w:rsid w:val="00162084"/>
    <w:rsid w:val="00163E0C"/>
    <w:rsid w:val="0016402A"/>
    <w:rsid w:val="0016472E"/>
    <w:rsid w:val="00164838"/>
    <w:rsid w:val="00166275"/>
    <w:rsid w:val="0016739B"/>
    <w:rsid w:val="00167AAB"/>
    <w:rsid w:val="00167CD8"/>
    <w:rsid w:val="001701B2"/>
    <w:rsid w:val="00170E61"/>
    <w:rsid w:val="0017256C"/>
    <w:rsid w:val="00172B34"/>
    <w:rsid w:val="0017348D"/>
    <w:rsid w:val="00173BC9"/>
    <w:rsid w:val="00174121"/>
    <w:rsid w:val="00174367"/>
    <w:rsid w:val="00175526"/>
    <w:rsid w:val="00175B22"/>
    <w:rsid w:val="00175CB5"/>
    <w:rsid w:val="00175FFB"/>
    <w:rsid w:val="00176217"/>
    <w:rsid w:val="001763AE"/>
    <w:rsid w:val="00176523"/>
    <w:rsid w:val="00177088"/>
    <w:rsid w:val="0017743D"/>
    <w:rsid w:val="001776E8"/>
    <w:rsid w:val="00182120"/>
    <w:rsid w:val="0018279C"/>
    <w:rsid w:val="001848D7"/>
    <w:rsid w:val="00184939"/>
    <w:rsid w:val="00185341"/>
    <w:rsid w:val="00185491"/>
    <w:rsid w:val="00185A71"/>
    <w:rsid w:val="001865BA"/>
    <w:rsid w:val="00187345"/>
    <w:rsid w:val="001910FF"/>
    <w:rsid w:val="0019158C"/>
    <w:rsid w:val="00191F35"/>
    <w:rsid w:val="001944D2"/>
    <w:rsid w:val="0019611D"/>
    <w:rsid w:val="00196316"/>
    <w:rsid w:val="00196CBA"/>
    <w:rsid w:val="001972F7"/>
    <w:rsid w:val="0019788F"/>
    <w:rsid w:val="00197E4B"/>
    <w:rsid w:val="001A13EA"/>
    <w:rsid w:val="001A1918"/>
    <w:rsid w:val="001A1DCF"/>
    <w:rsid w:val="001A327F"/>
    <w:rsid w:val="001A38BD"/>
    <w:rsid w:val="001A3B77"/>
    <w:rsid w:val="001A405D"/>
    <w:rsid w:val="001A4AB1"/>
    <w:rsid w:val="001A5925"/>
    <w:rsid w:val="001A6026"/>
    <w:rsid w:val="001A6A78"/>
    <w:rsid w:val="001A72A5"/>
    <w:rsid w:val="001B0C64"/>
    <w:rsid w:val="001B1B9A"/>
    <w:rsid w:val="001B1E3D"/>
    <w:rsid w:val="001B391A"/>
    <w:rsid w:val="001B3D1E"/>
    <w:rsid w:val="001B443C"/>
    <w:rsid w:val="001B4A1C"/>
    <w:rsid w:val="001B532C"/>
    <w:rsid w:val="001B5B2E"/>
    <w:rsid w:val="001B61D1"/>
    <w:rsid w:val="001B6899"/>
    <w:rsid w:val="001B6D4C"/>
    <w:rsid w:val="001B6DF5"/>
    <w:rsid w:val="001B7176"/>
    <w:rsid w:val="001C1BAC"/>
    <w:rsid w:val="001C3624"/>
    <w:rsid w:val="001C4AD1"/>
    <w:rsid w:val="001C4B08"/>
    <w:rsid w:val="001C4D63"/>
    <w:rsid w:val="001C595E"/>
    <w:rsid w:val="001C5CF8"/>
    <w:rsid w:val="001C5FD9"/>
    <w:rsid w:val="001C6513"/>
    <w:rsid w:val="001D07A6"/>
    <w:rsid w:val="001D0A33"/>
    <w:rsid w:val="001D18CE"/>
    <w:rsid w:val="001D1A80"/>
    <w:rsid w:val="001D1D03"/>
    <w:rsid w:val="001D37A5"/>
    <w:rsid w:val="001D38CF"/>
    <w:rsid w:val="001D3DA7"/>
    <w:rsid w:val="001D3F43"/>
    <w:rsid w:val="001D46B2"/>
    <w:rsid w:val="001D5612"/>
    <w:rsid w:val="001D56E0"/>
    <w:rsid w:val="001D6856"/>
    <w:rsid w:val="001D69F1"/>
    <w:rsid w:val="001D6DC0"/>
    <w:rsid w:val="001D76C7"/>
    <w:rsid w:val="001D7B34"/>
    <w:rsid w:val="001E09EE"/>
    <w:rsid w:val="001E1824"/>
    <w:rsid w:val="001E224E"/>
    <w:rsid w:val="001E24ED"/>
    <w:rsid w:val="001E3190"/>
    <w:rsid w:val="001E3617"/>
    <w:rsid w:val="001E3B9D"/>
    <w:rsid w:val="001E4337"/>
    <w:rsid w:val="001E4545"/>
    <w:rsid w:val="001E465A"/>
    <w:rsid w:val="001E467A"/>
    <w:rsid w:val="001E549D"/>
    <w:rsid w:val="001E5648"/>
    <w:rsid w:val="001E5E05"/>
    <w:rsid w:val="001E7FDD"/>
    <w:rsid w:val="001F0C17"/>
    <w:rsid w:val="001F18F8"/>
    <w:rsid w:val="001F1AF2"/>
    <w:rsid w:val="001F2052"/>
    <w:rsid w:val="001F3304"/>
    <w:rsid w:val="001F3D60"/>
    <w:rsid w:val="001F55B8"/>
    <w:rsid w:val="001F720C"/>
    <w:rsid w:val="001F7649"/>
    <w:rsid w:val="001F7A2B"/>
    <w:rsid w:val="001F7DA0"/>
    <w:rsid w:val="00200020"/>
    <w:rsid w:val="00200ADE"/>
    <w:rsid w:val="00200E7D"/>
    <w:rsid w:val="00201262"/>
    <w:rsid w:val="002029C6"/>
    <w:rsid w:val="002035F2"/>
    <w:rsid w:val="00203636"/>
    <w:rsid w:val="00203C0F"/>
    <w:rsid w:val="00203F9A"/>
    <w:rsid w:val="00204258"/>
    <w:rsid w:val="002054C8"/>
    <w:rsid w:val="00205A83"/>
    <w:rsid w:val="00205C0F"/>
    <w:rsid w:val="0020715A"/>
    <w:rsid w:val="002073A3"/>
    <w:rsid w:val="0020790E"/>
    <w:rsid w:val="002108A9"/>
    <w:rsid w:val="00210EB9"/>
    <w:rsid w:val="0021252D"/>
    <w:rsid w:val="00212A13"/>
    <w:rsid w:val="00212E29"/>
    <w:rsid w:val="00212EC3"/>
    <w:rsid w:val="002138A7"/>
    <w:rsid w:val="002166F9"/>
    <w:rsid w:val="002170AD"/>
    <w:rsid w:val="0021759F"/>
    <w:rsid w:val="00217677"/>
    <w:rsid w:val="0022035F"/>
    <w:rsid w:val="0022037F"/>
    <w:rsid w:val="002216B8"/>
    <w:rsid w:val="0022174F"/>
    <w:rsid w:val="00222628"/>
    <w:rsid w:val="002227F3"/>
    <w:rsid w:val="002237E1"/>
    <w:rsid w:val="00223BCC"/>
    <w:rsid w:val="0022464A"/>
    <w:rsid w:val="002254F0"/>
    <w:rsid w:val="00225F43"/>
    <w:rsid w:val="00225FD3"/>
    <w:rsid w:val="00226C2A"/>
    <w:rsid w:val="002271F3"/>
    <w:rsid w:val="00227250"/>
    <w:rsid w:val="00227B47"/>
    <w:rsid w:val="00230199"/>
    <w:rsid w:val="00230416"/>
    <w:rsid w:val="002324CD"/>
    <w:rsid w:val="00232B09"/>
    <w:rsid w:val="00232F65"/>
    <w:rsid w:val="002339AA"/>
    <w:rsid w:val="00234AEC"/>
    <w:rsid w:val="00234DC3"/>
    <w:rsid w:val="00235505"/>
    <w:rsid w:val="00235ABD"/>
    <w:rsid w:val="002370BC"/>
    <w:rsid w:val="00237368"/>
    <w:rsid w:val="002376C8"/>
    <w:rsid w:val="002400DA"/>
    <w:rsid w:val="0024027C"/>
    <w:rsid w:val="00240445"/>
    <w:rsid w:val="00240E38"/>
    <w:rsid w:val="00240FD0"/>
    <w:rsid w:val="00241CE5"/>
    <w:rsid w:val="00241F79"/>
    <w:rsid w:val="00242430"/>
    <w:rsid w:val="002426BC"/>
    <w:rsid w:val="002428C8"/>
    <w:rsid w:val="00244269"/>
    <w:rsid w:val="0024608B"/>
    <w:rsid w:val="002461FE"/>
    <w:rsid w:val="00246392"/>
    <w:rsid w:val="00246AAE"/>
    <w:rsid w:val="002473A3"/>
    <w:rsid w:val="0025034E"/>
    <w:rsid w:val="002506B2"/>
    <w:rsid w:val="00252A2B"/>
    <w:rsid w:val="0025389A"/>
    <w:rsid w:val="00255A84"/>
    <w:rsid w:val="00256796"/>
    <w:rsid w:val="00256EF0"/>
    <w:rsid w:val="00256EFD"/>
    <w:rsid w:val="00260D33"/>
    <w:rsid w:val="00261069"/>
    <w:rsid w:val="00262FDD"/>
    <w:rsid w:val="00263202"/>
    <w:rsid w:val="00263B84"/>
    <w:rsid w:val="0026437D"/>
    <w:rsid w:val="00264530"/>
    <w:rsid w:val="002679C6"/>
    <w:rsid w:val="0027079A"/>
    <w:rsid w:val="002718C1"/>
    <w:rsid w:val="002728EE"/>
    <w:rsid w:val="00273664"/>
    <w:rsid w:val="00274733"/>
    <w:rsid w:val="0027526B"/>
    <w:rsid w:val="002753F0"/>
    <w:rsid w:val="00275FE1"/>
    <w:rsid w:val="00276A4D"/>
    <w:rsid w:val="00276B33"/>
    <w:rsid w:val="00276EBB"/>
    <w:rsid w:val="0027731B"/>
    <w:rsid w:val="00281B5D"/>
    <w:rsid w:val="002841DF"/>
    <w:rsid w:val="00285092"/>
    <w:rsid w:val="0028555A"/>
    <w:rsid w:val="00285D05"/>
    <w:rsid w:val="00285E4B"/>
    <w:rsid w:val="00285EAB"/>
    <w:rsid w:val="00290113"/>
    <w:rsid w:val="0029180F"/>
    <w:rsid w:val="00292B48"/>
    <w:rsid w:val="00292C2A"/>
    <w:rsid w:val="002939A3"/>
    <w:rsid w:val="00293D83"/>
    <w:rsid w:val="00293E58"/>
    <w:rsid w:val="002945A7"/>
    <w:rsid w:val="00294EF9"/>
    <w:rsid w:val="002950C0"/>
    <w:rsid w:val="00295835"/>
    <w:rsid w:val="00295B58"/>
    <w:rsid w:val="00295D12"/>
    <w:rsid w:val="002964EA"/>
    <w:rsid w:val="00296A47"/>
    <w:rsid w:val="002977B8"/>
    <w:rsid w:val="00297902"/>
    <w:rsid w:val="002A039F"/>
    <w:rsid w:val="002A09AD"/>
    <w:rsid w:val="002A0B07"/>
    <w:rsid w:val="002A1746"/>
    <w:rsid w:val="002A2AEB"/>
    <w:rsid w:val="002A351B"/>
    <w:rsid w:val="002A3618"/>
    <w:rsid w:val="002A435D"/>
    <w:rsid w:val="002A6031"/>
    <w:rsid w:val="002A6D6D"/>
    <w:rsid w:val="002A7BBD"/>
    <w:rsid w:val="002A7DFF"/>
    <w:rsid w:val="002A7EC3"/>
    <w:rsid w:val="002B0A83"/>
    <w:rsid w:val="002B2094"/>
    <w:rsid w:val="002B2914"/>
    <w:rsid w:val="002B3F82"/>
    <w:rsid w:val="002B46F0"/>
    <w:rsid w:val="002B47D6"/>
    <w:rsid w:val="002B6C16"/>
    <w:rsid w:val="002B7852"/>
    <w:rsid w:val="002B7962"/>
    <w:rsid w:val="002B7CB1"/>
    <w:rsid w:val="002C0974"/>
    <w:rsid w:val="002C0C20"/>
    <w:rsid w:val="002C1FD3"/>
    <w:rsid w:val="002C22BB"/>
    <w:rsid w:val="002C247D"/>
    <w:rsid w:val="002C2F7D"/>
    <w:rsid w:val="002C34A2"/>
    <w:rsid w:val="002C3674"/>
    <w:rsid w:val="002C4543"/>
    <w:rsid w:val="002C5054"/>
    <w:rsid w:val="002C5EB1"/>
    <w:rsid w:val="002C68CD"/>
    <w:rsid w:val="002C796A"/>
    <w:rsid w:val="002D040F"/>
    <w:rsid w:val="002D0895"/>
    <w:rsid w:val="002D1536"/>
    <w:rsid w:val="002D1BF7"/>
    <w:rsid w:val="002D1D4B"/>
    <w:rsid w:val="002D271A"/>
    <w:rsid w:val="002D2EDA"/>
    <w:rsid w:val="002D2FDE"/>
    <w:rsid w:val="002D3740"/>
    <w:rsid w:val="002D3CCA"/>
    <w:rsid w:val="002D48BC"/>
    <w:rsid w:val="002D5510"/>
    <w:rsid w:val="002D63EF"/>
    <w:rsid w:val="002D6CCB"/>
    <w:rsid w:val="002D6DA0"/>
    <w:rsid w:val="002D76EC"/>
    <w:rsid w:val="002D7C46"/>
    <w:rsid w:val="002E01EA"/>
    <w:rsid w:val="002E0C15"/>
    <w:rsid w:val="002E2040"/>
    <w:rsid w:val="002E304D"/>
    <w:rsid w:val="002E3571"/>
    <w:rsid w:val="002E3602"/>
    <w:rsid w:val="002E4584"/>
    <w:rsid w:val="002E48F8"/>
    <w:rsid w:val="002E493F"/>
    <w:rsid w:val="002E5C83"/>
    <w:rsid w:val="002E6685"/>
    <w:rsid w:val="002E71AD"/>
    <w:rsid w:val="002E7DC6"/>
    <w:rsid w:val="002E7E94"/>
    <w:rsid w:val="002F0821"/>
    <w:rsid w:val="002F18C8"/>
    <w:rsid w:val="002F1A2E"/>
    <w:rsid w:val="002F1CB4"/>
    <w:rsid w:val="002F26DC"/>
    <w:rsid w:val="002F33AB"/>
    <w:rsid w:val="002F3C5C"/>
    <w:rsid w:val="002F3FF1"/>
    <w:rsid w:val="002F4352"/>
    <w:rsid w:val="002F4AD3"/>
    <w:rsid w:val="002F5B11"/>
    <w:rsid w:val="002F6965"/>
    <w:rsid w:val="002F6B32"/>
    <w:rsid w:val="00300140"/>
    <w:rsid w:val="00302940"/>
    <w:rsid w:val="00302A3D"/>
    <w:rsid w:val="003030C3"/>
    <w:rsid w:val="003030D1"/>
    <w:rsid w:val="00303363"/>
    <w:rsid w:val="003034B3"/>
    <w:rsid w:val="0030440C"/>
    <w:rsid w:val="0030443A"/>
    <w:rsid w:val="00305200"/>
    <w:rsid w:val="0030565E"/>
    <w:rsid w:val="00306061"/>
    <w:rsid w:val="003077AE"/>
    <w:rsid w:val="00310921"/>
    <w:rsid w:val="003118CC"/>
    <w:rsid w:val="0031191B"/>
    <w:rsid w:val="00311FF1"/>
    <w:rsid w:val="0031357E"/>
    <w:rsid w:val="003144D3"/>
    <w:rsid w:val="00315447"/>
    <w:rsid w:val="00317636"/>
    <w:rsid w:val="00317849"/>
    <w:rsid w:val="003178AE"/>
    <w:rsid w:val="00321814"/>
    <w:rsid w:val="00321D7A"/>
    <w:rsid w:val="0032272C"/>
    <w:rsid w:val="00323352"/>
    <w:rsid w:val="00324BDF"/>
    <w:rsid w:val="0032622B"/>
    <w:rsid w:val="003268C5"/>
    <w:rsid w:val="00326F36"/>
    <w:rsid w:val="00330127"/>
    <w:rsid w:val="00330154"/>
    <w:rsid w:val="00330B70"/>
    <w:rsid w:val="00330E6A"/>
    <w:rsid w:val="00331FF8"/>
    <w:rsid w:val="003331D8"/>
    <w:rsid w:val="0033368F"/>
    <w:rsid w:val="00333891"/>
    <w:rsid w:val="00333D64"/>
    <w:rsid w:val="00334E0F"/>
    <w:rsid w:val="00335368"/>
    <w:rsid w:val="00335AB3"/>
    <w:rsid w:val="0033630E"/>
    <w:rsid w:val="00337BE5"/>
    <w:rsid w:val="0034002C"/>
    <w:rsid w:val="0034037B"/>
    <w:rsid w:val="003405B4"/>
    <w:rsid w:val="003407BA"/>
    <w:rsid w:val="00340C6F"/>
    <w:rsid w:val="00340F44"/>
    <w:rsid w:val="00341212"/>
    <w:rsid w:val="00341979"/>
    <w:rsid w:val="00343D16"/>
    <w:rsid w:val="0034414E"/>
    <w:rsid w:val="003443A9"/>
    <w:rsid w:val="00344DCE"/>
    <w:rsid w:val="00345493"/>
    <w:rsid w:val="0034605C"/>
    <w:rsid w:val="0034639A"/>
    <w:rsid w:val="00346AFA"/>
    <w:rsid w:val="00350544"/>
    <w:rsid w:val="00352D0D"/>
    <w:rsid w:val="00353383"/>
    <w:rsid w:val="00353987"/>
    <w:rsid w:val="003548B6"/>
    <w:rsid w:val="00355417"/>
    <w:rsid w:val="00355616"/>
    <w:rsid w:val="00356C19"/>
    <w:rsid w:val="00357C1C"/>
    <w:rsid w:val="00360F86"/>
    <w:rsid w:val="003616BF"/>
    <w:rsid w:val="003616E4"/>
    <w:rsid w:val="00361709"/>
    <w:rsid w:val="00361CD1"/>
    <w:rsid w:val="00362466"/>
    <w:rsid w:val="003624C9"/>
    <w:rsid w:val="003632AB"/>
    <w:rsid w:val="003633EC"/>
    <w:rsid w:val="00363901"/>
    <w:rsid w:val="00364AFC"/>
    <w:rsid w:val="003650BA"/>
    <w:rsid w:val="003677CC"/>
    <w:rsid w:val="00370EE3"/>
    <w:rsid w:val="00371657"/>
    <w:rsid w:val="00371A5B"/>
    <w:rsid w:val="00372062"/>
    <w:rsid w:val="003725D3"/>
    <w:rsid w:val="00372668"/>
    <w:rsid w:val="003726FE"/>
    <w:rsid w:val="00372F15"/>
    <w:rsid w:val="003733A4"/>
    <w:rsid w:val="0037502D"/>
    <w:rsid w:val="003751DD"/>
    <w:rsid w:val="003760B1"/>
    <w:rsid w:val="003762C7"/>
    <w:rsid w:val="00376CF1"/>
    <w:rsid w:val="00376EC5"/>
    <w:rsid w:val="003801B7"/>
    <w:rsid w:val="003802B6"/>
    <w:rsid w:val="0038036F"/>
    <w:rsid w:val="00380C94"/>
    <w:rsid w:val="00381040"/>
    <w:rsid w:val="00381267"/>
    <w:rsid w:val="00381689"/>
    <w:rsid w:val="00381D19"/>
    <w:rsid w:val="00382F76"/>
    <w:rsid w:val="00383609"/>
    <w:rsid w:val="00383C12"/>
    <w:rsid w:val="0038468E"/>
    <w:rsid w:val="003861C4"/>
    <w:rsid w:val="003874AA"/>
    <w:rsid w:val="00387F96"/>
    <w:rsid w:val="0039081F"/>
    <w:rsid w:val="00390F0A"/>
    <w:rsid w:val="00391888"/>
    <w:rsid w:val="00391CB7"/>
    <w:rsid w:val="003921AD"/>
    <w:rsid w:val="0039406C"/>
    <w:rsid w:val="00394099"/>
    <w:rsid w:val="003941F9"/>
    <w:rsid w:val="00394472"/>
    <w:rsid w:val="003945FE"/>
    <w:rsid w:val="00394703"/>
    <w:rsid w:val="00394805"/>
    <w:rsid w:val="003948A4"/>
    <w:rsid w:val="0039505D"/>
    <w:rsid w:val="0039543C"/>
    <w:rsid w:val="003955F7"/>
    <w:rsid w:val="00395F8C"/>
    <w:rsid w:val="0039617B"/>
    <w:rsid w:val="00396827"/>
    <w:rsid w:val="003A00A7"/>
    <w:rsid w:val="003A04AB"/>
    <w:rsid w:val="003A23AB"/>
    <w:rsid w:val="003A2E35"/>
    <w:rsid w:val="003A32FF"/>
    <w:rsid w:val="003A335C"/>
    <w:rsid w:val="003A3A57"/>
    <w:rsid w:val="003A3B4D"/>
    <w:rsid w:val="003A481F"/>
    <w:rsid w:val="003A6D8E"/>
    <w:rsid w:val="003B00CF"/>
    <w:rsid w:val="003B0884"/>
    <w:rsid w:val="003B10C7"/>
    <w:rsid w:val="003B2195"/>
    <w:rsid w:val="003B246F"/>
    <w:rsid w:val="003B2905"/>
    <w:rsid w:val="003B4435"/>
    <w:rsid w:val="003B5148"/>
    <w:rsid w:val="003B5D39"/>
    <w:rsid w:val="003B60F2"/>
    <w:rsid w:val="003B6301"/>
    <w:rsid w:val="003B6E39"/>
    <w:rsid w:val="003C02BE"/>
    <w:rsid w:val="003C0316"/>
    <w:rsid w:val="003C08FD"/>
    <w:rsid w:val="003C1803"/>
    <w:rsid w:val="003C2209"/>
    <w:rsid w:val="003C2488"/>
    <w:rsid w:val="003C2C4C"/>
    <w:rsid w:val="003C320E"/>
    <w:rsid w:val="003C4D91"/>
    <w:rsid w:val="003C5500"/>
    <w:rsid w:val="003C5707"/>
    <w:rsid w:val="003C57B0"/>
    <w:rsid w:val="003C5BF3"/>
    <w:rsid w:val="003C5C6F"/>
    <w:rsid w:val="003C700C"/>
    <w:rsid w:val="003D065A"/>
    <w:rsid w:val="003D0807"/>
    <w:rsid w:val="003D1A82"/>
    <w:rsid w:val="003D26EC"/>
    <w:rsid w:val="003D27BC"/>
    <w:rsid w:val="003D3057"/>
    <w:rsid w:val="003D306B"/>
    <w:rsid w:val="003D546D"/>
    <w:rsid w:val="003D54B9"/>
    <w:rsid w:val="003D5E0F"/>
    <w:rsid w:val="003D6175"/>
    <w:rsid w:val="003D663A"/>
    <w:rsid w:val="003D7074"/>
    <w:rsid w:val="003D710E"/>
    <w:rsid w:val="003E0398"/>
    <w:rsid w:val="003E074B"/>
    <w:rsid w:val="003E0E74"/>
    <w:rsid w:val="003E1E9D"/>
    <w:rsid w:val="003E3509"/>
    <w:rsid w:val="003E3D0F"/>
    <w:rsid w:val="003E44AA"/>
    <w:rsid w:val="003E7043"/>
    <w:rsid w:val="003E7B51"/>
    <w:rsid w:val="003E7BBA"/>
    <w:rsid w:val="003F03A0"/>
    <w:rsid w:val="003F058D"/>
    <w:rsid w:val="003F0627"/>
    <w:rsid w:val="003F0708"/>
    <w:rsid w:val="003F0F67"/>
    <w:rsid w:val="003F15F6"/>
    <w:rsid w:val="003F164B"/>
    <w:rsid w:val="003F21DA"/>
    <w:rsid w:val="003F2579"/>
    <w:rsid w:val="003F2CF6"/>
    <w:rsid w:val="003F3B19"/>
    <w:rsid w:val="003F4505"/>
    <w:rsid w:val="003F4565"/>
    <w:rsid w:val="003F47EF"/>
    <w:rsid w:val="003F4968"/>
    <w:rsid w:val="003F4FD4"/>
    <w:rsid w:val="003F51D0"/>
    <w:rsid w:val="003F592E"/>
    <w:rsid w:val="003F6D95"/>
    <w:rsid w:val="004000D4"/>
    <w:rsid w:val="004006BD"/>
    <w:rsid w:val="004024FC"/>
    <w:rsid w:val="00404F8B"/>
    <w:rsid w:val="00405109"/>
    <w:rsid w:val="004063DC"/>
    <w:rsid w:val="00406F0D"/>
    <w:rsid w:val="00410178"/>
    <w:rsid w:val="004111AA"/>
    <w:rsid w:val="004120C6"/>
    <w:rsid w:val="0041382F"/>
    <w:rsid w:val="00413F81"/>
    <w:rsid w:val="00414DE9"/>
    <w:rsid w:val="0041504A"/>
    <w:rsid w:val="00415C50"/>
    <w:rsid w:val="004164CB"/>
    <w:rsid w:val="004164E6"/>
    <w:rsid w:val="00416BF5"/>
    <w:rsid w:val="00417CEC"/>
    <w:rsid w:val="00420623"/>
    <w:rsid w:val="00422716"/>
    <w:rsid w:val="00423762"/>
    <w:rsid w:val="00423D10"/>
    <w:rsid w:val="004240D7"/>
    <w:rsid w:val="004257D7"/>
    <w:rsid w:val="00426596"/>
    <w:rsid w:val="004269A3"/>
    <w:rsid w:val="00427943"/>
    <w:rsid w:val="00427A1A"/>
    <w:rsid w:val="00431311"/>
    <w:rsid w:val="00432B3D"/>
    <w:rsid w:val="004333EF"/>
    <w:rsid w:val="004347F2"/>
    <w:rsid w:val="004353E7"/>
    <w:rsid w:val="00436B71"/>
    <w:rsid w:val="00437A40"/>
    <w:rsid w:val="0044019B"/>
    <w:rsid w:val="00440436"/>
    <w:rsid w:val="00440D02"/>
    <w:rsid w:val="0044164F"/>
    <w:rsid w:val="0044200B"/>
    <w:rsid w:val="0044308D"/>
    <w:rsid w:val="004434A8"/>
    <w:rsid w:val="00443C9B"/>
    <w:rsid w:val="00444129"/>
    <w:rsid w:val="004446D4"/>
    <w:rsid w:val="0044527B"/>
    <w:rsid w:val="0044563D"/>
    <w:rsid w:val="004456BA"/>
    <w:rsid w:val="004458AB"/>
    <w:rsid w:val="004470A2"/>
    <w:rsid w:val="00447121"/>
    <w:rsid w:val="00447271"/>
    <w:rsid w:val="00447932"/>
    <w:rsid w:val="0045040D"/>
    <w:rsid w:val="00452ABE"/>
    <w:rsid w:val="00452BDD"/>
    <w:rsid w:val="00453413"/>
    <w:rsid w:val="004556C3"/>
    <w:rsid w:val="00455DEC"/>
    <w:rsid w:val="004560EA"/>
    <w:rsid w:val="00456B56"/>
    <w:rsid w:val="00456E51"/>
    <w:rsid w:val="0046006F"/>
    <w:rsid w:val="00460586"/>
    <w:rsid w:val="00460B3B"/>
    <w:rsid w:val="004621B7"/>
    <w:rsid w:val="004624C8"/>
    <w:rsid w:val="00462BF9"/>
    <w:rsid w:val="0046531A"/>
    <w:rsid w:val="004659D9"/>
    <w:rsid w:val="00465C2A"/>
    <w:rsid w:val="00466C85"/>
    <w:rsid w:val="004671CD"/>
    <w:rsid w:val="00470204"/>
    <w:rsid w:val="004707B6"/>
    <w:rsid w:val="004721D9"/>
    <w:rsid w:val="004730FA"/>
    <w:rsid w:val="00473A0B"/>
    <w:rsid w:val="00473FD9"/>
    <w:rsid w:val="004741E7"/>
    <w:rsid w:val="00475B6C"/>
    <w:rsid w:val="00475E31"/>
    <w:rsid w:val="004763C5"/>
    <w:rsid w:val="004767B4"/>
    <w:rsid w:val="00476BE2"/>
    <w:rsid w:val="00480557"/>
    <w:rsid w:val="004805DB"/>
    <w:rsid w:val="00481340"/>
    <w:rsid w:val="004825F5"/>
    <w:rsid w:val="00482C95"/>
    <w:rsid w:val="00483A64"/>
    <w:rsid w:val="00483C5E"/>
    <w:rsid w:val="00483EED"/>
    <w:rsid w:val="00484032"/>
    <w:rsid w:val="00484936"/>
    <w:rsid w:val="00485989"/>
    <w:rsid w:val="0048669D"/>
    <w:rsid w:val="00487420"/>
    <w:rsid w:val="004900FF"/>
    <w:rsid w:val="00491F8F"/>
    <w:rsid w:val="004923D5"/>
    <w:rsid w:val="004927E5"/>
    <w:rsid w:val="00492F0A"/>
    <w:rsid w:val="00493D4F"/>
    <w:rsid w:val="00497743"/>
    <w:rsid w:val="004A0987"/>
    <w:rsid w:val="004A0DC4"/>
    <w:rsid w:val="004A1516"/>
    <w:rsid w:val="004A2712"/>
    <w:rsid w:val="004A3777"/>
    <w:rsid w:val="004A3861"/>
    <w:rsid w:val="004A3A10"/>
    <w:rsid w:val="004A42B8"/>
    <w:rsid w:val="004A4570"/>
    <w:rsid w:val="004A528C"/>
    <w:rsid w:val="004A74C9"/>
    <w:rsid w:val="004A754D"/>
    <w:rsid w:val="004A78E1"/>
    <w:rsid w:val="004B2303"/>
    <w:rsid w:val="004B2BD0"/>
    <w:rsid w:val="004B4541"/>
    <w:rsid w:val="004B4613"/>
    <w:rsid w:val="004B4627"/>
    <w:rsid w:val="004B4929"/>
    <w:rsid w:val="004C0F3C"/>
    <w:rsid w:val="004C33B9"/>
    <w:rsid w:val="004C4343"/>
    <w:rsid w:val="004C4C7F"/>
    <w:rsid w:val="004C628D"/>
    <w:rsid w:val="004D0EAB"/>
    <w:rsid w:val="004D29F8"/>
    <w:rsid w:val="004D31D3"/>
    <w:rsid w:val="004D6D11"/>
    <w:rsid w:val="004D7522"/>
    <w:rsid w:val="004D7883"/>
    <w:rsid w:val="004E1946"/>
    <w:rsid w:val="004E246E"/>
    <w:rsid w:val="004E2F0C"/>
    <w:rsid w:val="004E37DC"/>
    <w:rsid w:val="004E3AAB"/>
    <w:rsid w:val="004E5219"/>
    <w:rsid w:val="004E5CB1"/>
    <w:rsid w:val="004E5D1A"/>
    <w:rsid w:val="004E7588"/>
    <w:rsid w:val="004E7707"/>
    <w:rsid w:val="004E7963"/>
    <w:rsid w:val="004F0399"/>
    <w:rsid w:val="004F0474"/>
    <w:rsid w:val="004F0D9F"/>
    <w:rsid w:val="004F115D"/>
    <w:rsid w:val="004F1BB3"/>
    <w:rsid w:val="004F1C00"/>
    <w:rsid w:val="004F1C1C"/>
    <w:rsid w:val="004F2821"/>
    <w:rsid w:val="004F2C78"/>
    <w:rsid w:val="004F4975"/>
    <w:rsid w:val="004F54C5"/>
    <w:rsid w:val="004F5C01"/>
    <w:rsid w:val="004F6568"/>
    <w:rsid w:val="004F66A3"/>
    <w:rsid w:val="004F7C3A"/>
    <w:rsid w:val="004F7F04"/>
    <w:rsid w:val="005000F9"/>
    <w:rsid w:val="0050043B"/>
    <w:rsid w:val="00500466"/>
    <w:rsid w:val="00500E16"/>
    <w:rsid w:val="0050110C"/>
    <w:rsid w:val="00501AD6"/>
    <w:rsid w:val="00502867"/>
    <w:rsid w:val="00502AFC"/>
    <w:rsid w:val="00503B1A"/>
    <w:rsid w:val="0050539D"/>
    <w:rsid w:val="0050660A"/>
    <w:rsid w:val="00506B2E"/>
    <w:rsid w:val="005073C9"/>
    <w:rsid w:val="00507A4D"/>
    <w:rsid w:val="0051122B"/>
    <w:rsid w:val="00511B61"/>
    <w:rsid w:val="005120D1"/>
    <w:rsid w:val="00512AAD"/>
    <w:rsid w:val="00512BBD"/>
    <w:rsid w:val="00514605"/>
    <w:rsid w:val="0051471C"/>
    <w:rsid w:val="00514AD1"/>
    <w:rsid w:val="00516349"/>
    <w:rsid w:val="0052008E"/>
    <w:rsid w:val="00520CD1"/>
    <w:rsid w:val="00521860"/>
    <w:rsid w:val="005225F0"/>
    <w:rsid w:val="0052308F"/>
    <w:rsid w:val="00523ED1"/>
    <w:rsid w:val="00527A49"/>
    <w:rsid w:val="00527D04"/>
    <w:rsid w:val="0053047F"/>
    <w:rsid w:val="00530B61"/>
    <w:rsid w:val="00531410"/>
    <w:rsid w:val="005319ED"/>
    <w:rsid w:val="005336E5"/>
    <w:rsid w:val="00534205"/>
    <w:rsid w:val="0053659D"/>
    <w:rsid w:val="005369B9"/>
    <w:rsid w:val="00536BFC"/>
    <w:rsid w:val="00541B89"/>
    <w:rsid w:val="005421AB"/>
    <w:rsid w:val="0054424B"/>
    <w:rsid w:val="0054495F"/>
    <w:rsid w:val="005451E3"/>
    <w:rsid w:val="00551962"/>
    <w:rsid w:val="00551A77"/>
    <w:rsid w:val="005521F1"/>
    <w:rsid w:val="005522E8"/>
    <w:rsid w:val="00553A23"/>
    <w:rsid w:val="0055472D"/>
    <w:rsid w:val="005559DA"/>
    <w:rsid w:val="0055680F"/>
    <w:rsid w:val="00556A22"/>
    <w:rsid w:val="00556B3B"/>
    <w:rsid w:val="005602DD"/>
    <w:rsid w:val="0056062A"/>
    <w:rsid w:val="00560B58"/>
    <w:rsid w:val="00561C4C"/>
    <w:rsid w:val="00561FC1"/>
    <w:rsid w:val="00562204"/>
    <w:rsid w:val="005623D2"/>
    <w:rsid w:val="00562B40"/>
    <w:rsid w:val="00562BC1"/>
    <w:rsid w:val="00562FA8"/>
    <w:rsid w:val="00563113"/>
    <w:rsid w:val="00563263"/>
    <w:rsid w:val="00563571"/>
    <w:rsid w:val="00563BBE"/>
    <w:rsid w:val="00563EBE"/>
    <w:rsid w:val="00566D14"/>
    <w:rsid w:val="00570510"/>
    <w:rsid w:val="0057320C"/>
    <w:rsid w:val="0057418F"/>
    <w:rsid w:val="00574612"/>
    <w:rsid w:val="00575F3C"/>
    <w:rsid w:val="00576DC6"/>
    <w:rsid w:val="00577843"/>
    <w:rsid w:val="005820CC"/>
    <w:rsid w:val="005824D0"/>
    <w:rsid w:val="0058261E"/>
    <w:rsid w:val="005846C3"/>
    <w:rsid w:val="00584EF5"/>
    <w:rsid w:val="00585467"/>
    <w:rsid w:val="00586791"/>
    <w:rsid w:val="00586E6F"/>
    <w:rsid w:val="00586EEE"/>
    <w:rsid w:val="00587AAB"/>
    <w:rsid w:val="00590059"/>
    <w:rsid w:val="00591689"/>
    <w:rsid w:val="0059174A"/>
    <w:rsid w:val="00592406"/>
    <w:rsid w:val="00594521"/>
    <w:rsid w:val="005947F6"/>
    <w:rsid w:val="005957A1"/>
    <w:rsid w:val="005958F9"/>
    <w:rsid w:val="00595E52"/>
    <w:rsid w:val="00597A0A"/>
    <w:rsid w:val="005A0EF8"/>
    <w:rsid w:val="005A2B7B"/>
    <w:rsid w:val="005A2E25"/>
    <w:rsid w:val="005A33B8"/>
    <w:rsid w:val="005A5404"/>
    <w:rsid w:val="005A6221"/>
    <w:rsid w:val="005A62A1"/>
    <w:rsid w:val="005A6741"/>
    <w:rsid w:val="005A6E5E"/>
    <w:rsid w:val="005A7162"/>
    <w:rsid w:val="005B0FB4"/>
    <w:rsid w:val="005B1171"/>
    <w:rsid w:val="005B132A"/>
    <w:rsid w:val="005B3099"/>
    <w:rsid w:val="005B336B"/>
    <w:rsid w:val="005B36D8"/>
    <w:rsid w:val="005B3DDA"/>
    <w:rsid w:val="005B47B9"/>
    <w:rsid w:val="005B4E10"/>
    <w:rsid w:val="005B4E71"/>
    <w:rsid w:val="005B5415"/>
    <w:rsid w:val="005B5A2B"/>
    <w:rsid w:val="005B620B"/>
    <w:rsid w:val="005B67AD"/>
    <w:rsid w:val="005B6C15"/>
    <w:rsid w:val="005C08D6"/>
    <w:rsid w:val="005C234B"/>
    <w:rsid w:val="005C29E9"/>
    <w:rsid w:val="005C2A33"/>
    <w:rsid w:val="005C2C15"/>
    <w:rsid w:val="005C2C84"/>
    <w:rsid w:val="005C354C"/>
    <w:rsid w:val="005C3A0B"/>
    <w:rsid w:val="005C3C8E"/>
    <w:rsid w:val="005C3E7C"/>
    <w:rsid w:val="005C434C"/>
    <w:rsid w:val="005C55A7"/>
    <w:rsid w:val="005C5820"/>
    <w:rsid w:val="005C5C88"/>
    <w:rsid w:val="005C6127"/>
    <w:rsid w:val="005C61A3"/>
    <w:rsid w:val="005C64E2"/>
    <w:rsid w:val="005C7AA0"/>
    <w:rsid w:val="005D0A3B"/>
    <w:rsid w:val="005D0ED1"/>
    <w:rsid w:val="005D1399"/>
    <w:rsid w:val="005D2D85"/>
    <w:rsid w:val="005D30BD"/>
    <w:rsid w:val="005D4592"/>
    <w:rsid w:val="005D4939"/>
    <w:rsid w:val="005D4C0A"/>
    <w:rsid w:val="005D6688"/>
    <w:rsid w:val="005D727A"/>
    <w:rsid w:val="005D77CD"/>
    <w:rsid w:val="005D7EFA"/>
    <w:rsid w:val="005E00D6"/>
    <w:rsid w:val="005E025F"/>
    <w:rsid w:val="005E127A"/>
    <w:rsid w:val="005E2394"/>
    <w:rsid w:val="005E2C55"/>
    <w:rsid w:val="005E2D8D"/>
    <w:rsid w:val="005E371C"/>
    <w:rsid w:val="005E3813"/>
    <w:rsid w:val="005E4A5E"/>
    <w:rsid w:val="005E4EAB"/>
    <w:rsid w:val="005E72C5"/>
    <w:rsid w:val="005E7E79"/>
    <w:rsid w:val="005F06EB"/>
    <w:rsid w:val="005F0910"/>
    <w:rsid w:val="005F0CC7"/>
    <w:rsid w:val="005F1319"/>
    <w:rsid w:val="005F191A"/>
    <w:rsid w:val="005F2596"/>
    <w:rsid w:val="005F2DE7"/>
    <w:rsid w:val="005F2F9A"/>
    <w:rsid w:val="005F318C"/>
    <w:rsid w:val="005F31D7"/>
    <w:rsid w:val="005F3301"/>
    <w:rsid w:val="005F3524"/>
    <w:rsid w:val="005F474C"/>
    <w:rsid w:val="005F4BBA"/>
    <w:rsid w:val="005F4F90"/>
    <w:rsid w:val="005F5796"/>
    <w:rsid w:val="005F57B4"/>
    <w:rsid w:val="005F7534"/>
    <w:rsid w:val="006025DE"/>
    <w:rsid w:val="00602D99"/>
    <w:rsid w:val="006038B2"/>
    <w:rsid w:val="00603B40"/>
    <w:rsid w:val="00604126"/>
    <w:rsid w:val="00604214"/>
    <w:rsid w:val="0060468F"/>
    <w:rsid w:val="006046E6"/>
    <w:rsid w:val="00605BA8"/>
    <w:rsid w:val="006067C5"/>
    <w:rsid w:val="006069F0"/>
    <w:rsid w:val="00607182"/>
    <w:rsid w:val="006111BD"/>
    <w:rsid w:val="006111EB"/>
    <w:rsid w:val="0061151D"/>
    <w:rsid w:val="00611837"/>
    <w:rsid w:val="00611840"/>
    <w:rsid w:val="00613F77"/>
    <w:rsid w:val="00614BA1"/>
    <w:rsid w:val="00615DB9"/>
    <w:rsid w:val="00616836"/>
    <w:rsid w:val="00616D80"/>
    <w:rsid w:val="00616FA3"/>
    <w:rsid w:val="006175E6"/>
    <w:rsid w:val="00617837"/>
    <w:rsid w:val="0061788D"/>
    <w:rsid w:val="00621A86"/>
    <w:rsid w:val="00622CCA"/>
    <w:rsid w:val="00623858"/>
    <w:rsid w:val="00623D0E"/>
    <w:rsid w:val="00625E2B"/>
    <w:rsid w:val="0062658F"/>
    <w:rsid w:val="006267D5"/>
    <w:rsid w:val="00630272"/>
    <w:rsid w:val="00630F71"/>
    <w:rsid w:val="00631B4C"/>
    <w:rsid w:val="00632837"/>
    <w:rsid w:val="006339F7"/>
    <w:rsid w:val="00634540"/>
    <w:rsid w:val="00634901"/>
    <w:rsid w:val="00635365"/>
    <w:rsid w:val="00635406"/>
    <w:rsid w:val="00635735"/>
    <w:rsid w:val="0063585E"/>
    <w:rsid w:val="006378D3"/>
    <w:rsid w:val="00637BD7"/>
    <w:rsid w:val="006401AD"/>
    <w:rsid w:val="00640CC8"/>
    <w:rsid w:val="00640FBA"/>
    <w:rsid w:val="006421D8"/>
    <w:rsid w:val="0064411B"/>
    <w:rsid w:val="00644E55"/>
    <w:rsid w:val="00645795"/>
    <w:rsid w:val="006460F4"/>
    <w:rsid w:val="00646191"/>
    <w:rsid w:val="0064655A"/>
    <w:rsid w:val="00646ADA"/>
    <w:rsid w:val="00646CEC"/>
    <w:rsid w:val="006472F0"/>
    <w:rsid w:val="00650597"/>
    <w:rsid w:val="00651845"/>
    <w:rsid w:val="006522A3"/>
    <w:rsid w:val="0065241A"/>
    <w:rsid w:val="00652E6E"/>
    <w:rsid w:val="006531FC"/>
    <w:rsid w:val="006535F5"/>
    <w:rsid w:val="00654B35"/>
    <w:rsid w:val="00654CA5"/>
    <w:rsid w:val="0065767E"/>
    <w:rsid w:val="00657B6A"/>
    <w:rsid w:val="00657C03"/>
    <w:rsid w:val="00657E9C"/>
    <w:rsid w:val="006600E6"/>
    <w:rsid w:val="00660693"/>
    <w:rsid w:val="006607FB"/>
    <w:rsid w:val="00660CDE"/>
    <w:rsid w:val="00661952"/>
    <w:rsid w:val="00661FC3"/>
    <w:rsid w:val="00663177"/>
    <w:rsid w:val="006641F4"/>
    <w:rsid w:val="00664A4F"/>
    <w:rsid w:val="00665C38"/>
    <w:rsid w:val="00667B6B"/>
    <w:rsid w:val="00667C87"/>
    <w:rsid w:val="0067198D"/>
    <w:rsid w:val="00672B9A"/>
    <w:rsid w:val="00674558"/>
    <w:rsid w:val="00675F76"/>
    <w:rsid w:val="00676804"/>
    <w:rsid w:val="006772FC"/>
    <w:rsid w:val="00680271"/>
    <w:rsid w:val="006818F7"/>
    <w:rsid w:val="00682199"/>
    <w:rsid w:val="00682E6C"/>
    <w:rsid w:val="00683291"/>
    <w:rsid w:val="006841CF"/>
    <w:rsid w:val="006843A8"/>
    <w:rsid w:val="0068463D"/>
    <w:rsid w:val="00685E56"/>
    <w:rsid w:val="00686042"/>
    <w:rsid w:val="00686236"/>
    <w:rsid w:val="006862C5"/>
    <w:rsid w:val="00687754"/>
    <w:rsid w:val="00687A0C"/>
    <w:rsid w:val="006906F4"/>
    <w:rsid w:val="0069093B"/>
    <w:rsid w:val="00690A56"/>
    <w:rsid w:val="006916AB"/>
    <w:rsid w:val="006923A1"/>
    <w:rsid w:val="00693949"/>
    <w:rsid w:val="00693BC5"/>
    <w:rsid w:val="00693D5A"/>
    <w:rsid w:val="0069477D"/>
    <w:rsid w:val="00696745"/>
    <w:rsid w:val="006A0F2D"/>
    <w:rsid w:val="006A0F62"/>
    <w:rsid w:val="006A2E87"/>
    <w:rsid w:val="006A35B9"/>
    <w:rsid w:val="006A389E"/>
    <w:rsid w:val="006A3A0F"/>
    <w:rsid w:val="006A4A49"/>
    <w:rsid w:val="006A4D2A"/>
    <w:rsid w:val="006A523F"/>
    <w:rsid w:val="006A5B71"/>
    <w:rsid w:val="006A5E13"/>
    <w:rsid w:val="006A61AB"/>
    <w:rsid w:val="006A6B90"/>
    <w:rsid w:val="006A7B82"/>
    <w:rsid w:val="006A7DAD"/>
    <w:rsid w:val="006B08DE"/>
    <w:rsid w:val="006B19D6"/>
    <w:rsid w:val="006B1F0F"/>
    <w:rsid w:val="006B4DAC"/>
    <w:rsid w:val="006B6F98"/>
    <w:rsid w:val="006B7636"/>
    <w:rsid w:val="006C042D"/>
    <w:rsid w:val="006C0AAB"/>
    <w:rsid w:val="006C0CE0"/>
    <w:rsid w:val="006C114A"/>
    <w:rsid w:val="006C15A9"/>
    <w:rsid w:val="006C17B9"/>
    <w:rsid w:val="006C347E"/>
    <w:rsid w:val="006C42FA"/>
    <w:rsid w:val="006C5F63"/>
    <w:rsid w:val="006C5FC5"/>
    <w:rsid w:val="006C6C30"/>
    <w:rsid w:val="006C6F88"/>
    <w:rsid w:val="006D0462"/>
    <w:rsid w:val="006D049C"/>
    <w:rsid w:val="006D0A1A"/>
    <w:rsid w:val="006D15A1"/>
    <w:rsid w:val="006D15F8"/>
    <w:rsid w:val="006D1641"/>
    <w:rsid w:val="006D2123"/>
    <w:rsid w:val="006D2F23"/>
    <w:rsid w:val="006D3E47"/>
    <w:rsid w:val="006D4238"/>
    <w:rsid w:val="006D4845"/>
    <w:rsid w:val="006D5126"/>
    <w:rsid w:val="006D59AC"/>
    <w:rsid w:val="006D6B0A"/>
    <w:rsid w:val="006D779B"/>
    <w:rsid w:val="006D7E1D"/>
    <w:rsid w:val="006D7F19"/>
    <w:rsid w:val="006E0223"/>
    <w:rsid w:val="006E0783"/>
    <w:rsid w:val="006E09DB"/>
    <w:rsid w:val="006E1AE3"/>
    <w:rsid w:val="006E228D"/>
    <w:rsid w:val="006E2899"/>
    <w:rsid w:val="006E3AA0"/>
    <w:rsid w:val="006E3B56"/>
    <w:rsid w:val="006E53DC"/>
    <w:rsid w:val="006E5ECC"/>
    <w:rsid w:val="006E6847"/>
    <w:rsid w:val="006E6C6B"/>
    <w:rsid w:val="006E799D"/>
    <w:rsid w:val="006E7C7D"/>
    <w:rsid w:val="006E7D04"/>
    <w:rsid w:val="006F0840"/>
    <w:rsid w:val="006F16C4"/>
    <w:rsid w:val="006F19D7"/>
    <w:rsid w:val="006F28A2"/>
    <w:rsid w:val="006F3853"/>
    <w:rsid w:val="006F3DDA"/>
    <w:rsid w:val="006F4635"/>
    <w:rsid w:val="006F4709"/>
    <w:rsid w:val="006F4FA1"/>
    <w:rsid w:val="006F533E"/>
    <w:rsid w:val="006F53D5"/>
    <w:rsid w:val="006F7A9F"/>
    <w:rsid w:val="006F7C10"/>
    <w:rsid w:val="0070097E"/>
    <w:rsid w:val="00700B04"/>
    <w:rsid w:val="007015CD"/>
    <w:rsid w:val="00702336"/>
    <w:rsid w:val="007024DF"/>
    <w:rsid w:val="00702FFF"/>
    <w:rsid w:val="007051CA"/>
    <w:rsid w:val="00707C4B"/>
    <w:rsid w:val="00710007"/>
    <w:rsid w:val="007106DD"/>
    <w:rsid w:val="00711556"/>
    <w:rsid w:val="00711F04"/>
    <w:rsid w:val="00712A26"/>
    <w:rsid w:val="00712DC0"/>
    <w:rsid w:val="00713758"/>
    <w:rsid w:val="00713D8D"/>
    <w:rsid w:val="007142EB"/>
    <w:rsid w:val="00714334"/>
    <w:rsid w:val="0071477E"/>
    <w:rsid w:val="007155CF"/>
    <w:rsid w:val="0071640D"/>
    <w:rsid w:val="007167AF"/>
    <w:rsid w:val="00716BBC"/>
    <w:rsid w:val="00717182"/>
    <w:rsid w:val="00717AA9"/>
    <w:rsid w:val="00717E8B"/>
    <w:rsid w:val="0072043B"/>
    <w:rsid w:val="00721707"/>
    <w:rsid w:val="00721908"/>
    <w:rsid w:val="007220C9"/>
    <w:rsid w:val="00723457"/>
    <w:rsid w:val="00723C1D"/>
    <w:rsid w:val="00724B3C"/>
    <w:rsid w:val="0072566C"/>
    <w:rsid w:val="00725978"/>
    <w:rsid w:val="007264CE"/>
    <w:rsid w:val="00726D12"/>
    <w:rsid w:val="00727324"/>
    <w:rsid w:val="0072768F"/>
    <w:rsid w:val="00727AA3"/>
    <w:rsid w:val="00727AF2"/>
    <w:rsid w:val="007319EA"/>
    <w:rsid w:val="007324D1"/>
    <w:rsid w:val="0073255A"/>
    <w:rsid w:val="00732932"/>
    <w:rsid w:val="00733727"/>
    <w:rsid w:val="00734183"/>
    <w:rsid w:val="0073454F"/>
    <w:rsid w:val="00734D48"/>
    <w:rsid w:val="007364FA"/>
    <w:rsid w:val="007369D9"/>
    <w:rsid w:val="00741451"/>
    <w:rsid w:val="007415D6"/>
    <w:rsid w:val="00742FD8"/>
    <w:rsid w:val="007443B6"/>
    <w:rsid w:val="00746705"/>
    <w:rsid w:val="00746814"/>
    <w:rsid w:val="007472E4"/>
    <w:rsid w:val="00750C63"/>
    <w:rsid w:val="00750CC1"/>
    <w:rsid w:val="00751630"/>
    <w:rsid w:val="00752CDC"/>
    <w:rsid w:val="00753BD8"/>
    <w:rsid w:val="00753E3F"/>
    <w:rsid w:val="00753EA2"/>
    <w:rsid w:val="00755047"/>
    <w:rsid w:val="00755545"/>
    <w:rsid w:val="00755B9C"/>
    <w:rsid w:val="007564CF"/>
    <w:rsid w:val="0075679C"/>
    <w:rsid w:val="00756C3C"/>
    <w:rsid w:val="007576B7"/>
    <w:rsid w:val="00760E2B"/>
    <w:rsid w:val="00762EE8"/>
    <w:rsid w:val="007633AE"/>
    <w:rsid w:val="0076412D"/>
    <w:rsid w:val="0076429C"/>
    <w:rsid w:val="00765852"/>
    <w:rsid w:val="00765FB3"/>
    <w:rsid w:val="007669AF"/>
    <w:rsid w:val="00766FA7"/>
    <w:rsid w:val="0076749B"/>
    <w:rsid w:val="00767E79"/>
    <w:rsid w:val="00770410"/>
    <w:rsid w:val="00770599"/>
    <w:rsid w:val="0077075C"/>
    <w:rsid w:val="00770B10"/>
    <w:rsid w:val="007710C6"/>
    <w:rsid w:val="00771C20"/>
    <w:rsid w:val="007731E6"/>
    <w:rsid w:val="00775290"/>
    <w:rsid w:val="00777B4F"/>
    <w:rsid w:val="0078095F"/>
    <w:rsid w:val="00781CEE"/>
    <w:rsid w:val="0078216E"/>
    <w:rsid w:val="007825B5"/>
    <w:rsid w:val="00782F88"/>
    <w:rsid w:val="00783583"/>
    <w:rsid w:val="0078388B"/>
    <w:rsid w:val="00783A2D"/>
    <w:rsid w:val="0078469A"/>
    <w:rsid w:val="00785105"/>
    <w:rsid w:val="00785233"/>
    <w:rsid w:val="00787105"/>
    <w:rsid w:val="00787A5C"/>
    <w:rsid w:val="00787D49"/>
    <w:rsid w:val="0079062D"/>
    <w:rsid w:val="00791237"/>
    <w:rsid w:val="007917DA"/>
    <w:rsid w:val="0079364F"/>
    <w:rsid w:val="00794321"/>
    <w:rsid w:val="00794942"/>
    <w:rsid w:val="00796845"/>
    <w:rsid w:val="007A0D02"/>
    <w:rsid w:val="007A1985"/>
    <w:rsid w:val="007A272F"/>
    <w:rsid w:val="007A287F"/>
    <w:rsid w:val="007A2B37"/>
    <w:rsid w:val="007A3691"/>
    <w:rsid w:val="007A3714"/>
    <w:rsid w:val="007A3986"/>
    <w:rsid w:val="007A4019"/>
    <w:rsid w:val="007A4CEC"/>
    <w:rsid w:val="007A541C"/>
    <w:rsid w:val="007A5560"/>
    <w:rsid w:val="007A5E0F"/>
    <w:rsid w:val="007A6D94"/>
    <w:rsid w:val="007A74BF"/>
    <w:rsid w:val="007A7731"/>
    <w:rsid w:val="007A7EA8"/>
    <w:rsid w:val="007B0762"/>
    <w:rsid w:val="007B129E"/>
    <w:rsid w:val="007B2E76"/>
    <w:rsid w:val="007B55C5"/>
    <w:rsid w:val="007B5671"/>
    <w:rsid w:val="007B5C46"/>
    <w:rsid w:val="007B5DF7"/>
    <w:rsid w:val="007C066B"/>
    <w:rsid w:val="007C0FB1"/>
    <w:rsid w:val="007C18C2"/>
    <w:rsid w:val="007C1E46"/>
    <w:rsid w:val="007C2F63"/>
    <w:rsid w:val="007C346B"/>
    <w:rsid w:val="007C3D3A"/>
    <w:rsid w:val="007C43B1"/>
    <w:rsid w:val="007C4C8E"/>
    <w:rsid w:val="007C4E35"/>
    <w:rsid w:val="007C687C"/>
    <w:rsid w:val="007C6A9D"/>
    <w:rsid w:val="007D1518"/>
    <w:rsid w:val="007D302A"/>
    <w:rsid w:val="007D3951"/>
    <w:rsid w:val="007D4F18"/>
    <w:rsid w:val="007D52DC"/>
    <w:rsid w:val="007D6275"/>
    <w:rsid w:val="007D64AD"/>
    <w:rsid w:val="007D6E28"/>
    <w:rsid w:val="007D702D"/>
    <w:rsid w:val="007E04CE"/>
    <w:rsid w:val="007E0E68"/>
    <w:rsid w:val="007E1129"/>
    <w:rsid w:val="007E162B"/>
    <w:rsid w:val="007E208A"/>
    <w:rsid w:val="007E37C6"/>
    <w:rsid w:val="007E41E7"/>
    <w:rsid w:val="007E47EC"/>
    <w:rsid w:val="007E4BDA"/>
    <w:rsid w:val="007E54C7"/>
    <w:rsid w:val="007E553B"/>
    <w:rsid w:val="007E55A3"/>
    <w:rsid w:val="007E583D"/>
    <w:rsid w:val="007E5A5A"/>
    <w:rsid w:val="007E6049"/>
    <w:rsid w:val="007E7DEF"/>
    <w:rsid w:val="007F024B"/>
    <w:rsid w:val="007F11C7"/>
    <w:rsid w:val="007F145D"/>
    <w:rsid w:val="007F1ED6"/>
    <w:rsid w:val="007F2CBE"/>
    <w:rsid w:val="007F306D"/>
    <w:rsid w:val="007F3BBD"/>
    <w:rsid w:val="007F4E84"/>
    <w:rsid w:val="007F4F15"/>
    <w:rsid w:val="007F5FF7"/>
    <w:rsid w:val="007F68BE"/>
    <w:rsid w:val="007F68E4"/>
    <w:rsid w:val="007F6F06"/>
    <w:rsid w:val="007F7332"/>
    <w:rsid w:val="007F7871"/>
    <w:rsid w:val="007F7B11"/>
    <w:rsid w:val="00802237"/>
    <w:rsid w:val="0080228E"/>
    <w:rsid w:val="00802DF7"/>
    <w:rsid w:val="00803E42"/>
    <w:rsid w:val="0080445D"/>
    <w:rsid w:val="0080448F"/>
    <w:rsid w:val="00806B4A"/>
    <w:rsid w:val="00806D1C"/>
    <w:rsid w:val="00806F75"/>
    <w:rsid w:val="00807FF0"/>
    <w:rsid w:val="008113B3"/>
    <w:rsid w:val="008117A8"/>
    <w:rsid w:val="00811E9B"/>
    <w:rsid w:val="00811F9D"/>
    <w:rsid w:val="008120FC"/>
    <w:rsid w:val="0081276B"/>
    <w:rsid w:val="00812AB9"/>
    <w:rsid w:val="00814DA4"/>
    <w:rsid w:val="00814F9A"/>
    <w:rsid w:val="00815A13"/>
    <w:rsid w:val="00815C71"/>
    <w:rsid w:val="0081667E"/>
    <w:rsid w:val="008205E9"/>
    <w:rsid w:val="0082115C"/>
    <w:rsid w:val="00822807"/>
    <w:rsid w:val="00822918"/>
    <w:rsid w:val="008229C7"/>
    <w:rsid w:val="0082321F"/>
    <w:rsid w:val="00823963"/>
    <w:rsid w:val="00823F41"/>
    <w:rsid w:val="008248BA"/>
    <w:rsid w:val="008248E3"/>
    <w:rsid w:val="00824C7B"/>
    <w:rsid w:val="00825741"/>
    <w:rsid w:val="008260E8"/>
    <w:rsid w:val="00827604"/>
    <w:rsid w:val="00827666"/>
    <w:rsid w:val="00827907"/>
    <w:rsid w:val="0083031D"/>
    <w:rsid w:val="008316BB"/>
    <w:rsid w:val="00831CDB"/>
    <w:rsid w:val="00833800"/>
    <w:rsid w:val="00835002"/>
    <w:rsid w:val="008350B2"/>
    <w:rsid w:val="0084034A"/>
    <w:rsid w:val="008405E2"/>
    <w:rsid w:val="00841207"/>
    <w:rsid w:val="00843111"/>
    <w:rsid w:val="008435CC"/>
    <w:rsid w:val="00846D86"/>
    <w:rsid w:val="00847A53"/>
    <w:rsid w:val="00851296"/>
    <w:rsid w:val="0085185B"/>
    <w:rsid w:val="00851FE5"/>
    <w:rsid w:val="0085208D"/>
    <w:rsid w:val="0085218D"/>
    <w:rsid w:val="008523D2"/>
    <w:rsid w:val="00852E45"/>
    <w:rsid w:val="008530FD"/>
    <w:rsid w:val="00853C23"/>
    <w:rsid w:val="00853D2E"/>
    <w:rsid w:val="00853FDD"/>
    <w:rsid w:val="00855352"/>
    <w:rsid w:val="00857951"/>
    <w:rsid w:val="008611BF"/>
    <w:rsid w:val="00861FC9"/>
    <w:rsid w:val="0086285F"/>
    <w:rsid w:val="00862A52"/>
    <w:rsid w:val="008633C2"/>
    <w:rsid w:val="0086428D"/>
    <w:rsid w:val="0086525C"/>
    <w:rsid w:val="00866296"/>
    <w:rsid w:val="00866DB4"/>
    <w:rsid w:val="008672FC"/>
    <w:rsid w:val="00871572"/>
    <w:rsid w:val="008726B7"/>
    <w:rsid w:val="00872824"/>
    <w:rsid w:val="0087481C"/>
    <w:rsid w:val="00876218"/>
    <w:rsid w:val="0087680E"/>
    <w:rsid w:val="00877237"/>
    <w:rsid w:val="00877A69"/>
    <w:rsid w:val="00877FB3"/>
    <w:rsid w:val="00880E03"/>
    <w:rsid w:val="00881AEE"/>
    <w:rsid w:val="00881FFD"/>
    <w:rsid w:val="008824B6"/>
    <w:rsid w:val="0088435D"/>
    <w:rsid w:val="00884B13"/>
    <w:rsid w:val="00885568"/>
    <w:rsid w:val="00886682"/>
    <w:rsid w:val="0089021E"/>
    <w:rsid w:val="0089038A"/>
    <w:rsid w:val="008905EE"/>
    <w:rsid w:val="008908CB"/>
    <w:rsid w:val="008911A4"/>
    <w:rsid w:val="00891BF1"/>
    <w:rsid w:val="00891D4E"/>
    <w:rsid w:val="00892066"/>
    <w:rsid w:val="00893CAD"/>
    <w:rsid w:val="00895F39"/>
    <w:rsid w:val="008962F1"/>
    <w:rsid w:val="008970C1"/>
    <w:rsid w:val="008A0EE5"/>
    <w:rsid w:val="008A111E"/>
    <w:rsid w:val="008A1729"/>
    <w:rsid w:val="008A18B8"/>
    <w:rsid w:val="008A2842"/>
    <w:rsid w:val="008A319C"/>
    <w:rsid w:val="008A349C"/>
    <w:rsid w:val="008A3B7C"/>
    <w:rsid w:val="008A3C2E"/>
    <w:rsid w:val="008A45EC"/>
    <w:rsid w:val="008A534C"/>
    <w:rsid w:val="008A5C1C"/>
    <w:rsid w:val="008A60D9"/>
    <w:rsid w:val="008A64B1"/>
    <w:rsid w:val="008A7560"/>
    <w:rsid w:val="008A7E9A"/>
    <w:rsid w:val="008B0EE4"/>
    <w:rsid w:val="008B0FB4"/>
    <w:rsid w:val="008B1726"/>
    <w:rsid w:val="008B1D5E"/>
    <w:rsid w:val="008B266A"/>
    <w:rsid w:val="008B268E"/>
    <w:rsid w:val="008B2BC5"/>
    <w:rsid w:val="008B30FC"/>
    <w:rsid w:val="008B38D4"/>
    <w:rsid w:val="008B4067"/>
    <w:rsid w:val="008B4106"/>
    <w:rsid w:val="008B4240"/>
    <w:rsid w:val="008B42F8"/>
    <w:rsid w:val="008B4615"/>
    <w:rsid w:val="008B4932"/>
    <w:rsid w:val="008B50E5"/>
    <w:rsid w:val="008B5337"/>
    <w:rsid w:val="008B7CAF"/>
    <w:rsid w:val="008C0074"/>
    <w:rsid w:val="008C027D"/>
    <w:rsid w:val="008C240C"/>
    <w:rsid w:val="008C2CC8"/>
    <w:rsid w:val="008C2E84"/>
    <w:rsid w:val="008C3225"/>
    <w:rsid w:val="008C369C"/>
    <w:rsid w:val="008C4955"/>
    <w:rsid w:val="008C4E18"/>
    <w:rsid w:val="008C53A3"/>
    <w:rsid w:val="008C5BFC"/>
    <w:rsid w:val="008C6737"/>
    <w:rsid w:val="008D0775"/>
    <w:rsid w:val="008D1229"/>
    <w:rsid w:val="008D2439"/>
    <w:rsid w:val="008D279D"/>
    <w:rsid w:val="008D2C13"/>
    <w:rsid w:val="008D2E33"/>
    <w:rsid w:val="008D3932"/>
    <w:rsid w:val="008D39BC"/>
    <w:rsid w:val="008D4826"/>
    <w:rsid w:val="008D4842"/>
    <w:rsid w:val="008D5C56"/>
    <w:rsid w:val="008D704E"/>
    <w:rsid w:val="008E029F"/>
    <w:rsid w:val="008E064E"/>
    <w:rsid w:val="008E132E"/>
    <w:rsid w:val="008E1705"/>
    <w:rsid w:val="008E1CFD"/>
    <w:rsid w:val="008E2E33"/>
    <w:rsid w:val="008E32A7"/>
    <w:rsid w:val="008E40B4"/>
    <w:rsid w:val="008E41BC"/>
    <w:rsid w:val="008E437E"/>
    <w:rsid w:val="008E5635"/>
    <w:rsid w:val="008E6AEF"/>
    <w:rsid w:val="008E7BF9"/>
    <w:rsid w:val="008F290D"/>
    <w:rsid w:val="008F3339"/>
    <w:rsid w:val="008F34ED"/>
    <w:rsid w:val="008F47CE"/>
    <w:rsid w:val="008F74A4"/>
    <w:rsid w:val="008F74CD"/>
    <w:rsid w:val="008F7695"/>
    <w:rsid w:val="008F7D17"/>
    <w:rsid w:val="0090048A"/>
    <w:rsid w:val="00901B4A"/>
    <w:rsid w:val="00901B5A"/>
    <w:rsid w:val="00902D94"/>
    <w:rsid w:val="00904394"/>
    <w:rsid w:val="00905147"/>
    <w:rsid w:val="0090514F"/>
    <w:rsid w:val="00906F0B"/>
    <w:rsid w:val="00907479"/>
    <w:rsid w:val="009119C4"/>
    <w:rsid w:val="009120F1"/>
    <w:rsid w:val="00912C5B"/>
    <w:rsid w:val="00912F41"/>
    <w:rsid w:val="009133E4"/>
    <w:rsid w:val="00913512"/>
    <w:rsid w:val="00914427"/>
    <w:rsid w:val="00915293"/>
    <w:rsid w:val="00915402"/>
    <w:rsid w:val="0091590B"/>
    <w:rsid w:val="00915F12"/>
    <w:rsid w:val="00916DF5"/>
    <w:rsid w:val="009170DB"/>
    <w:rsid w:val="0092011B"/>
    <w:rsid w:val="0092045E"/>
    <w:rsid w:val="00920CA3"/>
    <w:rsid w:val="00921EC7"/>
    <w:rsid w:val="00921F49"/>
    <w:rsid w:val="00922C2B"/>
    <w:rsid w:val="00923771"/>
    <w:rsid w:val="00923EFA"/>
    <w:rsid w:val="00924817"/>
    <w:rsid w:val="00924C79"/>
    <w:rsid w:val="00925247"/>
    <w:rsid w:val="009258FF"/>
    <w:rsid w:val="009259DA"/>
    <w:rsid w:val="00926438"/>
    <w:rsid w:val="009268C8"/>
    <w:rsid w:val="0093086D"/>
    <w:rsid w:val="0093139B"/>
    <w:rsid w:val="00932DC4"/>
    <w:rsid w:val="009333D0"/>
    <w:rsid w:val="009339E7"/>
    <w:rsid w:val="00933C2B"/>
    <w:rsid w:val="009344DF"/>
    <w:rsid w:val="00934D2E"/>
    <w:rsid w:val="00934FF1"/>
    <w:rsid w:val="00936253"/>
    <w:rsid w:val="00937036"/>
    <w:rsid w:val="009405A1"/>
    <w:rsid w:val="00942A97"/>
    <w:rsid w:val="00942CED"/>
    <w:rsid w:val="00944B23"/>
    <w:rsid w:val="00945BF8"/>
    <w:rsid w:val="009467B7"/>
    <w:rsid w:val="009468BA"/>
    <w:rsid w:val="00946FBB"/>
    <w:rsid w:val="00947194"/>
    <w:rsid w:val="009472FC"/>
    <w:rsid w:val="0095022E"/>
    <w:rsid w:val="00950378"/>
    <w:rsid w:val="009504A5"/>
    <w:rsid w:val="00951913"/>
    <w:rsid w:val="00953162"/>
    <w:rsid w:val="00954D1D"/>
    <w:rsid w:val="00955ACD"/>
    <w:rsid w:val="00957585"/>
    <w:rsid w:val="00957924"/>
    <w:rsid w:val="00957C61"/>
    <w:rsid w:val="009604AB"/>
    <w:rsid w:val="00960E16"/>
    <w:rsid w:val="0096103F"/>
    <w:rsid w:val="009623C6"/>
    <w:rsid w:val="009623E5"/>
    <w:rsid w:val="00962647"/>
    <w:rsid w:val="0096369E"/>
    <w:rsid w:val="00965811"/>
    <w:rsid w:val="0096694A"/>
    <w:rsid w:val="00966CCF"/>
    <w:rsid w:val="009675A2"/>
    <w:rsid w:val="00967A02"/>
    <w:rsid w:val="00970B5D"/>
    <w:rsid w:val="0097113F"/>
    <w:rsid w:val="009727B4"/>
    <w:rsid w:val="0097407A"/>
    <w:rsid w:val="009744AA"/>
    <w:rsid w:val="00974844"/>
    <w:rsid w:val="00974D86"/>
    <w:rsid w:val="00975620"/>
    <w:rsid w:val="0097588F"/>
    <w:rsid w:val="00977495"/>
    <w:rsid w:val="009776AC"/>
    <w:rsid w:val="00982512"/>
    <w:rsid w:val="009846DB"/>
    <w:rsid w:val="00984C24"/>
    <w:rsid w:val="00984DDB"/>
    <w:rsid w:val="0098772B"/>
    <w:rsid w:val="00987741"/>
    <w:rsid w:val="009907A0"/>
    <w:rsid w:val="00990E3B"/>
    <w:rsid w:val="0099222F"/>
    <w:rsid w:val="0099410C"/>
    <w:rsid w:val="009941AB"/>
    <w:rsid w:val="009947BE"/>
    <w:rsid w:val="00994F58"/>
    <w:rsid w:val="00996A80"/>
    <w:rsid w:val="009A28EA"/>
    <w:rsid w:val="009A3225"/>
    <w:rsid w:val="009A3ADE"/>
    <w:rsid w:val="009A458C"/>
    <w:rsid w:val="009A49F0"/>
    <w:rsid w:val="009A5112"/>
    <w:rsid w:val="009A5F1A"/>
    <w:rsid w:val="009A60B8"/>
    <w:rsid w:val="009A6550"/>
    <w:rsid w:val="009B079F"/>
    <w:rsid w:val="009B18F1"/>
    <w:rsid w:val="009B2FB9"/>
    <w:rsid w:val="009B3019"/>
    <w:rsid w:val="009B31B6"/>
    <w:rsid w:val="009B34CE"/>
    <w:rsid w:val="009B42DD"/>
    <w:rsid w:val="009B477E"/>
    <w:rsid w:val="009B4BA3"/>
    <w:rsid w:val="009B6192"/>
    <w:rsid w:val="009B6576"/>
    <w:rsid w:val="009B6EDA"/>
    <w:rsid w:val="009B7AF4"/>
    <w:rsid w:val="009C04C1"/>
    <w:rsid w:val="009C12E8"/>
    <w:rsid w:val="009C1449"/>
    <w:rsid w:val="009C3332"/>
    <w:rsid w:val="009C6428"/>
    <w:rsid w:val="009C7662"/>
    <w:rsid w:val="009D2A3E"/>
    <w:rsid w:val="009D2A7F"/>
    <w:rsid w:val="009D2AF6"/>
    <w:rsid w:val="009D3D97"/>
    <w:rsid w:val="009D4209"/>
    <w:rsid w:val="009D4294"/>
    <w:rsid w:val="009D4862"/>
    <w:rsid w:val="009D4EC9"/>
    <w:rsid w:val="009D4EEF"/>
    <w:rsid w:val="009D555D"/>
    <w:rsid w:val="009D593A"/>
    <w:rsid w:val="009D6378"/>
    <w:rsid w:val="009D7E97"/>
    <w:rsid w:val="009E04C0"/>
    <w:rsid w:val="009E11B9"/>
    <w:rsid w:val="009E2A46"/>
    <w:rsid w:val="009E2D86"/>
    <w:rsid w:val="009E3048"/>
    <w:rsid w:val="009E4686"/>
    <w:rsid w:val="009E55B5"/>
    <w:rsid w:val="009E5E36"/>
    <w:rsid w:val="009E67F8"/>
    <w:rsid w:val="009F06C3"/>
    <w:rsid w:val="009F0BDB"/>
    <w:rsid w:val="009F1452"/>
    <w:rsid w:val="009F2674"/>
    <w:rsid w:val="009F4047"/>
    <w:rsid w:val="009F506E"/>
    <w:rsid w:val="009F5732"/>
    <w:rsid w:val="009F6796"/>
    <w:rsid w:val="009F7042"/>
    <w:rsid w:val="009F7F2E"/>
    <w:rsid w:val="00A007F1"/>
    <w:rsid w:val="00A01F30"/>
    <w:rsid w:val="00A0242C"/>
    <w:rsid w:val="00A02488"/>
    <w:rsid w:val="00A0256C"/>
    <w:rsid w:val="00A0261B"/>
    <w:rsid w:val="00A02B92"/>
    <w:rsid w:val="00A02CF5"/>
    <w:rsid w:val="00A04845"/>
    <w:rsid w:val="00A0542F"/>
    <w:rsid w:val="00A07E6E"/>
    <w:rsid w:val="00A07FB5"/>
    <w:rsid w:val="00A106A6"/>
    <w:rsid w:val="00A11B51"/>
    <w:rsid w:val="00A121E7"/>
    <w:rsid w:val="00A1370B"/>
    <w:rsid w:val="00A13AD5"/>
    <w:rsid w:val="00A14423"/>
    <w:rsid w:val="00A14D76"/>
    <w:rsid w:val="00A1537C"/>
    <w:rsid w:val="00A1547B"/>
    <w:rsid w:val="00A1697E"/>
    <w:rsid w:val="00A16F66"/>
    <w:rsid w:val="00A174D9"/>
    <w:rsid w:val="00A17C99"/>
    <w:rsid w:val="00A20026"/>
    <w:rsid w:val="00A207CA"/>
    <w:rsid w:val="00A21419"/>
    <w:rsid w:val="00A21459"/>
    <w:rsid w:val="00A226AD"/>
    <w:rsid w:val="00A233A2"/>
    <w:rsid w:val="00A233BE"/>
    <w:rsid w:val="00A235A0"/>
    <w:rsid w:val="00A23BE2"/>
    <w:rsid w:val="00A24E21"/>
    <w:rsid w:val="00A25C80"/>
    <w:rsid w:val="00A2662B"/>
    <w:rsid w:val="00A2715E"/>
    <w:rsid w:val="00A27203"/>
    <w:rsid w:val="00A2779F"/>
    <w:rsid w:val="00A3004B"/>
    <w:rsid w:val="00A3017E"/>
    <w:rsid w:val="00A31F6A"/>
    <w:rsid w:val="00A3203A"/>
    <w:rsid w:val="00A330C7"/>
    <w:rsid w:val="00A3398C"/>
    <w:rsid w:val="00A34376"/>
    <w:rsid w:val="00A350B8"/>
    <w:rsid w:val="00A35C73"/>
    <w:rsid w:val="00A369D9"/>
    <w:rsid w:val="00A36CED"/>
    <w:rsid w:val="00A37347"/>
    <w:rsid w:val="00A37AD0"/>
    <w:rsid w:val="00A37F2A"/>
    <w:rsid w:val="00A37FCA"/>
    <w:rsid w:val="00A4153C"/>
    <w:rsid w:val="00A41FEE"/>
    <w:rsid w:val="00A426F5"/>
    <w:rsid w:val="00A432C6"/>
    <w:rsid w:val="00A43809"/>
    <w:rsid w:val="00A4489C"/>
    <w:rsid w:val="00A45E25"/>
    <w:rsid w:val="00A470F0"/>
    <w:rsid w:val="00A4754C"/>
    <w:rsid w:val="00A50474"/>
    <w:rsid w:val="00A5050E"/>
    <w:rsid w:val="00A510C6"/>
    <w:rsid w:val="00A5124B"/>
    <w:rsid w:val="00A51477"/>
    <w:rsid w:val="00A52740"/>
    <w:rsid w:val="00A52857"/>
    <w:rsid w:val="00A53F0C"/>
    <w:rsid w:val="00A5499E"/>
    <w:rsid w:val="00A54E84"/>
    <w:rsid w:val="00A5642C"/>
    <w:rsid w:val="00A57542"/>
    <w:rsid w:val="00A605D5"/>
    <w:rsid w:val="00A620E9"/>
    <w:rsid w:val="00A63265"/>
    <w:rsid w:val="00A6413C"/>
    <w:rsid w:val="00A64B64"/>
    <w:rsid w:val="00A64DED"/>
    <w:rsid w:val="00A650A3"/>
    <w:rsid w:val="00A65BD4"/>
    <w:rsid w:val="00A707A2"/>
    <w:rsid w:val="00A70BD9"/>
    <w:rsid w:val="00A7101C"/>
    <w:rsid w:val="00A7198C"/>
    <w:rsid w:val="00A73860"/>
    <w:rsid w:val="00A73D29"/>
    <w:rsid w:val="00A7412A"/>
    <w:rsid w:val="00A74B2C"/>
    <w:rsid w:val="00A756D7"/>
    <w:rsid w:val="00A76868"/>
    <w:rsid w:val="00A769CD"/>
    <w:rsid w:val="00A7762E"/>
    <w:rsid w:val="00A810C0"/>
    <w:rsid w:val="00A818DF"/>
    <w:rsid w:val="00A825DE"/>
    <w:rsid w:val="00A827E3"/>
    <w:rsid w:val="00A84A6C"/>
    <w:rsid w:val="00A85770"/>
    <w:rsid w:val="00A86D91"/>
    <w:rsid w:val="00A86F8C"/>
    <w:rsid w:val="00A87170"/>
    <w:rsid w:val="00A872FC"/>
    <w:rsid w:val="00A87690"/>
    <w:rsid w:val="00A91DC0"/>
    <w:rsid w:val="00A91DDA"/>
    <w:rsid w:val="00A92460"/>
    <w:rsid w:val="00A92A50"/>
    <w:rsid w:val="00A92DF6"/>
    <w:rsid w:val="00A92E60"/>
    <w:rsid w:val="00A93963"/>
    <w:rsid w:val="00A93DF4"/>
    <w:rsid w:val="00A9461C"/>
    <w:rsid w:val="00A948B9"/>
    <w:rsid w:val="00A94D90"/>
    <w:rsid w:val="00A95304"/>
    <w:rsid w:val="00A961A3"/>
    <w:rsid w:val="00A96368"/>
    <w:rsid w:val="00A965C6"/>
    <w:rsid w:val="00A97054"/>
    <w:rsid w:val="00A973B2"/>
    <w:rsid w:val="00AA0345"/>
    <w:rsid w:val="00AA1AB7"/>
    <w:rsid w:val="00AA2420"/>
    <w:rsid w:val="00AA2B71"/>
    <w:rsid w:val="00AA2FCF"/>
    <w:rsid w:val="00AA36EA"/>
    <w:rsid w:val="00AA4714"/>
    <w:rsid w:val="00AA4889"/>
    <w:rsid w:val="00AA5174"/>
    <w:rsid w:val="00AA625D"/>
    <w:rsid w:val="00AA6C4B"/>
    <w:rsid w:val="00AA6E4C"/>
    <w:rsid w:val="00AB046D"/>
    <w:rsid w:val="00AB1DB2"/>
    <w:rsid w:val="00AB2110"/>
    <w:rsid w:val="00AB267F"/>
    <w:rsid w:val="00AB2D92"/>
    <w:rsid w:val="00AB3955"/>
    <w:rsid w:val="00AB46F3"/>
    <w:rsid w:val="00AB4F65"/>
    <w:rsid w:val="00AB4FFC"/>
    <w:rsid w:val="00AB5E69"/>
    <w:rsid w:val="00AB61C9"/>
    <w:rsid w:val="00AB64C5"/>
    <w:rsid w:val="00AB67B4"/>
    <w:rsid w:val="00AB7091"/>
    <w:rsid w:val="00AC0973"/>
    <w:rsid w:val="00AC3101"/>
    <w:rsid w:val="00AC34F0"/>
    <w:rsid w:val="00AC3895"/>
    <w:rsid w:val="00AC42F0"/>
    <w:rsid w:val="00AC47EA"/>
    <w:rsid w:val="00AC48D5"/>
    <w:rsid w:val="00AC50FB"/>
    <w:rsid w:val="00AC57C6"/>
    <w:rsid w:val="00AC67C6"/>
    <w:rsid w:val="00AC6CA6"/>
    <w:rsid w:val="00AC70F9"/>
    <w:rsid w:val="00AC77A9"/>
    <w:rsid w:val="00AC7B58"/>
    <w:rsid w:val="00AD00C5"/>
    <w:rsid w:val="00AD16E2"/>
    <w:rsid w:val="00AD1899"/>
    <w:rsid w:val="00AD1C19"/>
    <w:rsid w:val="00AD21D5"/>
    <w:rsid w:val="00AD2A62"/>
    <w:rsid w:val="00AD38C4"/>
    <w:rsid w:val="00AD4226"/>
    <w:rsid w:val="00AD44DE"/>
    <w:rsid w:val="00AD4F73"/>
    <w:rsid w:val="00AD521C"/>
    <w:rsid w:val="00AD5346"/>
    <w:rsid w:val="00AD6E8A"/>
    <w:rsid w:val="00AD7696"/>
    <w:rsid w:val="00AD7841"/>
    <w:rsid w:val="00AE09F8"/>
    <w:rsid w:val="00AE0EA7"/>
    <w:rsid w:val="00AE1B12"/>
    <w:rsid w:val="00AE338A"/>
    <w:rsid w:val="00AE341B"/>
    <w:rsid w:val="00AE38ED"/>
    <w:rsid w:val="00AE3DFA"/>
    <w:rsid w:val="00AE43BD"/>
    <w:rsid w:val="00AE490E"/>
    <w:rsid w:val="00AE4E4B"/>
    <w:rsid w:val="00AE6534"/>
    <w:rsid w:val="00AE6AAE"/>
    <w:rsid w:val="00AE7F06"/>
    <w:rsid w:val="00AF1316"/>
    <w:rsid w:val="00AF143D"/>
    <w:rsid w:val="00AF1459"/>
    <w:rsid w:val="00AF3F7B"/>
    <w:rsid w:val="00AF629F"/>
    <w:rsid w:val="00AF7E6B"/>
    <w:rsid w:val="00B00461"/>
    <w:rsid w:val="00B00C8A"/>
    <w:rsid w:val="00B01C9D"/>
    <w:rsid w:val="00B02B0E"/>
    <w:rsid w:val="00B034AB"/>
    <w:rsid w:val="00B06062"/>
    <w:rsid w:val="00B0643A"/>
    <w:rsid w:val="00B06682"/>
    <w:rsid w:val="00B06E47"/>
    <w:rsid w:val="00B07EA1"/>
    <w:rsid w:val="00B1026D"/>
    <w:rsid w:val="00B10651"/>
    <w:rsid w:val="00B11B64"/>
    <w:rsid w:val="00B11C67"/>
    <w:rsid w:val="00B13613"/>
    <w:rsid w:val="00B13E83"/>
    <w:rsid w:val="00B15C2B"/>
    <w:rsid w:val="00B17F22"/>
    <w:rsid w:val="00B2038A"/>
    <w:rsid w:val="00B21655"/>
    <w:rsid w:val="00B22856"/>
    <w:rsid w:val="00B23EFE"/>
    <w:rsid w:val="00B24732"/>
    <w:rsid w:val="00B24D0A"/>
    <w:rsid w:val="00B262C5"/>
    <w:rsid w:val="00B27A57"/>
    <w:rsid w:val="00B3158C"/>
    <w:rsid w:val="00B31716"/>
    <w:rsid w:val="00B32232"/>
    <w:rsid w:val="00B32BB2"/>
    <w:rsid w:val="00B330F4"/>
    <w:rsid w:val="00B33EB3"/>
    <w:rsid w:val="00B34DF3"/>
    <w:rsid w:val="00B34F00"/>
    <w:rsid w:val="00B36B86"/>
    <w:rsid w:val="00B37438"/>
    <w:rsid w:val="00B376EC"/>
    <w:rsid w:val="00B37EF1"/>
    <w:rsid w:val="00B401D8"/>
    <w:rsid w:val="00B41092"/>
    <w:rsid w:val="00B415E7"/>
    <w:rsid w:val="00B42355"/>
    <w:rsid w:val="00B42462"/>
    <w:rsid w:val="00B431EC"/>
    <w:rsid w:val="00B4326C"/>
    <w:rsid w:val="00B43C19"/>
    <w:rsid w:val="00B43E97"/>
    <w:rsid w:val="00B44177"/>
    <w:rsid w:val="00B456FF"/>
    <w:rsid w:val="00B45F8C"/>
    <w:rsid w:val="00B46003"/>
    <w:rsid w:val="00B4601C"/>
    <w:rsid w:val="00B46A3C"/>
    <w:rsid w:val="00B47069"/>
    <w:rsid w:val="00B47AB8"/>
    <w:rsid w:val="00B501FF"/>
    <w:rsid w:val="00B526D9"/>
    <w:rsid w:val="00B529B4"/>
    <w:rsid w:val="00B52A16"/>
    <w:rsid w:val="00B55355"/>
    <w:rsid w:val="00B55387"/>
    <w:rsid w:val="00B55B12"/>
    <w:rsid w:val="00B56579"/>
    <w:rsid w:val="00B56DE7"/>
    <w:rsid w:val="00B60498"/>
    <w:rsid w:val="00B62AB6"/>
    <w:rsid w:val="00B62B29"/>
    <w:rsid w:val="00B63626"/>
    <w:rsid w:val="00B6479A"/>
    <w:rsid w:val="00B65D95"/>
    <w:rsid w:val="00B66CA9"/>
    <w:rsid w:val="00B670DA"/>
    <w:rsid w:val="00B673BB"/>
    <w:rsid w:val="00B67A3B"/>
    <w:rsid w:val="00B70317"/>
    <w:rsid w:val="00B72526"/>
    <w:rsid w:val="00B72CFC"/>
    <w:rsid w:val="00B72F94"/>
    <w:rsid w:val="00B737F9"/>
    <w:rsid w:val="00B76233"/>
    <w:rsid w:val="00B76AB8"/>
    <w:rsid w:val="00B76D83"/>
    <w:rsid w:val="00B76F00"/>
    <w:rsid w:val="00B778D5"/>
    <w:rsid w:val="00B77FF4"/>
    <w:rsid w:val="00B80F46"/>
    <w:rsid w:val="00B80FD1"/>
    <w:rsid w:val="00B81741"/>
    <w:rsid w:val="00B81FA6"/>
    <w:rsid w:val="00B830AD"/>
    <w:rsid w:val="00B838EA"/>
    <w:rsid w:val="00B83A7A"/>
    <w:rsid w:val="00B842F2"/>
    <w:rsid w:val="00B84582"/>
    <w:rsid w:val="00B84B79"/>
    <w:rsid w:val="00B86773"/>
    <w:rsid w:val="00B86DDC"/>
    <w:rsid w:val="00B903C7"/>
    <w:rsid w:val="00B9066F"/>
    <w:rsid w:val="00B90FE8"/>
    <w:rsid w:val="00B915C6"/>
    <w:rsid w:val="00B92F0C"/>
    <w:rsid w:val="00B936B0"/>
    <w:rsid w:val="00B938F1"/>
    <w:rsid w:val="00B939DA"/>
    <w:rsid w:val="00B94A3A"/>
    <w:rsid w:val="00B94A64"/>
    <w:rsid w:val="00B953A6"/>
    <w:rsid w:val="00B95C0A"/>
    <w:rsid w:val="00B97141"/>
    <w:rsid w:val="00BA06B2"/>
    <w:rsid w:val="00BA0C21"/>
    <w:rsid w:val="00BA20A9"/>
    <w:rsid w:val="00BA2BEC"/>
    <w:rsid w:val="00BA324C"/>
    <w:rsid w:val="00BA3403"/>
    <w:rsid w:val="00BA4A87"/>
    <w:rsid w:val="00BA4C8E"/>
    <w:rsid w:val="00BA53C9"/>
    <w:rsid w:val="00BA5F75"/>
    <w:rsid w:val="00BA71A0"/>
    <w:rsid w:val="00BA7574"/>
    <w:rsid w:val="00BB0403"/>
    <w:rsid w:val="00BB0C08"/>
    <w:rsid w:val="00BB13C3"/>
    <w:rsid w:val="00BB2018"/>
    <w:rsid w:val="00BB20E1"/>
    <w:rsid w:val="00BB2824"/>
    <w:rsid w:val="00BB3CDC"/>
    <w:rsid w:val="00BB40CB"/>
    <w:rsid w:val="00BB6E65"/>
    <w:rsid w:val="00BB78FB"/>
    <w:rsid w:val="00BC01D4"/>
    <w:rsid w:val="00BC0822"/>
    <w:rsid w:val="00BC1AE1"/>
    <w:rsid w:val="00BC20A3"/>
    <w:rsid w:val="00BC21C7"/>
    <w:rsid w:val="00BC22D4"/>
    <w:rsid w:val="00BC2C0F"/>
    <w:rsid w:val="00BC2D21"/>
    <w:rsid w:val="00BC3636"/>
    <w:rsid w:val="00BC4AF8"/>
    <w:rsid w:val="00BC5D1A"/>
    <w:rsid w:val="00BC5F42"/>
    <w:rsid w:val="00BC6A3C"/>
    <w:rsid w:val="00BC74D4"/>
    <w:rsid w:val="00BD16E4"/>
    <w:rsid w:val="00BD23C9"/>
    <w:rsid w:val="00BD26ED"/>
    <w:rsid w:val="00BD3280"/>
    <w:rsid w:val="00BD3DA2"/>
    <w:rsid w:val="00BD47C2"/>
    <w:rsid w:val="00BD4F44"/>
    <w:rsid w:val="00BD5198"/>
    <w:rsid w:val="00BD52CF"/>
    <w:rsid w:val="00BD6042"/>
    <w:rsid w:val="00BD75DA"/>
    <w:rsid w:val="00BD7622"/>
    <w:rsid w:val="00BD7B9B"/>
    <w:rsid w:val="00BD7DB4"/>
    <w:rsid w:val="00BE035B"/>
    <w:rsid w:val="00BE05EE"/>
    <w:rsid w:val="00BE1835"/>
    <w:rsid w:val="00BE29F0"/>
    <w:rsid w:val="00BE2B6A"/>
    <w:rsid w:val="00BE36A8"/>
    <w:rsid w:val="00BE3AC5"/>
    <w:rsid w:val="00BE408B"/>
    <w:rsid w:val="00BE4219"/>
    <w:rsid w:val="00BE463E"/>
    <w:rsid w:val="00BE54E3"/>
    <w:rsid w:val="00BE5C16"/>
    <w:rsid w:val="00BE5C55"/>
    <w:rsid w:val="00BE5F59"/>
    <w:rsid w:val="00BE62B8"/>
    <w:rsid w:val="00BE6395"/>
    <w:rsid w:val="00BF0BF4"/>
    <w:rsid w:val="00BF1950"/>
    <w:rsid w:val="00BF2B89"/>
    <w:rsid w:val="00BF3C74"/>
    <w:rsid w:val="00BF48CF"/>
    <w:rsid w:val="00BF5F8E"/>
    <w:rsid w:val="00BF60C1"/>
    <w:rsid w:val="00BF6EC4"/>
    <w:rsid w:val="00BF7ED2"/>
    <w:rsid w:val="00C014FE"/>
    <w:rsid w:val="00C0167A"/>
    <w:rsid w:val="00C01AAD"/>
    <w:rsid w:val="00C01C12"/>
    <w:rsid w:val="00C022CE"/>
    <w:rsid w:val="00C03C12"/>
    <w:rsid w:val="00C03D1E"/>
    <w:rsid w:val="00C0702A"/>
    <w:rsid w:val="00C07577"/>
    <w:rsid w:val="00C07E1E"/>
    <w:rsid w:val="00C10587"/>
    <w:rsid w:val="00C10673"/>
    <w:rsid w:val="00C10ACF"/>
    <w:rsid w:val="00C11B49"/>
    <w:rsid w:val="00C1297C"/>
    <w:rsid w:val="00C1320C"/>
    <w:rsid w:val="00C1434A"/>
    <w:rsid w:val="00C15AC4"/>
    <w:rsid w:val="00C17990"/>
    <w:rsid w:val="00C17FC5"/>
    <w:rsid w:val="00C211DE"/>
    <w:rsid w:val="00C2186C"/>
    <w:rsid w:val="00C21DCB"/>
    <w:rsid w:val="00C22198"/>
    <w:rsid w:val="00C226C1"/>
    <w:rsid w:val="00C22869"/>
    <w:rsid w:val="00C22A23"/>
    <w:rsid w:val="00C23524"/>
    <w:rsid w:val="00C23AFC"/>
    <w:rsid w:val="00C2422C"/>
    <w:rsid w:val="00C24B8D"/>
    <w:rsid w:val="00C25CFC"/>
    <w:rsid w:val="00C2629C"/>
    <w:rsid w:val="00C2643B"/>
    <w:rsid w:val="00C27B5B"/>
    <w:rsid w:val="00C30667"/>
    <w:rsid w:val="00C316F0"/>
    <w:rsid w:val="00C31E73"/>
    <w:rsid w:val="00C320DE"/>
    <w:rsid w:val="00C32374"/>
    <w:rsid w:val="00C3324B"/>
    <w:rsid w:val="00C33CA3"/>
    <w:rsid w:val="00C33ECF"/>
    <w:rsid w:val="00C35529"/>
    <w:rsid w:val="00C36236"/>
    <w:rsid w:val="00C36542"/>
    <w:rsid w:val="00C368A2"/>
    <w:rsid w:val="00C36C18"/>
    <w:rsid w:val="00C36D35"/>
    <w:rsid w:val="00C3734F"/>
    <w:rsid w:val="00C37847"/>
    <w:rsid w:val="00C43574"/>
    <w:rsid w:val="00C43B52"/>
    <w:rsid w:val="00C44E30"/>
    <w:rsid w:val="00C45478"/>
    <w:rsid w:val="00C455DB"/>
    <w:rsid w:val="00C4611C"/>
    <w:rsid w:val="00C461A6"/>
    <w:rsid w:val="00C471B5"/>
    <w:rsid w:val="00C47722"/>
    <w:rsid w:val="00C51353"/>
    <w:rsid w:val="00C51634"/>
    <w:rsid w:val="00C517BA"/>
    <w:rsid w:val="00C528E0"/>
    <w:rsid w:val="00C538CA"/>
    <w:rsid w:val="00C542D4"/>
    <w:rsid w:val="00C54871"/>
    <w:rsid w:val="00C55022"/>
    <w:rsid w:val="00C5591F"/>
    <w:rsid w:val="00C5646A"/>
    <w:rsid w:val="00C566C7"/>
    <w:rsid w:val="00C568D9"/>
    <w:rsid w:val="00C57DA1"/>
    <w:rsid w:val="00C61665"/>
    <w:rsid w:val="00C62191"/>
    <w:rsid w:val="00C626A3"/>
    <w:rsid w:val="00C62909"/>
    <w:rsid w:val="00C62D4C"/>
    <w:rsid w:val="00C62F89"/>
    <w:rsid w:val="00C62FC0"/>
    <w:rsid w:val="00C64DE7"/>
    <w:rsid w:val="00C655DA"/>
    <w:rsid w:val="00C65D1C"/>
    <w:rsid w:val="00C65E4D"/>
    <w:rsid w:val="00C65F59"/>
    <w:rsid w:val="00C70827"/>
    <w:rsid w:val="00C70C3B"/>
    <w:rsid w:val="00C70CE9"/>
    <w:rsid w:val="00C7101B"/>
    <w:rsid w:val="00C718F1"/>
    <w:rsid w:val="00C72310"/>
    <w:rsid w:val="00C72ACE"/>
    <w:rsid w:val="00C72BC7"/>
    <w:rsid w:val="00C733DB"/>
    <w:rsid w:val="00C7362F"/>
    <w:rsid w:val="00C73762"/>
    <w:rsid w:val="00C73BA8"/>
    <w:rsid w:val="00C73C37"/>
    <w:rsid w:val="00C743AD"/>
    <w:rsid w:val="00C747BB"/>
    <w:rsid w:val="00C74D20"/>
    <w:rsid w:val="00C751CC"/>
    <w:rsid w:val="00C757A3"/>
    <w:rsid w:val="00C75919"/>
    <w:rsid w:val="00C76923"/>
    <w:rsid w:val="00C77122"/>
    <w:rsid w:val="00C778FD"/>
    <w:rsid w:val="00C77EBE"/>
    <w:rsid w:val="00C809C4"/>
    <w:rsid w:val="00C80D1C"/>
    <w:rsid w:val="00C82967"/>
    <w:rsid w:val="00C82B18"/>
    <w:rsid w:val="00C84E42"/>
    <w:rsid w:val="00C850C1"/>
    <w:rsid w:val="00C86873"/>
    <w:rsid w:val="00C900BD"/>
    <w:rsid w:val="00C90BE8"/>
    <w:rsid w:val="00C91107"/>
    <w:rsid w:val="00C911FA"/>
    <w:rsid w:val="00C9175E"/>
    <w:rsid w:val="00C9316B"/>
    <w:rsid w:val="00C94777"/>
    <w:rsid w:val="00C95364"/>
    <w:rsid w:val="00C95A88"/>
    <w:rsid w:val="00C96054"/>
    <w:rsid w:val="00CA0D61"/>
    <w:rsid w:val="00CA0D87"/>
    <w:rsid w:val="00CA19F0"/>
    <w:rsid w:val="00CA28C2"/>
    <w:rsid w:val="00CA29FF"/>
    <w:rsid w:val="00CA2C65"/>
    <w:rsid w:val="00CA4E78"/>
    <w:rsid w:val="00CA5B1B"/>
    <w:rsid w:val="00CA5D5E"/>
    <w:rsid w:val="00CA79FB"/>
    <w:rsid w:val="00CA7D8A"/>
    <w:rsid w:val="00CB05AF"/>
    <w:rsid w:val="00CB0801"/>
    <w:rsid w:val="00CB1466"/>
    <w:rsid w:val="00CB1663"/>
    <w:rsid w:val="00CB197E"/>
    <w:rsid w:val="00CB19AC"/>
    <w:rsid w:val="00CB1FD9"/>
    <w:rsid w:val="00CB21DC"/>
    <w:rsid w:val="00CB2226"/>
    <w:rsid w:val="00CB381A"/>
    <w:rsid w:val="00CB3AAD"/>
    <w:rsid w:val="00CB3E39"/>
    <w:rsid w:val="00CB3E75"/>
    <w:rsid w:val="00CB508E"/>
    <w:rsid w:val="00CB61B6"/>
    <w:rsid w:val="00CB6931"/>
    <w:rsid w:val="00CB73C3"/>
    <w:rsid w:val="00CC0847"/>
    <w:rsid w:val="00CC26DE"/>
    <w:rsid w:val="00CC29B6"/>
    <w:rsid w:val="00CC4C3E"/>
    <w:rsid w:val="00CC5561"/>
    <w:rsid w:val="00CC6052"/>
    <w:rsid w:val="00CC7D3E"/>
    <w:rsid w:val="00CD30FF"/>
    <w:rsid w:val="00CD3B89"/>
    <w:rsid w:val="00CD3D34"/>
    <w:rsid w:val="00CD4EC2"/>
    <w:rsid w:val="00CD4FC6"/>
    <w:rsid w:val="00CD5383"/>
    <w:rsid w:val="00CD6631"/>
    <w:rsid w:val="00CD70CE"/>
    <w:rsid w:val="00CD71B9"/>
    <w:rsid w:val="00CE14F9"/>
    <w:rsid w:val="00CE169D"/>
    <w:rsid w:val="00CE1CC6"/>
    <w:rsid w:val="00CE2461"/>
    <w:rsid w:val="00CE509D"/>
    <w:rsid w:val="00CE582D"/>
    <w:rsid w:val="00CE591D"/>
    <w:rsid w:val="00CE6624"/>
    <w:rsid w:val="00CE6D5A"/>
    <w:rsid w:val="00CE7506"/>
    <w:rsid w:val="00CF080D"/>
    <w:rsid w:val="00CF0AB8"/>
    <w:rsid w:val="00CF0BCA"/>
    <w:rsid w:val="00CF0E69"/>
    <w:rsid w:val="00CF1A95"/>
    <w:rsid w:val="00CF25D3"/>
    <w:rsid w:val="00CF4C72"/>
    <w:rsid w:val="00CF604E"/>
    <w:rsid w:val="00CF6587"/>
    <w:rsid w:val="00CF7214"/>
    <w:rsid w:val="00CF7251"/>
    <w:rsid w:val="00D015FE"/>
    <w:rsid w:val="00D01F7C"/>
    <w:rsid w:val="00D02160"/>
    <w:rsid w:val="00D031EB"/>
    <w:rsid w:val="00D03F54"/>
    <w:rsid w:val="00D058D9"/>
    <w:rsid w:val="00D067CD"/>
    <w:rsid w:val="00D075DC"/>
    <w:rsid w:val="00D108AF"/>
    <w:rsid w:val="00D10FA1"/>
    <w:rsid w:val="00D12E85"/>
    <w:rsid w:val="00D14040"/>
    <w:rsid w:val="00D14E49"/>
    <w:rsid w:val="00D153B3"/>
    <w:rsid w:val="00D15517"/>
    <w:rsid w:val="00D15773"/>
    <w:rsid w:val="00D17585"/>
    <w:rsid w:val="00D17EA3"/>
    <w:rsid w:val="00D20669"/>
    <w:rsid w:val="00D216F8"/>
    <w:rsid w:val="00D228EB"/>
    <w:rsid w:val="00D2354C"/>
    <w:rsid w:val="00D23581"/>
    <w:rsid w:val="00D251C8"/>
    <w:rsid w:val="00D25D0D"/>
    <w:rsid w:val="00D26AB7"/>
    <w:rsid w:val="00D2790E"/>
    <w:rsid w:val="00D27E65"/>
    <w:rsid w:val="00D301E5"/>
    <w:rsid w:val="00D308E1"/>
    <w:rsid w:val="00D30BF4"/>
    <w:rsid w:val="00D30F35"/>
    <w:rsid w:val="00D30F71"/>
    <w:rsid w:val="00D31A74"/>
    <w:rsid w:val="00D31FE4"/>
    <w:rsid w:val="00D324D4"/>
    <w:rsid w:val="00D32AD1"/>
    <w:rsid w:val="00D32EB3"/>
    <w:rsid w:val="00D333F0"/>
    <w:rsid w:val="00D335A5"/>
    <w:rsid w:val="00D34B31"/>
    <w:rsid w:val="00D353B9"/>
    <w:rsid w:val="00D35501"/>
    <w:rsid w:val="00D36670"/>
    <w:rsid w:val="00D375C0"/>
    <w:rsid w:val="00D40468"/>
    <w:rsid w:val="00D40DFB"/>
    <w:rsid w:val="00D40E20"/>
    <w:rsid w:val="00D4163A"/>
    <w:rsid w:val="00D42647"/>
    <w:rsid w:val="00D436F4"/>
    <w:rsid w:val="00D43CF3"/>
    <w:rsid w:val="00D43FD2"/>
    <w:rsid w:val="00D466C3"/>
    <w:rsid w:val="00D469BD"/>
    <w:rsid w:val="00D46AC5"/>
    <w:rsid w:val="00D4712E"/>
    <w:rsid w:val="00D473E6"/>
    <w:rsid w:val="00D500CB"/>
    <w:rsid w:val="00D50F06"/>
    <w:rsid w:val="00D51B66"/>
    <w:rsid w:val="00D530FE"/>
    <w:rsid w:val="00D53391"/>
    <w:rsid w:val="00D536C2"/>
    <w:rsid w:val="00D53ACE"/>
    <w:rsid w:val="00D54664"/>
    <w:rsid w:val="00D54A63"/>
    <w:rsid w:val="00D55400"/>
    <w:rsid w:val="00D55968"/>
    <w:rsid w:val="00D55E5A"/>
    <w:rsid w:val="00D5625E"/>
    <w:rsid w:val="00D5635B"/>
    <w:rsid w:val="00D56980"/>
    <w:rsid w:val="00D57245"/>
    <w:rsid w:val="00D57480"/>
    <w:rsid w:val="00D576C0"/>
    <w:rsid w:val="00D60047"/>
    <w:rsid w:val="00D60E63"/>
    <w:rsid w:val="00D618E1"/>
    <w:rsid w:val="00D62AFD"/>
    <w:rsid w:val="00D638DD"/>
    <w:rsid w:val="00D6402E"/>
    <w:rsid w:val="00D64191"/>
    <w:rsid w:val="00D67BFF"/>
    <w:rsid w:val="00D71F0A"/>
    <w:rsid w:val="00D72E09"/>
    <w:rsid w:val="00D73089"/>
    <w:rsid w:val="00D735B0"/>
    <w:rsid w:val="00D735DC"/>
    <w:rsid w:val="00D754D5"/>
    <w:rsid w:val="00D7597C"/>
    <w:rsid w:val="00D75A3B"/>
    <w:rsid w:val="00D75A3C"/>
    <w:rsid w:val="00D75AA8"/>
    <w:rsid w:val="00D760D0"/>
    <w:rsid w:val="00D816D5"/>
    <w:rsid w:val="00D8235C"/>
    <w:rsid w:val="00D82A38"/>
    <w:rsid w:val="00D8539F"/>
    <w:rsid w:val="00D85614"/>
    <w:rsid w:val="00D85F9A"/>
    <w:rsid w:val="00D86796"/>
    <w:rsid w:val="00D86C1A"/>
    <w:rsid w:val="00D9048A"/>
    <w:rsid w:val="00D93773"/>
    <w:rsid w:val="00D939FC"/>
    <w:rsid w:val="00D93A11"/>
    <w:rsid w:val="00D93A85"/>
    <w:rsid w:val="00D94A07"/>
    <w:rsid w:val="00D94B89"/>
    <w:rsid w:val="00D955C7"/>
    <w:rsid w:val="00D958D4"/>
    <w:rsid w:val="00D9591D"/>
    <w:rsid w:val="00DA0323"/>
    <w:rsid w:val="00DA1644"/>
    <w:rsid w:val="00DA3DDF"/>
    <w:rsid w:val="00DA408E"/>
    <w:rsid w:val="00DA4234"/>
    <w:rsid w:val="00DA4876"/>
    <w:rsid w:val="00DA51A3"/>
    <w:rsid w:val="00DA659F"/>
    <w:rsid w:val="00DA6699"/>
    <w:rsid w:val="00DA68D0"/>
    <w:rsid w:val="00DA7A10"/>
    <w:rsid w:val="00DB0A9E"/>
    <w:rsid w:val="00DB1141"/>
    <w:rsid w:val="00DB1428"/>
    <w:rsid w:val="00DB2183"/>
    <w:rsid w:val="00DB22C4"/>
    <w:rsid w:val="00DB2C10"/>
    <w:rsid w:val="00DB3738"/>
    <w:rsid w:val="00DB4046"/>
    <w:rsid w:val="00DB55DD"/>
    <w:rsid w:val="00DB7D1D"/>
    <w:rsid w:val="00DB7FB5"/>
    <w:rsid w:val="00DC08B5"/>
    <w:rsid w:val="00DC0F2A"/>
    <w:rsid w:val="00DC1055"/>
    <w:rsid w:val="00DC3CAD"/>
    <w:rsid w:val="00DC4EA4"/>
    <w:rsid w:val="00DC55DE"/>
    <w:rsid w:val="00DC565F"/>
    <w:rsid w:val="00DC5A9E"/>
    <w:rsid w:val="00DC62A5"/>
    <w:rsid w:val="00DC6B0A"/>
    <w:rsid w:val="00DC6EDF"/>
    <w:rsid w:val="00DC7BEF"/>
    <w:rsid w:val="00DC7D6D"/>
    <w:rsid w:val="00DD17AA"/>
    <w:rsid w:val="00DD1C56"/>
    <w:rsid w:val="00DD1F49"/>
    <w:rsid w:val="00DD27FC"/>
    <w:rsid w:val="00DD572E"/>
    <w:rsid w:val="00DD59C0"/>
    <w:rsid w:val="00DD6244"/>
    <w:rsid w:val="00DD6F28"/>
    <w:rsid w:val="00DE1CA5"/>
    <w:rsid w:val="00DE1D67"/>
    <w:rsid w:val="00DE23A5"/>
    <w:rsid w:val="00DE2CCE"/>
    <w:rsid w:val="00DE302D"/>
    <w:rsid w:val="00DE56D8"/>
    <w:rsid w:val="00DE5D45"/>
    <w:rsid w:val="00DE6404"/>
    <w:rsid w:val="00DE70AA"/>
    <w:rsid w:val="00DF08D2"/>
    <w:rsid w:val="00DF11D3"/>
    <w:rsid w:val="00DF13D3"/>
    <w:rsid w:val="00DF1C7D"/>
    <w:rsid w:val="00DF2753"/>
    <w:rsid w:val="00DF28B7"/>
    <w:rsid w:val="00DF4AEC"/>
    <w:rsid w:val="00DF55F8"/>
    <w:rsid w:val="00E006D0"/>
    <w:rsid w:val="00E00E38"/>
    <w:rsid w:val="00E01295"/>
    <w:rsid w:val="00E014A7"/>
    <w:rsid w:val="00E01FD4"/>
    <w:rsid w:val="00E03954"/>
    <w:rsid w:val="00E05382"/>
    <w:rsid w:val="00E07513"/>
    <w:rsid w:val="00E075CE"/>
    <w:rsid w:val="00E121DD"/>
    <w:rsid w:val="00E12208"/>
    <w:rsid w:val="00E12561"/>
    <w:rsid w:val="00E12AEC"/>
    <w:rsid w:val="00E12FA2"/>
    <w:rsid w:val="00E12FD7"/>
    <w:rsid w:val="00E13EE8"/>
    <w:rsid w:val="00E13F2B"/>
    <w:rsid w:val="00E14F73"/>
    <w:rsid w:val="00E16365"/>
    <w:rsid w:val="00E16B95"/>
    <w:rsid w:val="00E17766"/>
    <w:rsid w:val="00E20345"/>
    <w:rsid w:val="00E2218D"/>
    <w:rsid w:val="00E22310"/>
    <w:rsid w:val="00E2266F"/>
    <w:rsid w:val="00E23E6D"/>
    <w:rsid w:val="00E2450D"/>
    <w:rsid w:val="00E24A88"/>
    <w:rsid w:val="00E253FB"/>
    <w:rsid w:val="00E25494"/>
    <w:rsid w:val="00E259BC"/>
    <w:rsid w:val="00E25B8A"/>
    <w:rsid w:val="00E26121"/>
    <w:rsid w:val="00E30D80"/>
    <w:rsid w:val="00E30D89"/>
    <w:rsid w:val="00E313AD"/>
    <w:rsid w:val="00E3181F"/>
    <w:rsid w:val="00E322A9"/>
    <w:rsid w:val="00E32ABF"/>
    <w:rsid w:val="00E3303E"/>
    <w:rsid w:val="00E331F6"/>
    <w:rsid w:val="00E3397D"/>
    <w:rsid w:val="00E34681"/>
    <w:rsid w:val="00E36214"/>
    <w:rsid w:val="00E370B2"/>
    <w:rsid w:val="00E379AA"/>
    <w:rsid w:val="00E4032B"/>
    <w:rsid w:val="00E40E90"/>
    <w:rsid w:val="00E418BE"/>
    <w:rsid w:val="00E420A8"/>
    <w:rsid w:val="00E42773"/>
    <w:rsid w:val="00E42ADD"/>
    <w:rsid w:val="00E4322D"/>
    <w:rsid w:val="00E4398C"/>
    <w:rsid w:val="00E445B7"/>
    <w:rsid w:val="00E451D9"/>
    <w:rsid w:val="00E454CA"/>
    <w:rsid w:val="00E45C87"/>
    <w:rsid w:val="00E45ED7"/>
    <w:rsid w:val="00E47AF1"/>
    <w:rsid w:val="00E47F2C"/>
    <w:rsid w:val="00E50C92"/>
    <w:rsid w:val="00E517C5"/>
    <w:rsid w:val="00E51E01"/>
    <w:rsid w:val="00E51EF6"/>
    <w:rsid w:val="00E52C66"/>
    <w:rsid w:val="00E53BB8"/>
    <w:rsid w:val="00E53E7C"/>
    <w:rsid w:val="00E53F40"/>
    <w:rsid w:val="00E54BB3"/>
    <w:rsid w:val="00E57751"/>
    <w:rsid w:val="00E60044"/>
    <w:rsid w:val="00E60ABF"/>
    <w:rsid w:val="00E61028"/>
    <w:rsid w:val="00E615AE"/>
    <w:rsid w:val="00E61B52"/>
    <w:rsid w:val="00E620D2"/>
    <w:rsid w:val="00E64DD6"/>
    <w:rsid w:val="00E666CE"/>
    <w:rsid w:val="00E667B5"/>
    <w:rsid w:val="00E67851"/>
    <w:rsid w:val="00E709B1"/>
    <w:rsid w:val="00E70C62"/>
    <w:rsid w:val="00E7107E"/>
    <w:rsid w:val="00E73A64"/>
    <w:rsid w:val="00E74039"/>
    <w:rsid w:val="00E756D4"/>
    <w:rsid w:val="00E75BC5"/>
    <w:rsid w:val="00E762C6"/>
    <w:rsid w:val="00E7648B"/>
    <w:rsid w:val="00E76CCD"/>
    <w:rsid w:val="00E775B7"/>
    <w:rsid w:val="00E777A5"/>
    <w:rsid w:val="00E8141F"/>
    <w:rsid w:val="00E81CC7"/>
    <w:rsid w:val="00E84C2B"/>
    <w:rsid w:val="00E85602"/>
    <w:rsid w:val="00E86610"/>
    <w:rsid w:val="00E86805"/>
    <w:rsid w:val="00E877BA"/>
    <w:rsid w:val="00E87D92"/>
    <w:rsid w:val="00E901EF"/>
    <w:rsid w:val="00E905DE"/>
    <w:rsid w:val="00E90CEC"/>
    <w:rsid w:val="00E91F73"/>
    <w:rsid w:val="00E92324"/>
    <w:rsid w:val="00E93218"/>
    <w:rsid w:val="00E937C8"/>
    <w:rsid w:val="00E94391"/>
    <w:rsid w:val="00E96559"/>
    <w:rsid w:val="00E965E8"/>
    <w:rsid w:val="00EA01EA"/>
    <w:rsid w:val="00EA09BB"/>
    <w:rsid w:val="00EA1BDA"/>
    <w:rsid w:val="00EA3850"/>
    <w:rsid w:val="00EA4BB2"/>
    <w:rsid w:val="00EA4FC7"/>
    <w:rsid w:val="00EA52D6"/>
    <w:rsid w:val="00EA5B91"/>
    <w:rsid w:val="00EA6706"/>
    <w:rsid w:val="00EA683B"/>
    <w:rsid w:val="00EA6E9E"/>
    <w:rsid w:val="00EA6FF5"/>
    <w:rsid w:val="00EA7507"/>
    <w:rsid w:val="00EA761A"/>
    <w:rsid w:val="00EA78B4"/>
    <w:rsid w:val="00EB0C20"/>
    <w:rsid w:val="00EB0E3E"/>
    <w:rsid w:val="00EB27E4"/>
    <w:rsid w:val="00EB3535"/>
    <w:rsid w:val="00EB570F"/>
    <w:rsid w:val="00EC03FB"/>
    <w:rsid w:val="00EC0C2B"/>
    <w:rsid w:val="00EC0CAD"/>
    <w:rsid w:val="00EC10A2"/>
    <w:rsid w:val="00EC23AD"/>
    <w:rsid w:val="00EC2A2F"/>
    <w:rsid w:val="00EC2D0F"/>
    <w:rsid w:val="00EC329D"/>
    <w:rsid w:val="00EC55F5"/>
    <w:rsid w:val="00EC5E4B"/>
    <w:rsid w:val="00EC627C"/>
    <w:rsid w:val="00EC6852"/>
    <w:rsid w:val="00EC7F14"/>
    <w:rsid w:val="00ED046B"/>
    <w:rsid w:val="00ED1EAA"/>
    <w:rsid w:val="00ED2CE6"/>
    <w:rsid w:val="00ED3229"/>
    <w:rsid w:val="00ED3D0E"/>
    <w:rsid w:val="00ED44D2"/>
    <w:rsid w:val="00ED499C"/>
    <w:rsid w:val="00ED4CE5"/>
    <w:rsid w:val="00ED5355"/>
    <w:rsid w:val="00ED5AE6"/>
    <w:rsid w:val="00ED7971"/>
    <w:rsid w:val="00ED7D1A"/>
    <w:rsid w:val="00EE09CA"/>
    <w:rsid w:val="00EE1916"/>
    <w:rsid w:val="00EE1F73"/>
    <w:rsid w:val="00EE3ED8"/>
    <w:rsid w:val="00EE4ABA"/>
    <w:rsid w:val="00EE4AE3"/>
    <w:rsid w:val="00EE530C"/>
    <w:rsid w:val="00EE6226"/>
    <w:rsid w:val="00EE7069"/>
    <w:rsid w:val="00EE7C8A"/>
    <w:rsid w:val="00EF059A"/>
    <w:rsid w:val="00EF1182"/>
    <w:rsid w:val="00EF1BB6"/>
    <w:rsid w:val="00EF1C09"/>
    <w:rsid w:val="00EF36B1"/>
    <w:rsid w:val="00EF79B9"/>
    <w:rsid w:val="00F00026"/>
    <w:rsid w:val="00F01473"/>
    <w:rsid w:val="00F019EB"/>
    <w:rsid w:val="00F024C0"/>
    <w:rsid w:val="00F03734"/>
    <w:rsid w:val="00F03A1D"/>
    <w:rsid w:val="00F03FCF"/>
    <w:rsid w:val="00F04AF0"/>
    <w:rsid w:val="00F051B1"/>
    <w:rsid w:val="00F0523D"/>
    <w:rsid w:val="00F07401"/>
    <w:rsid w:val="00F07C1F"/>
    <w:rsid w:val="00F1038F"/>
    <w:rsid w:val="00F116B0"/>
    <w:rsid w:val="00F1398C"/>
    <w:rsid w:val="00F14099"/>
    <w:rsid w:val="00F14411"/>
    <w:rsid w:val="00F14828"/>
    <w:rsid w:val="00F167FE"/>
    <w:rsid w:val="00F16893"/>
    <w:rsid w:val="00F16B5D"/>
    <w:rsid w:val="00F2014D"/>
    <w:rsid w:val="00F20581"/>
    <w:rsid w:val="00F20583"/>
    <w:rsid w:val="00F207C3"/>
    <w:rsid w:val="00F21763"/>
    <w:rsid w:val="00F21D60"/>
    <w:rsid w:val="00F21E77"/>
    <w:rsid w:val="00F235C1"/>
    <w:rsid w:val="00F2380C"/>
    <w:rsid w:val="00F246ED"/>
    <w:rsid w:val="00F252E6"/>
    <w:rsid w:val="00F25F4E"/>
    <w:rsid w:val="00F27D7E"/>
    <w:rsid w:val="00F30709"/>
    <w:rsid w:val="00F30911"/>
    <w:rsid w:val="00F33307"/>
    <w:rsid w:val="00F33DFA"/>
    <w:rsid w:val="00F34571"/>
    <w:rsid w:val="00F35216"/>
    <w:rsid w:val="00F35513"/>
    <w:rsid w:val="00F3641A"/>
    <w:rsid w:val="00F364A6"/>
    <w:rsid w:val="00F37EF5"/>
    <w:rsid w:val="00F403F5"/>
    <w:rsid w:val="00F404B5"/>
    <w:rsid w:val="00F418A0"/>
    <w:rsid w:val="00F419C7"/>
    <w:rsid w:val="00F421E5"/>
    <w:rsid w:val="00F43719"/>
    <w:rsid w:val="00F43B44"/>
    <w:rsid w:val="00F43CE1"/>
    <w:rsid w:val="00F43D30"/>
    <w:rsid w:val="00F44DD7"/>
    <w:rsid w:val="00F44F4F"/>
    <w:rsid w:val="00F450D3"/>
    <w:rsid w:val="00F4691D"/>
    <w:rsid w:val="00F46BDB"/>
    <w:rsid w:val="00F47074"/>
    <w:rsid w:val="00F47A34"/>
    <w:rsid w:val="00F50B7C"/>
    <w:rsid w:val="00F50D81"/>
    <w:rsid w:val="00F50FE6"/>
    <w:rsid w:val="00F516FE"/>
    <w:rsid w:val="00F51B02"/>
    <w:rsid w:val="00F51C85"/>
    <w:rsid w:val="00F52BEE"/>
    <w:rsid w:val="00F533B9"/>
    <w:rsid w:val="00F537A4"/>
    <w:rsid w:val="00F53A9F"/>
    <w:rsid w:val="00F54346"/>
    <w:rsid w:val="00F54451"/>
    <w:rsid w:val="00F5618B"/>
    <w:rsid w:val="00F56742"/>
    <w:rsid w:val="00F56F21"/>
    <w:rsid w:val="00F57A76"/>
    <w:rsid w:val="00F57BB5"/>
    <w:rsid w:val="00F57C73"/>
    <w:rsid w:val="00F605CB"/>
    <w:rsid w:val="00F611AD"/>
    <w:rsid w:val="00F61471"/>
    <w:rsid w:val="00F6172A"/>
    <w:rsid w:val="00F61DBA"/>
    <w:rsid w:val="00F6258F"/>
    <w:rsid w:val="00F62662"/>
    <w:rsid w:val="00F628CB"/>
    <w:rsid w:val="00F62B9A"/>
    <w:rsid w:val="00F62DD4"/>
    <w:rsid w:val="00F63015"/>
    <w:rsid w:val="00F6387D"/>
    <w:rsid w:val="00F64314"/>
    <w:rsid w:val="00F6674A"/>
    <w:rsid w:val="00F66D51"/>
    <w:rsid w:val="00F675EE"/>
    <w:rsid w:val="00F67B14"/>
    <w:rsid w:val="00F67FDE"/>
    <w:rsid w:val="00F7025C"/>
    <w:rsid w:val="00F7079B"/>
    <w:rsid w:val="00F707B0"/>
    <w:rsid w:val="00F71913"/>
    <w:rsid w:val="00F71BB5"/>
    <w:rsid w:val="00F72B8D"/>
    <w:rsid w:val="00F72E65"/>
    <w:rsid w:val="00F73651"/>
    <w:rsid w:val="00F73EE3"/>
    <w:rsid w:val="00F73FED"/>
    <w:rsid w:val="00F741F1"/>
    <w:rsid w:val="00F74480"/>
    <w:rsid w:val="00F75F41"/>
    <w:rsid w:val="00F7631F"/>
    <w:rsid w:val="00F769D8"/>
    <w:rsid w:val="00F7746C"/>
    <w:rsid w:val="00F77ABD"/>
    <w:rsid w:val="00F77BB4"/>
    <w:rsid w:val="00F804FF"/>
    <w:rsid w:val="00F807BE"/>
    <w:rsid w:val="00F80AC1"/>
    <w:rsid w:val="00F80B5E"/>
    <w:rsid w:val="00F82C76"/>
    <w:rsid w:val="00F82D2D"/>
    <w:rsid w:val="00F85B84"/>
    <w:rsid w:val="00F8672E"/>
    <w:rsid w:val="00F877B7"/>
    <w:rsid w:val="00F904E6"/>
    <w:rsid w:val="00F908ED"/>
    <w:rsid w:val="00F91395"/>
    <w:rsid w:val="00F91463"/>
    <w:rsid w:val="00F92BC5"/>
    <w:rsid w:val="00F9397E"/>
    <w:rsid w:val="00F93FDC"/>
    <w:rsid w:val="00F94884"/>
    <w:rsid w:val="00F94AE3"/>
    <w:rsid w:val="00F95915"/>
    <w:rsid w:val="00F95B06"/>
    <w:rsid w:val="00F95B69"/>
    <w:rsid w:val="00F95D21"/>
    <w:rsid w:val="00F96045"/>
    <w:rsid w:val="00F964FB"/>
    <w:rsid w:val="00F967FB"/>
    <w:rsid w:val="00FA0C9B"/>
    <w:rsid w:val="00FA1A60"/>
    <w:rsid w:val="00FA1FEE"/>
    <w:rsid w:val="00FA24F0"/>
    <w:rsid w:val="00FA2546"/>
    <w:rsid w:val="00FA2842"/>
    <w:rsid w:val="00FA2E57"/>
    <w:rsid w:val="00FA30CC"/>
    <w:rsid w:val="00FA3B32"/>
    <w:rsid w:val="00FA3B86"/>
    <w:rsid w:val="00FA40FE"/>
    <w:rsid w:val="00FA43F1"/>
    <w:rsid w:val="00FA5C8B"/>
    <w:rsid w:val="00FA6B32"/>
    <w:rsid w:val="00FA727B"/>
    <w:rsid w:val="00FA7D4D"/>
    <w:rsid w:val="00FB02F4"/>
    <w:rsid w:val="00FB0353"/>
    <w:rsid w:val="00FB2084"/>
    <w:rsid w:val="00FB2EEA"/>
    <w:rsid w:val="00FB31D0"/>
    <w:rsid w:val="00FB4FAB"/>
    <w:rsid w:val="00FB588F"/>
    <w:rsid w:val="00FB5B43"/>
    <w:rsid w:val="00FB6F1E"/>
    <w:rsid w:val="00FB70DA"/>
    <w:rsid w:val="00FB7DC3"/>
    <w:rsid w:val="00FC054D"/>
    <w:rsid w:val="00FC11E5"/>
    <w:rsid w:val="00FC1340"/>
    <w:rsid w:val="00FC2BE4"/>
    <w:rsid w:val="00FC324A"/>
    <w:rsid w:val="00FC3476"/>
    <w:rsid w:val="00FC451C"/>
    <w:rsid w:val="00FC4DA9"/>
    <w:rsid w:val="00FC525F"/>
    <w:rsid w:val="00FC54CC"/>
    <w:rsid w:val="00FC658F"/>
    <w:rsid w:val="00FC67B6"/>
    <w:rsid w:val="00FC70EA"/>
    <w:rsid w:val="00FD0698"/>
    <w:rsid w:val="00FD0E5C"/>
    <w:rsid w:val="00FD1F60"/>
    <w:rsid w:val="00FD22FC"/>
    <w:rsid w:val="00FD31AA"/>
    <w:rsid w:val="00FD4320"/>
    <w:rsid w:val="00FD5A2B"/>
    <w:rsid w:val="00FD6861"/>
    <w:rsid w:val="00FE00FB"/>
    <w:rsid w:val="00FE22A2"/>
    <w:rsid w:val="00FE22F2"/>
    <w:rsid w:val="00FE2607"/>
    <w:rsid w:val="00FE2E4E"/>
    <w:rsid w:val="00FE3505"/>
    <w:rsid w:val="00FE4285"/>
    <w:rsid w:val="00FE5CE3"/>
    <w:rsid w:val="00FE5DBA"/>
    <w:rsid w:val="00FE6054"/>
    <w:rsid w:val="00FE70A7"/>
    <w:rsid w:val="00FE7130"/>
    <w:rsid w:val="00FF0DDA"/>
    <w:rsid w:val="00FF2D8E"/>
    <w:rsid w:val="00FF377A"/>
    <w:rsid w:val="00FF54DC"/>
    <w:rsid w:val="00FF5B75"/>
    <w:rsid w:val="00FF5D06"/>
    <w:rsid w:val="00FF623F"/>
    <w:rsid w:val="00FF6AE1"/>
    <w:rsid w:val="00FF6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7EC"/>
    <w:rPr>
      <w:rFonts w:eastAsia="Times New Roman"/>
      <w:sz w:val="24"/>
      <w:szCs w:val="24"/>
      <w:lang w:eastAsia="en-US"/>
    </w:rPr>
  </w:style>
  <w:style w:type="paragraph" w:styleId="Heading1">
    <w:name w:val="heading 1"/>
    <w:basedOn w:val="Normal"/>
    <w:next w:val="Normal"/>
    <w:qFormat/>
    <w:pPr>
      <w:keepNext/>
      <w:outlineLvl w:val="0"/>
    </w:pPr>
    <w:rPr>
      <w:rFonts w:ascii="Tahoma" w:hAnsi="Tahoma"/>
      <w:u w:val="single"/>
    </w:rPr>
  </w:style>
  <w:style w:type="paragraph" w:styleId="Heading2">
    <w:name w:val="heading 2"/>
    <w:basedOn w:val="Normal"/>
    <w:next w:val="Normal"/>
    <w:qFormat/>
    <w:pPr>
      <w:keepNext/>
      <w:pBdr>
        <w:right w:val="single" w:sz="4" w:space="4" w:color="auto"/>
      </w:pBdr>
      <w:tabs>
        <w:tab w:val="left" w:pos="567"/>
        <w:tab w:val="left" w:pos="1134"/>
        <w:tab w:val="left" w:pos="1560"/>
        <w:tab w:val="left" w:pos="3969"/>
        <w:tab w:val="left" w:pos="5387"/>
        <w:tab w:val="left" w:pos="8080"/>
      </w:tabs>
      <w:ind w:left="570" w:right="2351" w:hanging="570"/>
      <w:jc w:val="both"/>
      <w:outlineLvl w:val="1"/>
    </w:pPr>
    <w:rPr>
      <w:rFonts w:ascii="Tahoma" w:hAnsi="Tahoma"/>
      <w:b/>
      <w:u w:val="single"/>
    </w:rPr>
  </w:style>
  <w:style w:type="paragraph" w:styleId="Heading3">
    <w:name w:val="heading 3"/>
    <w:basedOn w:val="Normal"/>
    <w:next w:val="Normal"/>
    <w:qFormat/>
    <w:pPr>
      <w:keepNext/>
      <w:tabs>
        <w:tab w:val="center" w:pos="4253"/>
      </w:tabs>
      <w:jc w:val="both"/>
      <w:outlineLvl w:val="2"/>
    </w:pPr>
    <w:rPr>
      <w:rFonts w:ascii="Tahoma" w:hAnsi="Tahoma"/>
      <w:b/>
    </w:rPr>
  </w:style>
  <w:style w:type="paragraph" w:styleId="Heading4">
    <w:name w:val="heading 4"/>
    <w:basedOn w:val="Normal"/>
    <w:next w:val="Normal"/>
    <w:qFormat/>
    <w:pPr>
      <w:keepNext/>
      <w:tabs>
        <w:tab w:val="center" w:pos="4253"/>
      </w:tabs>
      <w:ind w:left="4320" w:hanging="4320"/>
      <w:jc w:val="both"/>
      <w:outlineLvl w:val="3"/>
    </w:pPr>
    <w:rPr>
      <w:rFonts w:ascii="Tahoma" w:hAnsi="Tahoma"/>
      <w:b/>
    </w:rPr>
  </w:style>
  <w:style w:type="paragraph" w:styleId="Heading5">
    <w:name w:val="heading 5"/>
    <w:basedOn w:val="Normal"/>
    <w:next w:val="Normal"/>
    <w:qFormat/>
    <w:pPr>
      <w:keepNext/>
      <w:pBdr>
        <w:right w:val="single" w:sz="4" w:space="4" w:color="auto"/>
      </w:pBdr>
      <w:tabs>
        <w:tab w:val="left" w:pos="567"/>
        <w:tab w:val="left" w:pos="1560"/>
        <w:tab w:val="left" w:pos="3969"/>
        <w:tab w:val="left" w:pos="5387"/>
        <w:tab w:val="left" w:pos="8080"/>
      </w:tabs>
      <w:ind w:right="2351"/>
      <w:jc w:val="both"/>
      <w:outlineLvl w:val="4"/>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pBdr>
        <w:right w:val="single" w:sz="4" w:space="4" w:color="auto"/>
      </w:pBdr>
      <w:tabs>
        <w:tab w:val="left" w:pos="284"/>
        <w:tab w:val="left" w:pos="2977"/>
        <w:tab w:val="left" w:pos="3402"/>
        <w:tab w:val="left" w:pos="7655"/>
      </w:tabs>
      <w:ind w:left="285" w:right="2210" w:hanging="285"/>
      <w:jc w:val="both"/>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851"/>
        <w:tab w:val="center" w:pos="4253"/>
      </w:tabs>
      <w:jc w:val="both"/>
    </w:pPr>
    <w:rPr>
      <w:rFonts w:ascii="Tahoma" w:hAnsi="Tahoma"/>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7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rsid w:val="00F252E6"/>
    <w:pPr>
      <w:numPr>
        <w:numId w:val="15"/>
      </w:numPr>
    </w:pPr>
  </w:style>
  <w:style w:type="character" w:customStyle="1" w:styleId="ListBulletChar">
    <w:name w:val="List Bullet Char"/>
    <w:link w:val="ListBullet"/>
    <w:rsid w:val="00F252E6"/>
    <w:rPr>
      <w:rFonts w:eastAsia="MS Mincho"/>
      <w:lang w:val="fr-FR" w:eastAsia="en-US" w:bidi="ar-SA"/>
    </w:rPr>
  </w:style>
  <w:style w:type="character" w:styleId="Hyperlink">
    <w:name w:val="Hyperlink"/>
    <w:rsid w:val="0053047F"/>
    <w:rPr>
      <w:color w:val="0000FF"/>
      <w:u w:val="single"/>
    </w:rPr>
  </w:style>
  <w:style w:type="paragraph" w:styleId="NormalWeb">
    <w:name w:val="Normal (Web)"/>
    <w:basedOn w:val="Normal"/>
    <w:rsid w:val="007E47EC"/>
    <w:pPr>
      <w:spacing w:before="100" w:beforeAutospacing="1" w:after="100" w:afterAutospacing="1"/>
    </w:pPr>
    <w:rPr>
      <w:rFonts w:ascii="Verdana" w:hAnsi="Verdana"/>
    </w:rPr>
  </w:style>
  <w:style w:type="character" w:styleId="CommentReference">
    <w:name w:val="annotation reference"/>
    <w:basedOn w:val="DefaultParagraphFont"/>
    <w:rsid w:val="00DA4234"/>
    <w:rPr>
      <w:sz w:val="16"/>
      <w:szCs w:val="16"/>
    </w:rPr>
  </w:style>
  <w:style w:type="paragraph" w:styleId="CommentText">
    <w:name w:val="annotation text"/>
    <w:basedOn w:val="Normal"/>
    <w:link w:val="CommentTextChar"/>
    <w:rsid w:val="00DA4234"/>
    <w:rPr>
      <w:sz w:val="20"/>
      <w:szCs w:val="20"/>
    </w:rPr>
  </w:style>
  <w:style w:type="character" w:customStyle="1" w:styleId="CommentTextChar">
    <w:name w:val="Comment Text Char"/>
    <w:basedOn w:val="DefaultParagraphFont"/>
    <w:link w:val="CommentText"/>
    <w:rsid w:val="00DA4234"/>
    <w:rPr>
      <w:rFonts w:eastAsia="Times New Roman"/>
      <w:lang w:val="en-US" w:eastAsia="en-US"/>
    </w:rPr>
  </w:style>
  <w:style w:type="paragraph" w:styleId="CommentSubject">
    <w:name w:val="annotation subject"/>
    <w:basedOn w:val="CommentText"/>
    <w:next w:val="CommentText"/>
    <w:link w:val="CommentSubjectChar"/>
    <w:rsid w:val="00DA4234"/>
    <w:rPr>
      <w:b/>
      <w:bCs/>
    </w:rPr>
  </w:style>
  <w:style w:type="character" w:customStyle="1" w:styleId="CommentSubjectChar">
    <w:name w:val="Comment Subject Char"/>
    <w:basedOn w:val="CommentTextChar"/>
    <w:link w:val="CommentSubject"/>
    <w:rsid w:val="00DA4234"/>
    <w:rPr>
      <w:rFonts w:eastAsia="Times New Roman"/>
      <w:b/>
      <w:bCs/>
      <w:lang w:val="en-US" w:eastAsia="en-US"/>
    </w:rPr>
  </w:style>
  <w:style w:type="paragraph" w:styleId="Closing">
    <w:name w:val="Closing"/>
    <w:basedOn w:val="Normal"/>
    <w:link w:val="ClosingChar"/>
    <w:rsid w:val="009E11B9"/>
    <w:pPr>
      <w:spacing w:line="220" w:lineRule="atLeast"/>
      <w:ind w:left="840" w:right="-360"/>
    </w:pPr>
    <w:rPr>
      <w:sz w:val="20"/>
      <w:szCs w:val="20"/>
      <w:lang w:val="en-GB"/>
    </w:rPr>
  </w:style>
  <w:style w:type="character" w:customStyle="1" w:styleId="ClosingChar">
    <w:name w:val="Closing Char"/>
    <w:basedOn w:val="DefaultParagraphFont"/>
    <w:link w:val="Closing"/>
    <w:rsid w:val="009E11B9"/>
    <w:rPr>
      <w:rFonts w:eastAsia="Times New Roman"/>
      <w:lang w:val="en-GB" w:eastAsia="en-US"/>
    </w:rPr>
  </w:style>
  <w:style w:type="paragraph" w:styleId="ListParagraph">
    <w:name w:val="List Paragraph"/>
    <w:basedOn w:val="Normal"/>
    <w:uiPriority w:val="34"/>
    <w:qFormat/>
    <w:rsid w:val="00B37EF1"/>
    <w:pPr>
      <w:ind w:left="720"/>
      <w:contextualSpacing/>
    </w:pPr>
  </w:style>
  <w:style w:type="paragraph" w:customStyle="1" w:styleId="Normal2">
    <w:name w:val="Normal2"/>
    <w:basedOn w:val="Normal"/>
    <w:rsid w:val="00755545"/>
    <w:pPr>
      <w:keepLines/>
      <w:tabs>
        <w:tab w:val="left" w:pos="567"/>
        <w:tab w:val="left" w:pos="851"/>
        <w:tab w:val="left" w:pos="1134"/>
      </w:tabs>
      <w:ind w:left="284" w:firstLine="284"/>
      <w:jc w:val="both"/>
    </w:pPr>
    <w:rPr>
      <w:szCs w:val="20"/>
      <w:lang w:eastAsia="fr-FR"/>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276B33"/>
    <w:rPr>
      <w:rFonts w:ascii="Calibri" w:hAnsi="Calibri"/>
      <w:sz w:val="20"/>
      <w:szCs w:val="20"/>
      <w:lang w:val="en-US"/>
    </w:rPr>
  </w:style>
  <w:style w:type="character" w:customStyle="1" w:styleId="FootnoteTextChar">
    <w:name w:val="Footnote Text Char"/>
    <w:basedOn w:val="DefaultParagraphFont"/>
    <w:rsid w:val="00276B33"/>
    <w:rPr>
      <w:rFonts w:eastAsia="Times New Roman"/>
      <w:lang w:eastAsia="en-US"/>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276B33"/>
    <w:rPr>
      <w:rFonts w:ascii="Calibri" w:eastAsia="Times New Roman" w:hAnsi="Calibri"/>
      <w:lang w:val="en-US" w:eastAsia="en-US"/>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276B33"/>
    <w:rPr>
      <w:rFonts w:cs="Times New Roman"/>
      <w:vertAlign w:val="superscript"/>
    </w:rPr>
  </w:style>
  <w:style w:type="table" w:customStyle="1" w:styleId="TableGrid1">
    <w:name w:val="Table Grid1"/>
    <w:basedOn w:val="TableNormal"/>
    <w:next w:val="TableGrid"/>
    <w:rsid w:val="00276B3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B08DE"/>
    <w:rPr>
      <w:color w:val="800080" w:themeColor="followedHyperlink"/>
      <w:u w:val="single"/>
    </w:rPr>
  </w:style>
  <w:style w:type="table" w:customStyle="1" w:styleId="TableGrid2">
    <w:name w:val="Table Grid2"/>
    <w:basedOn w:val="TableNormal"/>
    <w:next w:val="TableGrid"/>
    <w:rsid w:val="006B08DE"/>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7EC"/>
    <w:rPr>
      <w:rFonts w:eastAsia="Times New Roman"/>
      <w:sz w:val="24"/>
      <w:szCs w:val="24"/>
      <w:lang w:eastAsia="en-US"/>
    </w:rPr>
  </w:style>
  <w:style w:type="paragraph" w:styleId="Heading1">
    <w:name w:val="heading 1"/>
    <w:basedOn w:val="Normal"/>
    <w:next w:val="Normal"/>
    <w:qFormat/>
    <w:pPr>
      <w:keepNext/>
      <w:outlineLvl w:val="0"/>
    </w:pPr>
    <w:rPr>
      <w:rFonts w:ascii="Tahoma" w:hAnsi="Tahoma"/>
      <w:u w:val="single"/>
    </w:rPr>
  </w:style>
  <w:style w:type="paragraph" w:styleId="Heading2">
    <w:name w:val="heading 2"/>
    <w:basedOn w:val="Normal"/>
    <w:next w:val="Normal"/>
    <w:qFormat/>
    <w:pPr>
      <w:keepNext/>
      <w:pBdr>
        <w:right w:val="single" w:sz="4" w:space="4" w:color="auto"/>
      </w:pBdr>
      <w:tabs>
        <w:tab w:val="left" w:pos="567"/>
        <w:tab w:val="left" w:pos="1134"/>
        <w:tab w:val="left" w:pos="1560"/>
        <w:tab w:val="left" w:pos="3969"/>
        <w:tab w:val="left" w:pos="5387"/>
        <w:tab w:val="left" w:pos="8080"/>
      </w:tabs>
      <w:ind w:left="570" w:right="2351" w:hanging="570"/>
      <w:jc w:val="both"/>
      <w:outlineLvl w:val="1"/>
    </w:pPr>
    <w:rPr>
      <w:rFonts w:ascii="Tahoma" w:hAnsi="Tahoma"/>
      <w:b/>
      <w:u w:val="single"/>
    </w:rPr>
  </w:style>
  <w:style w:type="paragraph" w:styleId="Heading3">
    <w:name w:val="heading 3"/>
    <w:basedOn w:val="Normal"/>
    <w:next w:val="Normal"/>
    <w:qFormat/>
    <w:pPr>
      <w:keepNext/>
      <w:tabs>
        <w:tab w:val="center" w:pos="4253"/>
      </w:tabs>
      <w:jc w:val="both"/>
      <w:outlineLvl w:val="2"/>
    </w:pPr>
    <w:rPr>
      <w:rFonts w:ascii="Tahoma" w:hAnsi="Tahoma"/>
      <w:b/>
    </w:rPr>
  </w:style>
  <w:style w:type="paragraph" w:styleId="Heading4">
    <w:name w:val="heading 4"/>
    <w:basedOn w:val="Normal"/>
    <w:next w:val="Normal"/>
    <w:qFormat/>
    <w:pPr>
      <w:keepNext/>
      <w:tabs>
        <w:tab w:val="center" w:pos="4253"/>
      </w:tabs>
      <w:ind w:left="4320" w:hanging="4320"/>
      <w:jc w:val="both"/>
      <w:outlineLvl w:val="3"/>
    </w:pPr>
    <w:rPr>
      <w:rFonts w:ascii="Tahoma" w:hAnsi="Tahoma"/>
      <w:b/>
    </w:rPr>
  </w:style>
  <w:style w:type="paragraph" w:styleId="Heading5">
    <w:name w:val="heading 5"/>
    <w:basedOn w:val="Normal"/>
    <w:next w:val="Normal"/>
    <w:qFormat/>
    <w:pPr>
      <w:keepNext/>
      <w:pBdr>
        <w:right w:val="single" w:sz="4" w:space="4" w:color="auto"/>
      </w:pBdr>
      <w:tabs>
        <w:tab w:val="left" w:pos="567"/>
        <w:tab w:val="left" w:pos="1560"/>
        <w:tab w:val="left" w:pos="3969"/>
        <w:tab w:val="left" w:pos="5387"/>
        <w:tab w:val="left" w:pos="8080"/>
      </w:tabs>
      <w:ind w:right="2351"/>
      <w:jc w:val="both"/>
      <w:outlineLvl w:val="4"/>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pBdr>
        <w:right w:val="single" w:sz="4" w:space="4" w:color="auto"/>
      </w:pBdr>
      <w:tabs>
        <w:tab w:val="left" w:pos="284"/>
        <w:tab w:val="left" w:pos="2977"/>
        <w:tab w:val="left" w:pos="3402"/>
        <w:tab w:val="left" w:pos="7655"/>
      </w:tabs>
      <w:ind w:left="285" w:right="2210" w:hanging="285"/>
      <w:jc w:val="both"/>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851"/>
        <w:tab w:val="center" w:pos="4253"/>
      </w:tabs>
      <w:jc w:val="both"/>
    </w:pPr>
    <w:rPr>
      <w:rFonts w:ascii="Tahoma" w:hAnsi="Tahoma"/>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7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rsid w:val="00F252E6"/>
    <w:pPr>
      <w:numPr>
        <w:numId w:val="15"/>
      </w:numPr>
    </w:pPr>
  </w:style>
  <w:style w:type="character" w:customStyle="1" w:styleId="ListBulletChar">
    <w:name w:val="List Bullet Char"/>
    <w:link w:val="ListBullet"/>
    <w:rsid w:val="00F252E6"/>
    <w:rPr>
      <w:rFonts w:eastAsia="MS Mincho"/>
      <w:lang w:val="fr-FR" w:eastAsia="en-US" w:bidi="ar-SA"/>
    </w:rPr>
  </w:style>
  <w:style w:type="character" w:styleId="Hyperlink">
    <w:name w:val="Hyperlink"/>
    <w:rsid w:val="0053047F"/>
    <w:rPr>
      <w:color w:val="0000FF"/>
      <w:u w:val="single"/>
    </w:rPr>
  </w:style>
  <w:style w:type="paragraph" w:styleId="NormalWeb">
    <w:name w:val="Normal (Web)"/>
    <w:basedOn w:val="Normal"/>
    <w:rsid w:val="007E47EC"/>
    <w:pPr>
      <w:spacing w:before="100" w:beforeAutospacing="1" w:after="100" w:afterAutospacing="1"/>
    </w:pPr>
    <w:rPr>
      <w:rFonts w:ascii="Verdana" w:hAnsi="Verdana"/>
    </w:rPr>
  </w:style>
  <w:style w:type="character" w:styleId="CommentReference">
    <w:name w:val="annotation reference"/>
    <w:basedOn w:val="DefaultParagraphFont"/>
    <w:rsid w:val="00DA4234"/>
    <w:rPr>
      <w:sz w:val="16"/>
      <w:szCs w:val="16"/>
    </w:rPr>
  </w:style>
  <w:style w:type="paragraph" w:styleId="CommentText">
    <w:name w:val="annotation text"/>
    <w:basedOn w:val="Normal"/>
    <w:link w:val="CommentTextChar"/>
    <w:rsid w:val="00DA4234"/>
    <w:rPr>
      <w:sz w:val="20"/>
      <w:szCs w:val="20"/>
    </w:rPr>
  </w:style>
  <w:style w:type="character" w:customStyle="1" w:styleId="CommentTextChar">
    <w:name w:val="Comment Text Char"/>
    <w:basedOn w:val="DefaultParagraphFont"/>
    <w:link w:val="CommentText"/>
    <w:rsid w:val="00DA4234"/>
    <w:rPr>
      <w:rFonts w:eastAsia="Times New Roman"/>
      <w:lang w:val="en-US" w:eastAsia="en-US"/>
    </w:rPr>
  </w:style>
  <w:style w:type="paragraph" w:styleId="CommentSubject">
    <w:name w:val="annotation subject"/>
    <w:basedOn w:val="CommentText"/>
    <w:next w:val="CommentText"/>
    <w:link w:val="CommentSubjectChar"/>
    <w:rsid w:val="00DA4234"/>
    <w:rPr>
      <w:b/>
      <w:bCs/>
    </w:rPr>
  </w:style>
  <w:style w:type="character" w:customStyle="1" w:styleId="CommentSubjectChar">
    <w:name w:val="Comment Subject Char"/>
    <w:basedOn w:val="CommentTextChar"/>
    <w:link w:val="CommentSubject"/>
    <w:rsid w:val="00DA4234"/>
    <w:rPr>
      <w:rFonts w:eastAsia="Times New Roman"/>
      <w:b/>
      <w:bCs/>
      <w:lang w:val="en-US" w:eastAsia="en-US"/>
    </w:rPr>
  </w:style>
  <w:style w:type="paragraph" w:styleId="Closing">
    <w:name w:val="Closing"/>
    <w:basedOn w:val="Normal"/>
    <w:link w:val="ClosingChar"/>
    <w:rsid w:val="009E11B9"/>
    <w:pPr>
      <w:spacing w:line="220" w:lineRule="atLeast"/>
      <w:ind w:left="840" w:right="-360"/>
    </w:pPr>
    <w:rPr>
      <w:sz w:val="20"/>
      <w:szCs w:val="20"/>
      <w:lang w:val="en-GB"/>
    </w:rPr>
  </w:style>
  <w:style w:type="character" w:customStyle="1" w:styleId="ClosingChar">
    <w:name w:val="Closing Char"/>
    <w:basedOn w:val="DefaultParagraphFont"/>
    <w:link w:val="Closing"/>
    <w:rsid w:val="009E11B9"/>
    <w:rPr>
      <w:rFonts w:eastAsia="Times New Roman"/>
      <w:lang w:val="en-GB" w:eastAsia="en-US"/>
    </w:rPr>
  </w:style>
  <w:style w:type="paragraph" w:styleId="ListParagraph">
    <w:name w:val="List Paragraph"/>
    <w:basedOn w:val="Normal"/>
    <w:uiPriority w:val="34"/>
    <w:qFormat/>
    <w:rsid w:val="00B37EF1"/>
    <w:pPr>
      <w:ind w:left="720"/>
      <w:contextualSpacing/>
    </w:pPr>
  </w:style>
  <w:style w:type="paragraph" w:customStyle="1" w:styleId="Normal2">
    <w:name w:val="Normal2"/>
    <w:basedOn w:val="Normal"/>
    <w:rsid w:val="00755545"/>
    <w:pPr>
      <w:keepLines/>
      <w:tabs>
        <w:tab w:val="left" w:pos="567"/>
        <w:tab w:val="left" w:pos="851"/>
        <w:tab w:val="left" w:pos="1134"/>
      </w:tabs>
      <w:ind w:left="284" w:firstLine="284"/>
      <w:jc w:val="both"/>
    </w:pPr>
    <w:rPr>
      <w:szCs w:val="20"/>
      <w:lang w:eastAsia="fr-FR"/>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276B33"/>
    <w:rPr>
      <w:rFonts w:ascii="Calibri" w:hAnsi="Calibri"/>
      <w:sz w:val="20"/>
      <w:szCs w:val="20"/>
      <w:lang w:val="en-US"/>
    </w:rPr>
  </w:style>
  <w:style w:type="character" w:customStyle="1" w:styleId="FootnoteTextChar">
    <w:name w:val="Footnote Text Char"/>
    <w:basedOn w:val="DefaultParagraphFont"/>
    <w:rsid w:val="00276B33"/>
    <w:rPr>
      <w:rFonts w:eastAsia="Times New Roman"/>
      <w:lang w:eastAsia="en-US"/>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276B33"/>
    <w:rPr>
      <w:rFonts w:ascii="Calibri" w:eastAsia="Times New Roman" w:hAnsi="Calibri"/>
      <w:lang w:val="en-US" w:eastAsia="en-US"/>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276B33"/>
    <w:rPr>
      <w:rFonts w:cs="Times New Roman"/>
      <w:vertAlign w:val="superscript"/>
    </w:rPr>
  </w:style>
  <w:style w:type="table" w:customStyle="1" w:styleId="TableGrid1">
    <w:name w:val="Table Grid1"/>
    <w:basedOn w:val="TableNormal"/>
    <w:next w:val="TableGrid"/>
    <w:rsid w:val="00276B3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B08DE"/>
    <w:rPr>
      <w:color w:val="800080" w:themeColor="followedHyperlink"/>
      <w:u w:val="single"/>
    </w:rPr>
  </w:style>
  <w:style w:type="table" w:customStyle="1" w:styleId="TableGrid2">
    <w:name w:val="Table Grid2"/>
    <w:basedOn w:val="TableNormal"/>
    <w:next w:val="TableGrid"/>
    <w:rsid w:val="006B08DE"/>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8376">
      <w:bodyDiv w:val="1"/>
      <w:marLeft w:val="0"/>
      <w:marRight w:val="0"/>
      <w:marTop w:val="0"/>
      <w:marBottom w:val="0"/>
      <w:divBdr>
        <w:top w:val="none" w:sz="0" w:space="0" w:color="auto"/>
        <w:left w:val="none" w:sz="0" w:space="0" w:color="auto"/>
        <w:bottom w:val="none" w:sz="0" w:space="0" w:color="auto"/>
        <w:right w:val="none" w:sz="0" w:space="0" w:color="auto"/>
      </w:divBdr>
      <w:divsChild>
        <w:div w:id="944725309">
          <w:marLeft w:val="0"/>
          <w:marRight w:val="0"/>
          <w:marTop w:val="0"/>
          <w:marBottom w:val="0"/>
          <w:divBdr>
            <w:top w:val="none" w:sz="0" w:space="0" w:color="auto"/>
            <w:left w:val="none" w:sz="0" w:space="0" w:color="auto"/>
            <w:bottom w:val="none" w:sz="0" w:space="0" w:color="auto"/>
            <w:right w:val="none" w:sz="0" w:space="0" w:color="auto"/>
          </w:divBdr>
          <w:divsChild>
            <w:div w:id="941187153">
              <w:marLeft w:val="0"/>
              <w:marRight w:val="0"/>
              <w:marTop w:val="0"/>
              <w:marBottom w:val="0"/>
              <w:divBdr>
                <w:top w:val="none" w:sz="0" w:space="0" w:color="auto"/>
                <w:left w:val="none" w:sz="0" w:space="0" w:color="auto"/>
                <w:bottom w:val="none" w:sz="0" w:space="0" w:color="auto"/>
                <w:right w:val="none" w:sz="0" w:space="0" w:color="auto"/>
              </w:divBdr>
              <w:divsChild>
                <w:div w:id="1615821834">
                  <w:marLeft w:val="0"/>
                  <w:marRight w:val="0"/>
                  <w:marTop w:val="0"/>
                  <w:marBottom w:val="0"/>
                  <w:divBdr>
                    <w:top w:val="none" w:sz="0" w:space="0" w:color="auto"/>
                    <w:left w:val="none" w:sz="0" w:space="0" w:color="auto"/>
                    <w:bottom w:val="none" w:sz="0" w:space="0" w:color="auto"/>
                    <w:right w:val="none" w:sz="0" w:space="0" w:color="auto"/>
                  </w:divBdr>
                  <w:divsChild>
                    <w:div w:id="7182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434687">
      <w:bodyDiv w:val="1"/>
      <w:marLeft w:val="0"/>
      <w:marRight w:val="0"/>
      <w:marTop w:val="0"/>
      <w:marBottom w:val="0"/>
      <w:divBdr>
        <w:top w:val="none" w:sz="0" w:space="0" w:color="auto"/>
        <w:left w:val="none" w:sz="0" w:space="0" w:color="auto"/>
        <w:bottom w:val="none" w:sz="0" w:space="0" w:color="auto"/>
        <w:right w:val="none" w:sz="0" w:space="0" w:color="auto"/>
      </w:divBdr>
    </w:div>
    <w:div w:id="592670054">
      <w:bodyDiv w:val="1"/>
      <w:marLeft w:val="0"/>
      <w:marRight w:val="0"/>
      <w:marTop w:val="0"/>
      <w:marBottom w:val="0"/>
      <w:divBdr>
        <w:top w:val="none" w:sz="0" w:space="0" w:color="auto"/>
        <w:left w:val="none" w:sz="0" w:space="0" w:color="auto"/>
        <w:bottom w:val="none" w:sz="0" w:space="0" w:color="auto"/>
        <w:right w:val="none" w:sz="0" w:space="0" w:color="auto"/>
      </w:divBdr>
    </w:div>
    <w:div w:id="639962713">
      <w:bodyDiv w:val="1"/>
      <w:marLeft w:val="0"/>
      <w:marRight w:val="0"/>
      <w:marTop w:val="0"/>
      <w:marBottom w:val="0"/>
      <w:divBdr>
        <w:top w:val="none" w:sz="0" w:space="0" w:color="auto"/>
        <w:left w:val="none" w:sz="0" w:space="0" w:color="auto"/>
        <w:bottom w:val="none" w:sz="0" w:space="0" w:color="auto"/>
        <w:right w:val="none" w:sz="0" w:space="0" w:color="auto"/>
      </w:divBdr>
    </w:div>
    <w:div w:id="1468664837">
      <w:bodyDiv w:val="1"/>
      <w:marLeft w:val="0"/>
      <w:marRight w:val="0"/>
      <w:marTop w:val="0"/>
      <w:marBottom w:val="0"/>
      <w:divBdr>
        <w:top w:val="none" w:sz="0" w:space="0" w:color="auto"/>
        <w:left w:val="none" w:sz="0" w:space="0" w:color="auto"/>
        <w:bottom w:val="none" w:sz="0" w:space="0" w:color="auto"/>
        <w:right w:val="none" w:sz="0" w:space="0" w:color="auto"/>
      </w:divBdr>
    </w:div>
    <w:div w:id="1740471362">
      <w:bodyDiv w:val="1"/>
      <w:marLeft w:val="0"/>
      <w:marRight w:val="0"/>
      <w:marTop w:val="0"/>
      <w:marBottom w:val="0"/>
      <w:divBdr>
        <w:top w:val="none" w:sz="0" w:space="0" w:color="auto"/>
        <w:left w:val="none" w:sz="0" w:space="0" w:color="auto"/>
        <w:bottom w:val="none" w:sz="0" w:space="0" w:color="auto"/>
        <w:right w:val="none" w:sz="0" w:space="0" w:color="auto"/>
      </w:divBdr>
    </w:div>
    <w:div w:id="195509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tion.item@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ycloud.coe.int/index.php/s/aPSRohfjIBWcsu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nsultation.item@coe.i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cloud.coe.int/index.php/s/aPSRohfjIBWcsu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INXP\Profiles\KLEIN_M\Application%20Data\Microsoft\Templates\CR%20R&#233;union%20SBI-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e_x0020_document xmlns="2a18e917-d260-4b9f-b988-498c9bd3ea97">Document de consultation</Type_x0020_de_x0020_document>
    <__x007b_0f3d0d60_8bc8_4202_8df4_d2ab4424436a_x007d_ xmlns="127dba8e-e2c6-43a5-b8d0-0a331147895c" xsi:nil="true"/>
    <pbtt xmlns="2a18e917-d260-4b9f-b988-498c9bd3ea97" xsi:nil="true"/>
    <Statut xmlns="b07e2930-6cf2-4298-bb8a-ff9d478a14ac">En cours</Statut>
    <Numéro_x0020_DA xmlns="b07e2930-6cf2-4298-bb8a-ff9d478a14ac">SA-17-201-XXXX</Numéro_x0020_DA>
    <Information_x0020_compl_x00e9_mentaire xmlns="2a18e917-d260-4b9f-b988-498c9bd3ea97">Lancement appel d'offres</Information_x0020_compl_x00e9_mentaire>
    <Date_x0020_jalon xmlns="b07e2930-6cf2-4298-bb8a-ff9d478a14ac">2017-11-29T23:00:00+00:00</Date_x0020_jalon>
    <DocumentSetDescription xmlns="http://schemas.microsoft.com/sharepoint/v3" xsi:nil="true"/>
    <MAJ_x0020_Permission xmlns="b07e2930-6cf2-4298-bb8a-ff9d478a14ac">false</MAJ_x0020_Permission>
    <Prescripteur xmlns="2a18e917-d260-4b9f-b988-498c9bd3ea97">BAILEY-RAVET</Prescripteur>
    <Service1 xmlns="b07e2930-6cf2-4298-bb8a-ff9d478a14ac">ITEM</Service1>
    <LOT xmlns="2a18e917-d260-4b9f-b988-498c9bd3ea97" xsi:nil="true"/>
    <Acheteur xmlns="2a18e917-d260-4b9f-b988-498c9bd3ea97">JS</Acheteu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91E9A81FB8D479C4CB5EB2FBA6CFA" ma:contentTypeVersion="10" ma:contentTypeDescription="Create a new document." ma:contentTypeScope="" ma:versionID="11f077bf53a3c99fb026e742ec8e77db">
  <xsd:schema xmlns:xsd="http://www.w3.org/2001/XMLSchema" xmlns:xs="http://www.w3.org/2001/XMLSchema" xmlns:p="http://schemas.microsoft.com/office/2006/metadata/properties" xmlns:ns1="http://schemas.microsoft.com/sharepoint/v3" xmlns:ns2="b07e2930-6cf2-4298-bb8a-ff9d478a14ac" xmlns:ns3="127dba8e-e2c6-43a5-b8d0-0a331147895c" xmlns:ns4="2a18e917-d260-4b9f-b988-498c9bd3ea97" targetNamespace="http://schemas.microsoft.com/office/2006/metadata/properties" ma:root="true" ma:fieldsID="aaa77bcf01feafd5bb142f7d4a212f52" ns1:_="" ns2:_="" ns3:_="" ns4:_="">
    <xsd:import namespace="http://schemas.microsoft.com/sharepoint/v3"/>
    <xsd:import namespace="b07e2930-6cf2-4298-bb8a-ff9d478a14ac"/>
    <xsd:import namespace="127dba8e-e2c6-43a5-b8d0-0a331147895c"/>
    <xsd:import namespace="2a18e917-d260-4b9f-b988-498c9bd3ea97"/>
    <xsd:element name="properties">
      <xsd:complexType>
        <xsd:sequence>
          <xsd:element name="documentManagement">
            <xsd:complexType>
              <xsd:all>
                <xsd:element ref="ns2:Date_x0020_jalon" minOccurs="0"/>
                <xsd:element ref="ns1:DocumentSetDescription" minOccurs="0"/>
                <xsd:element ref="ns2:Service1" minOccurs="0"/>
                <xsd:element ref="ns2:Statut" minOccurs="0"/>
                <xsd:element ref="ns2:Numéro_x0020_DA" minOccurs="0"/>
                <xsd:element ref="ns2:MAJ_x0020_Permission" minOccurs="0"/>
                <xsd:element ref="ns3:__x007b_0f3d0d60_8bc8_4202_8df4_d2ab4424436a_x007d_" minOccurs="0"/>
                <xsd:element ref="ns4:LOT" minOccurs="0"/>
                <xsd:element ref="ns4:Prescripteur"/>
                <xsd:element ref="ns4:Type_x0020_de_x0020_document" minOccurs="0"/>
                <xsd:element ref="ns4:Information_x0020_compl_x00e9_mentaire" minOccurs="0"/>
                <xsd:element ref="ns4:pbtt" minOccurs="0"/>
                <xsd:element ref="ns4:Achet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7e2930-6cf2-4298-bb8a-ff9d478a14ac" elementFormDefault="qualified">
    <xsd:import namespace="http://schemas.microsoft.com/office/2006/documentManagement/types"/>
    <xsd:import namespace="http://schemas.microsoft.com/office/infopath/2007/PartnerControls"/>
    <xsd:element name="Date_x0020_jalon" ma:index="8" nillable="true" ma:displayName="Date jalon" ma:format="DateOnly" ma:internalName="Date_x0020_jalon">
      <xsd:simpleType>
        <xsd:restriction base="dms:DateTime"/>
      </xsd:simpleType>
    </xsd:element>
    <xsd:element name="Service1" ma:index="10" nillable="true" ma:displayName="Service" ma:format="Dropdown" ma:internalName="Service1">
      <xsd:simpleType>
        <xsd:restriction base="dms:Choice">
          <xsd:enumeration value="DGS"/>
          <xsd:enumeration value="DIT"/>
          <xsd:enumeration value="DRH"/>
          <xsd:enumeration value="ITEM"/>
          <xsd:enumeration value="SA"/>
          <xsd:enumeration value="ST"/>
        </xsd:restriction>
      </xsd:simpleType>
    </xsd:element>
    <xsd:element name="Statut" ma:index="11" nillable="true" ma:displayName="Statut" ma:format="Dropdown" ma:internalName="Statut">
      <xsd:simpleType>
        <xsd:restriction base="dms:Choice">
          <xsd:enumeration value="En cours"/>
          <xsd:enumeration value="Archivé"/>
        </xsd:restriction>
      </xsd:simpleType>
    </xsd:element>
    <xsd:element name="Numéro_x0020_DA" ma:index="12" nillable="true" ma:displayName="Numéro DA" ma:internalName="Num_x00e9_ro_x0020_DA">
      <xsd:simpleType>
        <xsd:restriction base="dms:Text">
          <xsd:maxLength value="255"/>
        </xsd:restriction>
      </xsd:simpleType>
    </xsd:element>
    <xsd:element name="MAJ_x0020_Permission" ma:index="13" nillable="true" ma:displayName="MAJ Permission" ma:default="0" ma:internalName="MAJ_x0020_Permi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7dba8e-e2c6-43a5-b8d0-0a331147895c" elementFormDefault="qualified">
    <xsd:import namespace="http://schemas.microsoft.com/office/2006/documentManagement/types"/>
    <xsd:import namespace="http://schemas.microsoft.com/office/infopath/2007/PartnerControls"/>
    <xsd:element name="__x007b_0f3d0d60_8bc8_4202_8df4_d2ab4424436a_x007d_" ma:index="14" nillable="true" ma:displayName="Nom" ma:description="" ma:internalName="__x007b_0f3d0d60_8bc8_4202_8df4_d2ab4424436a_x007d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e917-d260-4b9f-b988-498c9bd3ea97" elementFormDefault="qualified">
    <xsd:import namespace="http://schemas.microsoft.com/office/2006/documentManagement/types"/>
    <xsd:import namespace="http://schemas.microsoft.com/office/infopath/2007/PartnerControls"/>
    <xsd:element name="LOT" ma:index="15" nillable="true" ma:displayName="LOT" ma:description="Numéro du lot + intitule du lot&#10;Exemple : &quot;1 - électricité&quot;" ma:internalName="LOT">
      <xsd:simpleType>
        <xsd:restriction base="dms:Text">
          <xsd:maxLength value="255"/>
        </xsd:restriction>
      </xsd:simpleType>
    </xsd:element>
    <xsd:element name="Prescripteur" ma:index="16" ma:displayName="Prescripteur" ma:internalName="Prescripteur">
      <xsd:simpleType>
        <xsd:restriction base="dms:Text">
          <xsd:maxLength value="255"/>
        </xsd:restriction>
      </xsd:simpleType>
    </xsd:element>
    <xsd:element name="Type_x0020_de_x0020_document" ma:index="17" nillable="true" ma:displayName="Type de document" ma:format="Dropdown" ma:internalName="Type_x0020_de_x0020_document">
      <xsd:simpleType>
        <xsd:restriction base="dms:Choice">
          <xsd:enumeration value="Analyse de l'offre"/>
          <xsd:enumeration value="Commande"/>
          <xsd:enumeration value="Commission des marchés"/>
          <xsd:enumeration value="Correspondance"/>
          <xsd:enumeration value="Dialogue competitif"/>
          <xsd:enumeration value="Document de consultation"/>
          <xsd:enumeration value="Document de travail"/>
          <xsd:enumeration value="Fin de contrat / résiliation"/>
          <xsd:enumeration value="Offre"/>
          <xsd:enumeration value="Offre retenue"/>
          <xsd:enumeration value="Regrets / infos prestataires"/>
        </xsd:restriction>
      </xsd:simpleType>
    </xsd:element>
    <xsd:element name="Information_x0020_compl_x00e9_mentaire" ma:index="18" nillable="true" ma:displayName="Information complémentaire" ma:format="Dropdown" ma:internalName="Information_x0020_compl_x00e9_mentaire">
      <xsd:simpleType>
        <xsd:restriction base="dms:Choice">
          <xsd:enumeration value="Accord"/>
          <xsd:enumeration value="Adjudication"/>
          <xsd:enumeration value="Avenant"/>
          <xsd:enumeration value="Commande divers services"/>
          <xsd:enumeration value="Contrat à signer"/>
          <xsd:enumeration value="Contrat signé"/>
          <xsd:enumeration value="Décision"/>
          <xsd:enumeration value="Demande special"/>
          <xsd:enumeration value="Gré à gré"/>
          <xsd:enumeration value="Lancement appel d'offres"/>
          <xsd:enumeration value="Lettre intention commande"/>
          <xsd:enumeration value="Lettre affermissement"/>
          <xsd:enumeration value="Lettre fin de contrat"/>
          <xsd:enumeration value="Lettre regret"/>
          <xsd:enumeration value="Marché subsequent"/>
          <xsd:enumeration value="Note d'information"/>
        </xsd:restriction>
      </xsd:simpleType>
    </xsd:element>
    <xsd:element name="pbtt" ma:index="19" nillable="true" ma:displayName="Fournisseur" ma:internalName="pbtt">
      <xsd:simpleType>
        <xsd:restriction base="dms:Text">
          <xsd:maxLength value="255"/>
        </xsd:restriction>
      </xsd:simpleType>
    </xsd:element>
    <xsd:element name="Acheteur" ma:index="20" nillable="true" ma:displayName="Acheteur" ma:internalName="Acheteu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9850-4447-4165-BA10-F4691B60BE4B}">
  <ds:schemaRefs>
    <ds:schemaRef ds:uri="http://schemas.microsoft.com/office/2006/metadata/properties"/>
    <ds:schemaRef ds:uri="http://www.w3.org/XML/1998/namespace"/>
    <ds:schemaRef ds:uri="http://schemas.microsoft.com/office/2006/documentManagement/types"/>
    <ds:schemaRef ds:uri="127dba8e-e2c6-43a5-b8d0-0a331147895c"/>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2a18e917-d260-4b9f-b988-498c9bd3ea97"/>
    <ds:schemaRef ds:uri="b07e2930-6cf2-4298-bb8a-ff9d478a14ac"/>
    <ds:schemaRef ds:uri="http://schemas.microsoft.com/sharepoint/v3"/>
  </ds:schemaRefs>
</ds:datastoreItem>
</file>

<file path=customXml/itemProps2.xml><?xml version="1.0" encoding="utf-8"?>
<ds:datastoreItem xmlns:ds="http://schemas.openxmlformats.org/officeDocument/2006/customXml" ds:itemID="{8074CC48-C119-40BE-8B42-BD32D232A8FD}">
  <ds:schemaRefs>
    <ds:schemaRef ds:uri="http://schemas.microsoft.com/sharepoint/v3/contenttype/forms"/>
  </ds:schemaRefs>
</ds:datastoreItem>
</file>

<file path=customXml/itemProps3.xml><?xml version="1.0" encoding="utf-8"?>
<ds:datastoreItem xmlns:ds="http://schemas.openxmlformats.org/officeDocument/2006/customXml" ds:itemID="{8A285553-7E97-4E8C-81A5-D5B05D6D6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7e2930-6cf2-4298-bb8a-ff9d478a14ac"/>
    <ds:schemaRef ds:uri="127dba8e-e2c6-43a5-b8d0-0a331147895c"/>
    <ds:schemaRef ds:uri="2a18e917-d260-4b9f-b988-498c9bd3e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9B38B3-9F59-48AB-AB60-5B253703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Réunion SBI-1.dot</Template>
  <TotalTime>0</TotalTime>
  <Pages>2</Pages>
  <Words>781</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Service de la Logistique</vt:lpstr>
    </vt:vector>
  </TitlesOfParts>
  <Company>Conseil de l'Europe</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Klein_m</dc:creator>
  <cp:lastModifiedBy>SCHUHMACHER Julia</cp:lastModifiedBy>
  <cp:revision>2</cp:revision>
  <cp:lastPrinted>2017-05-11T16:00:00Z</cp:lastPrinted>
  <dcterms:created xsi:type="dcterms:W3CDTF">2017-10-04T14:36:00Z</dcterms:created>
  <dcterms:modified xsi:type="dcterms:W3CDTF">2017-10-04T14:36:00Z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0x01010046091E9A81FB8D479C4CB5EB2FBA6CFA</vt:lpwstr>
  </property>
  <property fmtid="{D5CDD505-2E9C-101B-9397-08002B2CF9AE}" pid="4" name="TaxCatchAll">
    <vt:lpwstr>81;#Internal|6e84e9be-f6bc-4243-9c22-c1ff20989e24</vt:lpwstr>
  </property>
  <property fmtid="{D5CDD505-2E9C-101B-9397-08002B2CF9AE}" pid="5" name="bc08140a316241cdb48e2f700880873d">
    <vt:lpwstr>Internal|6e84e9be-f6bc-4243-9c22-c1ff20989e24</vt:lpwstr>
  </property>
  <property fmtid="{D5CDD505-2E9C-101B-9397-08002B2CF9AE}" pid="6" name="dmaccessclassificationlevel">
    <vt:lpwstr>81;#Internal|6e84e9be-f6bc-4243-9c22-c1ff20989e24</vt:lpwstr>
  </property>
  <property fmtid="{D5CDD505-2E9C-101B-9397-08002B2CF9AE}" pid="7" name="_docset_NoMedatataSyncRequired">
    <vt:lpwstr>False</vt:lpwstr>
  </property>
</Properties>
</file>