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2" w:rsidRPr="00EA6388" w:rsidRDefault="006D0DAA" w:rsidP="009369BE">
      <w:pPr>
        <w:pStyle w:val="TKMAINTITLE"/>
        <w:rPr>
          <w:lang w:val="tr-TR"/>
        </w:rPr>
      </w:pPr>
      <w:r w:rsidRPr="00EA6388">
        <w:rPr>
          <w:lang w:val="tr-TR"/>
        </w:rPr>
        <w:t>53</w:t>
      </w:r>
      <w:r w:rsidR="002032B2" w:rsidRPr="00EA6388">
        <w:rPr>
          <w:lang w:val="tr-TR"/>
        </w:rPr>
        <w:t xml:space="preserve"> </w:t>
      </w:r>
      <w:r w:rsidR="009369BE" w:rsidRPr="00EA6388">
        <w:rPr>
          <w:lang w:val="tr-TR"/>
        </w:rPr>
        <w:t>–</w:t>
      </w:r>
      <w:r w:rsidR="002032B2" w:rsidRPr="00EA6388">
        <w:rPr>
          <w:lang w:val="tr-TR"/>
        </w:rPr>
        <w:t xml:space="preserve"> </w:t>
      </w:r>
      <w:r w:rsidR="009369BE" w:rsidRPr="00EA6388">
        <w:rPr>
          <w:lang w:val="tr-TR"/>
        </w:rPr>
        <w:t>Okul ve Üniversite</w:t>
      </w:r>
    </w:p>
    <w:p w:rsidR="002032B2" w:rsidRPr="00EA6388" w:rsidRDefault="002032B2" w:rsidP="00403820">
      <w:pPr>
        <w:pStyle w:val="TKAIM"/>
        <w:rPr>
          <w:lang w:val="tr-TR"/>
        </w:rPr>
      </w:pPr>
      <w:r w:rsidRPr="00EA6388">
        <w:rPr>
          <w:lang w:val="tr-TR"/>
        </w:rPr>
        <w:t>A</w:t>
      </w:r>
      <w:r w:rsidR="006254E8" w:rsidRPr="00EA6388">
        <w:rPr>
          <w:lang w:val="tr-TR"/>
        </w:rPr>
        <w:t>maçlar</w:t>
      </w:r>
      <w:r w:rsidRPr="00EA6388">
        <w:rPr>
          <w:lang w:val="tr-TR"/>
        </w:rPr>
        <w:t>:</w:t>
      </w:r>
      <w:r w:rsidR="006D0DF9" w:rsidRPr="00EA6388">
        <w:rPr>
          <w:lang w:val="tr-TR"/>
        </w:rPr>
        <w:t xml:space="preserve"> </w:t>
      </w:r>
      <w:r w:rsidRPr="00EA6388">
        <w:rPr>
          <w:lang w:val="tr-TR"/>
        </w:rPr>
        <w:t xml:space="preserve">- </w:t>
      </w:r>
      <w:r w:rsidR="00403820">
        <w:rPr>
          <w:lang w:val="tr-TR"/>
        </w:rPr>
        <w:t>Okul ile ilgili sözcük ve ifadelerin tanıtılması</w:t>
      </w:r>
      <w:r w:rsidR="000A5139" w:rsidRPr="00EA6388">
        <w:rPr>
          <w:lang w:val="tr-TR"/>
        </w:rPr>
        <w:t>.</w:t>
      </w:r>
      <w:r w:rsidRPr="00EA6388">
        <w:rPr>
          <w:lang w:val="tr-TR"/>
        </w:rPr>
        <w:br/>
      </w:r>
      <w:r w:rsidR="006D0DF9" w:rsidRPr="00EA6388">
        <w:rPr>
          <w:lang w:val="tr-TR"/>
        </w:rPr>
        <w:t xml:space="preserve"> </w:t>
      </w:r>
      <w:r w:rsidR="006254E8" w:rsidRPr="00EA6388">
        <w:rPr>
          <w:lang w:val="tr-TR"/>
        </w:rPr>
        <w:t xml:space="preserve">     </w:t>
      </w:r>
      <w:r w:rsidRPr="00EA6388">
        <w:rPr>
          <w:lang w:val="tr-TR"/>
        </w:rPr>
        <w:t xml:space="preserve">- </w:t>
      </w:r>
      <w:r w:rsidR="00403820">
        <w:rPr>
          <w:lang w:val="tr-TR"/>
        </w:rPr>
        <w:t>Ev sahibi ülkedeki eğitim hizmetleri ile</w:t>
      </w:r>
      <w:r w:rsidR="00C658BE">
        <w:rPr>
          <w:lang w:val="tr-TR"/>
        </w:rPr>
        <w:t xml:space="preserve"> ilgili mültecilere bilgi verilmesi</w:t>
      </w:r>
      <w:r w:rsidR="000A5139" w:rsidRPr="00EA6388">
        <w:rPr>
          <w:lang w:val="tr-TR"/>
        </w:rPr>
        <w:t>.</w:t>
      </w:r>
      <w:r w:rsidRPr="00EA6388">
        <w:rPr>
          <w:lang w:val="tr-TR"/>
        </w:rPr>
        <w:br/>
      </w:r>
      <w:r w:rsidR="006D0DF9" w:rsidRPr="00EA6388">
        <w:rPr>
          <w:lang w:val="tr-TR"/>
        </w:rPr>
        <w:t xml:space="preserve"> </w:t>
      </w:r>
      <w:r w:rsidR="006254E8" w:rsidRPr="00EA6388">
        <w:rPr>
          <w:lang w:val="tr-TR"/>
        </w:rPr>
        <w:t xml:space="preserve">     </w:t>
      </w:r>
      <w:r w:rsidRPr="00EA6388">
        <w:rPr>
          <w:lang w:val="tr-TR"/>
        </w:rPr>
        <w:t xml:space="preserve">- </w:t>
      </w:r>
      <w:r w:rsidR="00403820">
        <w:rPr>
          <w:lang w:val="tr-TR"/>
        </w:rPr>
        <w:t>Okullardaki bazı hizmetler ile ilgili i</w:t>
      </w:r>
      <w:r w:rsidR="00C658BE">
        <w:rPr>
          <w:lang w:val="tr-TR"/>
        </w:rPr>
        <w:t>letişim kurabilmelerinin sağlanması</w:t>
      </w:r>
      <w:r w:rsidR="000A5139" w:rsidRPr="00EA6388">
        <w:rPr>
          <w:lang w:val="tr-TR"/>
        </w:rPr>
        <w:t>.</w:t>
      </w:r>
    </w:p>
    <w:p w:rsidR="002032B2" w:rsidRPr="00EA6388" w:rsidRDefault="00C94C10" w:rsidP="002032B2">
      <w:pPr>
        <w:pStyle w:val="TKTITRE1"/>
        <w:rPr>
          <w:lang w:val="tr-TR"/>
        </w:rPr>
      </w:pPr>
      <w:r w:rsidRPr="00EA6388">
        <w:rPr>
          <w:lang w:val="tr-TR"/>
        </w:rPr>
        <w:t>İletişimin Kurulmasını Sağlayabilecek Durumlar</w:t>
      </w:r>
    </w:p>
    <w:p w:rsidR="002032B2" w:rsidRPr="00EA6388" w:rsidRDefault="002D07C4" w:rsidP="00BD01A2">
      <w:pPr>
        <w:pStyle w:val="TKTEXTE"/>
        <w:rPr>
          <w:lang w:val="tr-TR"/>
        </w:rPr>
      </w:pPr>
      <w:r>
        <w:rPr>
          <w:lang w:val="tr-TR"/>
        </w:rPr>
        <w:t>Okulun idari çalışanları ve öğretmenleri ile iletişim kurabilmek (</w:t>
      </w:r>
      <w:r w:rsidR="00BD01A2">
        <w:rPr>
          <w:lang w:val="tr-TR"/>
        </w:rPr>
        <w:t>eğer varsa, okul aracısından da yardım alınır</w:t>
      </w:r>
      <w:r w:rsidR="000A5139" w:rsidRPr="00EA6388">
        <w:rPr>
          <w:lang w:val="tr-TR"/>
        </w:rPr>
        <w:t>).</w:t>
      </w:r>
    </w:p>
    <w:p w:rsidR="002032B2" w:rsidRPr="00EA6388" w:rsidRDefault="00C94C10" w:rsidP="002032B2">
      <w:pPr>
        <w:pStyle w:val="TKTITRE1"/>
        <w:rPr>
          <w:lang w:val="tr-TR"/>
        </w:rPr>
      </w:pPr>
      <w:r w:rsidRPr="00EA6388">
        <w:rPr>
          <w:lang w:val="tr-TR"/>
        </w:rPr>
        <w:t>Materyaller</w:t>
      </w:r>
    </w:p>
    <w:p w:rsidR="002032B2" w:rsidRPr="00EA6388" w:rsidRDefault="00971BD0" w:rsidP="00971BD0">
      <w:pPr>
        <w:pStyle w:val="TKTEXTE"/>
        <w:rPr>
          <w:lang w:val="tr-TR"/>
        </w:rPr>
      </w:pPr>
      <w:r>
        <w:rPr>
          <w:lang w:val="tr-TR"/>
        </w:rPr>
        <w:t xml:space="preserve">Okullar ile ilgili kişi ve </w:t>
      </w:r>
      <w:r w:rsidR="00AD52F6">
        <w:rPr>
          <w:lang w:val="tr-TR"/>
        </w:rPr>
        <w:t>mekân</w:t>
      </w:r>
      <w:r>
        <w:rPr>
          <w:lang w:val="tr-TR"/>
        </w:rPr>
        <w:t xml:space="preserve"> resimleri</w:t>
      </w:r>
      <w:r w:rsidR="000A5139" w:rsidRPr="00EA6388">
        <w:rPr>
          <w:lang w:val="tr-TR"/>
        </w:rPr>
        <w:t>.</w:t>
      </w:r>
    </w:p>
    <w:p w:rsidR="002032B2" w:rsidRPr="00EA6388" w:rsidRDefault="00C94C10" w:rsidP="00F56D00">
      <w:pPr>
        <w:pStyle w:val="TKTITRE1"/>
        <w:rPr>
          <w:lang w:val="tr-TR"/>
        </w:rPr>
      </w:pPr>
      <w:r w:rsidRPr="00EA6388">
        <w:rPr>
          <w:lang w:val="tr-TR"/>
        </w:rPr>
        <w:t>Dil Etkinlikleri</w:t>
      </w:r>
    </w:p>
    <w:p w:rsidR="002032B2" w:rsidRPr="00EA6388" w:rsidRDefault="00DE525C" w:rsidP="00DE525C">
      <w:pPr>
        <w:pStyle w:val="TKNbrsLevel1"/>
        <w:rPr>
          <w:lang w:val="tr-TR"/>
        </w:rPr>
      </w:pPr>
      <w:r>
        <w:rPr>
          <w:lang w:val="tr-TR"/>
        </w:rPr>
        <w:t xml:space="preserve">Aşağıda verilen resimleri kullanarak: </w:t>
      </w:r>
    </w:p>
    <w:p w:rsidR="002032B2" w:rsidRPr="00EA6388" w:rsidRDefault="009043FB" w:rsidP="009043FB">
      <w:pPr>
        <w:pStyle w:val="TKBulletLevel2"/>
        <w:rPr>
          <w:lang w:val="tr-TR"/>
        </w:rPr>
      </w:pPr>
      <w:r>
        <w:rPr>
          <w:lang w:val="tr-TR"/>
        </w:rPr>
        <w:t xml:space="preserve">Okullar, sundukları hizmetler ve ev sahibi ülkenin eğitim kurumlarındaki istihdam olanakları hakkında mültecilerin bildiklerini öğrenmeye çalışın. </w:t>
      </w:r>
    </w:p>
    <w:p w:rsidR="002032B2" w:rsidRPr="00EA6388" w:rsidRDefault="00811911" w:rsidP="00811911">
      <w:pPr>
        <w:pStyle w:val="TKBulletLevel2"/>
        <w:rPr>
          <w:lang w:val="tr-TR"/>
        </w:rPr>
      </w:pPr>
      <w:r>
        <w:rPr>
          <w:lang w:val="tr-TR"/>
        </w:rPr>
        <w:t xml:space="preserve">Mültecilerin kendi ülkelerindeki eğitim sistemi ve ev sahibi ülkenin sistemi arasındaki benzerlikler ve farklılıklar ile </w:t>
      </w:r>
      <w:r w:rsidR="00C658BE">
        <w:rPr>
          <w:lang w:val="tr-TR"/>
        </w:rPr>
        <w:t>ilgili sorular sorun. Örneğin, “Ç</w:t>
      </w:r>
      <w:r>
        <w:rPr>
          <w:lang w:val="tr-TR"/>
        </w:rPr>
        <w:t>ocuklar kaç yaşında okula başlar?</w:t>
      </w:r>
      <w:r w:rsidR="00C658BE">
        <w:rPr>
          <w:lang w:val="tr-TR"/>
        </w:rPr>
        <w:t>”,</w:t>
      </w:r>
      <w:r>
        <w:rPr>
          <w:lang w:val="tr-TR"/>
        </w:rPr>
        <w:t xml:space="preserve"> </w:t>
      </w:r>
      <w:r w:rsidR="00C658BE">
        <w:rPr>
          <w:lang w:val="tr-TR"/>
        </w:rPr>
        <w:t>“</w:t>
      </w:r>
      <w:r>
        <w:rPr>
          <w:lang w:val="tr-TR"/>
        </w:rPr>
        <w:t>Kendi ülkenizde ne tür okullar var?</w:t>
      </w:r>
      <w:r w:rsidR="00C658BE">
        <w:rPr>
          <w:lang w:val="tr-TR"/>
        </w:rPr>
        <w:t>”</w:t>
      </w:r>
      <w:r>
        <w:rPr>
          <w:lang w:val="tr-TR"/>
        </w:rPr>
        <w:t xml:space="preserve"> vs.</w:t>
      </w:r>
    </w:p>
    <w:p w:rsidR="002032B2" w:rsidRPr="00EA6388" w:rsidRDefault="004B2FC7" w:rsidP="004B2FC7">
      <w:pPr>
        <w:pStyle w:val="TKBulletLevel2"/>
        <w:rPr>
          <w:lang w:val="tr-TR"/>
        </w:rPr>
      </w:pPr>
      <w:r>
        <w:rPr>
          <w:lang w:val="tr-TR"/>
        </w:rPr>
        <w:t>Okulun farklı alanları ile ilgili resimler gösterin (ör</w:t>
      </w:r>
      <w:r w:rsidR="009F51E0" w:rsidRPr="00EA6388">
        <w:rPr>
          <w:lang w:val="tr-TR"/>
        </w:rPr>
        <w:t xml:space="preserve">. </w:t>
      </w:r>
      <w:r>
        <w:rPr>
          <w:lang w:val="tr-TR"/>
        </w:rPr>
        <w:t>okulun idari bürosu, sınıf, koridor, okul bahçesi, kafeterya/yemek hane</w:t>
      </w:r>
      <w:r w:rsidR="002032B2" w:rsidRPr="00EA6388">
        <w:rPr>
          <w:lang w:val="tr-TR"/>
        </w:rPr>
        <w:t xml:space="preserve">) </w:t>
      </w:r>
      <w:r>
        <w:rPr>
          <w:lang w:val="tr-TR"/>
        </w:rPr>
        <w:t>ve yeni sözcükleri anlatın ya da mültecilerden söylemelerini isteyin.</w:t>
      </w:r>
    </w:p>
    <w:p w:rsidR="002032B2" w:rsidRPr="00EA6388" w:rsidRDefault="004B2FC7" w:rsidP="007F779C">
      <w:pPr>
        <w:pStyle w:val="TKNbrsLevel1"/>
        <w:rPr>
          <w:lang w:val="tr-TR"/>
        </w:rPr>
      </w:pPr>
      <w:r>
        <w:rPr>
          <w:lang w:val="tr-TR"/>
        </w:rPr>
        <w:t>Mültecilerden, yeni sözcükleri kartlara yazmalarını isteyin</w:t>
      </w:r>
      <w:r w:rsidR="002032B2" w:rsidRPr="00EA6388">
        <w:rPr>
          <w:lang w:val="tr-TR"/>
        </w:rPr>
        <w:t xml:space="preserve"> (s</w:t>
      </w:r>
      <w:r w:rsidR="007F779C">
        <w:rPr>
          <w:lang w:val="tr-TR"/>
        </w:rPr>
        <w:t>ekreter</w:t>
      </w:r>
      <w:r w:rsidR="002032B2" w:rsidRPr="00EA6388">
        <w:rPr>
          <w:lang w:val="tr-TR"/>
        </w:rPr>
        <w:t xml:space="preserve">, </w:t>
      </w:r>
      <w:r w:rsidR="007F779C">
        <w:rPr>
          <w:lang w:val="tr-TR"/>
        </w:rPr>
        <w:t>okul müdürü</w:t>
      </w:r>
      <w:r w:rsidR="002032B2" w:rsidRPr="00EA6388">
        <w:rPr>
          <w:lang w:val="tr-TR"/>
        </w:rPr>
        <w:t xml:space="preserve">, </w:t>
      </w:r>
      <w:r w:rsidR="007F779C">
        <w:rPr>
          <w:lang w:val="tr-TR"/>
        </w:rPr>
        <w:t>öğretmen</w:t>
      </w:r>
      <w:r w:rsidR="002032B2" w:rsidRPr="00EA6388">
        <w:rPr>
          <w:lang w:val="tr-TR"/>
        </w:rPr>
        <w:t xml:space="preserve">, </w:t>
      </w:r>
      <w:r w:rsidR="007F779C">
        <w:rPr>
          <w:lang w:val="tr-TR"/>
        </w:rPr>
        <w:t>hademe, okulun fark</w:t>
      </w:r>
      <w:r w:rsidR="00311F3D">
        <w:rPr>
          <w:lang w:val="tr-TR"/>
        </w:rPr>
        <w:t xml:space="preserve">lı alanları: kafeterya, sınıflar, </w:t>
      </w:r>
      <w:r w:rsidR="007F779C">
        <w:rPr>
          <w:lang w:val="tr-TR"/>
        </w:rPr>
        <w:t>oyun alanı)</w:t>
      </w:r>
      <w:r w:rsidR="002032B2" w:rsidRPr="00EA6388">
        <w:rPr>
          <w:lang w:val="tr-TR"/>
        </w:rPr>
        <w:t xml:space="preserve">. </w:t>
      </w:r>
      <w:r w:rsidR="007F779C">
        <w:rPr>
          <w:lang w:val="tr-TR"/>
        </w:rPr>
        <w:t xml:space="preserve">Gösterdiğiniz resimleri anlatmalarını isteyin. </w:t>
      </w:r>
    </w:p>
    <w:p w:rsidR="002032B2" w:rsidRPr="00EA6388" w:rsidRDefault="004A3EEC" w:rsidP="004A3EEC">
      <w:pPr>
        <w:pStyle w:val="TKNbrsLevel1"/>
        <w:rPr>
          <w:lang w:val="tr-TR"/>
        </w:rPr>
      </w:pPr>
      <w:r>
        <w:rPr>
          <w:lang w:val="tr-TR"/>
        </w:rPr>
        <w:t xml:space="preserve">Aşağıdaki verilen örneğe benzer, bir veli ve okul çalışanı arasında geçen diyalog sunun: </w:t>
      </w:r>
    </w:p>
    <w:p w:rsidR="002032B2" w:rsidRPr="00EA6388" w:rsidRDefault="008B434D" w:rsidP="00551914">
      <w:pPr>
        <w:pStyle w:val="TKBulletLevel2"/>
        <w:rPr>
          <w:lang w:val="tr-TR"/>
        </w:rPr>
      </w:pPr>
      <w:r w:rsidRPr="00EA6388">
        <w:rPr>
          <w:lang w:val="tr-TR"/>
        </w:rPr>
        <w:t xml:space="preserve">A. </w:t>
      </w:r>
      <w:r w:rsidR="002032B2" w:rsidRPr="00EA6388">
        <w:rPr>
          <w:i/>
          <w:iCs/>
          <w:lang w:val="tr-TR"/>
        </w:rPr>
        <w:t>G</w:t>
      </w:r>
      <w:r w:rsidR="00551914" w:rsidRPr="00EA6388">
        <w:rPr>
          <w:i/>
          <w:iCs/>
          <w:lang w:val="tr-TR"/>
        </w:rPr>
        <w:t>ünaydın. Nasıl yardımcı olabilirim</w:t>
      </w:r>
      <w:r w:rsidR="002032B2" w:rsidRPr="00EA6388">
        <w:rPr>
          <w:i/>
          <w:iCs/>
          <w:lang w:val="tr-TR"/>
        </w:rPr>
        <w:t>?</w:t>
      </w:r>
    </w:p>
    <w:p w:rsidR="002032B2" w:rsidRPr="00EA6388" w:rsidRDefault="002032B2" w:rsidP="00EA6388">
      <w:pPr>
        <w:pStyle w:val="TKBulletLevel2"/>
        <w:rPr>
          <w:lang w:val="tr-TR"/>
        </w:rPr>
      </w:pPr>
      <w:r w:rsidRPr="00EA6388">
        <w:rPr>
          <w:lang w:val="tr-TR"/>
        </w:rPr>
        <w:t xml:space="preserve">B. </w:t>
      </w:r>
      <w:r w:rsidR="00EA6388">
        <w:rPr>
          <w:i/>
          <w:iCs/>
          <w:lang w:val="tr-TR"/>
        </w:rPr>
        <w:t>Kızımı ilkokula kaydettirmek istiyorum. İdari ofisin nerede olduğunu söyleyebilir misiniz?</w:t>
      </w:r>
    </w:p>
    <w:p w:rsidR="002032B2" w:rsidRPr="00EA6388" w:rsidRDefault="002032B2" w:rsidP="00EA6388">
      <w:pPr>
        <w:pStyle w:val="TKBulletLevel2"/>
        <w:rPr>
          <w:lang w:val="tr-TR"/>
        </w:rPr>
      </w:pPr>
      <w:r w:rsidRPr="00EA6388">
        <w:rPr>
          <w:lang w:val="tr-TR"/>
        </w:rPr>
        <w:t xml:space="preserve">A. </w:t>
      </w:r>
      <w:r w:rsidR="00EA6388">
        <w:rPr>
          <w:i/>
          <w:iCs/>
          <w:lang w:val="tr-TR"/>
        </w:rPr>
        <w:t>Evet, koridoru takip edin, sağdan ikinci kapı.</w:t>
      </w:r>
    </w:p>
    <w:p w:rsidR="002032B2" w:rsidRPr="00EA6388" w:rsidRDefault="002032B2" w:rsidP="00090408">
      <w:pPr>
        <w:pStyle w:val="TKBulletLevel2"/>
        <w:rPr>
          <w:lang w:val="tr-TR"/>
        </w:rPr>
      </w:pPr>
      <w:r w:rsidRPr="00EA6388">
        <w:rPr>
          <w:lang w:val="tr-TR"/>
        </w:rPr>
        <w:t xml:space="preserve">B. </w:t>
      </w:r>
      <w:r w:rsidR="00090408">
        <w:rPr>
          <w:i/>
          <w:iCs/>
          <w:lang w:val="tr-TR"/>
        </w:rPr>
        <w:t xml:space="preserve">Pardon, daha yavaş söyleyebilir misiniz? </w:t>
      </w:r>
    </w:p>
    <w:p w:rsidR="002032B2" w:rsidRPr="00EA6388" w:rsidRDefault="002032B2" w:rsidP="00824EC3">
      <w:pPr>
        <w:pStyle w:val="TKBulletLevel2"/>
        <w:rPr>
          <w:lang w:val="tr-TR"/>
        </w:rPr>
      </w:pPr>
      <w:r w:rsidRPr="00EA6388">
        <w:rPr>
          <w:lang w:val="tr-TR"/>
        </w:rPr>
        <w:t xml:space="preserve">A </w:t>
      </w:r>
      <w:r w:rsidR="00090408" w:rsidRPr="00090408">
        <w:rPr>
          <w:i/>
          <w:iCs/>
          <w:lang w:val="tr-TR"/>
        </w:rPr>
        <w:t xml:space="preserve">Özür dilerim, tabii </w:t>
      </w:r>
      <w:r w:rsidR="00090408">
        <w:rPr>
          <w:i/>
          <w:iCs/>
          <w:lang w:val="tr-TR"/>
        </w:rPr>
        <w:t xml:space="preserve">ki. </w:t>
      </w:r>
      <w:r w:rsidR="00824EC3">
        <w:rPr>
          <w:i/>
          <w:iCs/>
          <w:lang w:val="tr-TR"/>
        </w:rPr>
        <w:t xml:space="preserve">Koridordan düz devam edin. Koridorun sağındaki ikinci kapı. </w:t>
      </w:r>
    </w:p>
    <w:p w:rsidR="002032B2" w:rsidRPr="00EA6388" w:rsidRDefault="00CB276A" w:rsidP="00CB276A">
      <w:pPr>
        <w:pStyle w:val="TKTEXTE"/>
        <w:ind w:left="567"/>
        <w:rPr>
          <w:lang w:val="tr-TR"/>
        </w:rPr>
      </w:pPr>
      <w:r>
        <w:rPr>
          <w:lang w:val="tr-TR"/>
        </w:rPr>
        <w:t xml:space="preserve">Anlayıp anlamadıklarını kontrol edin; özellikle </w:t>
      </w:r>
      <w:r w:rsidR="00311F3D">
        <w:rPr>
          <w:lang w:val="tr-TR"/>
        </w:rPr>
        <w:t>anahtar</w:t>
      </w:r>
      <w:r>
        <w:rPr>
          <w:lang w:val="tr-TR"/>
        </w:rPr>
        <w:t xml:space="preserve"> ifadelere odaklanmaya çalışın:</w:t>
      </w:r>
    </w:p>
    <w:p w:rsidR="002032B2" w:rsidRPr="00EA6388" w:rsidRDefault="00311F3D" w:rsidP="00E40CA5">
      <w:pPr>
        <w:pStyle w:val="TKBulletLevel2"/>
        <w:rPr>
          <w:lang w:val="tr-TR"/>
        </w:rPr>
      </w:pPr>
      <w:r>
        <w:rPr>
          <w:lang w:val="tr-TR"/>
        </w:rPr>
        <w:t>Birinden</w:t>
      </w:r>
      <w:bookmarkStart w:id="0" w:name="_GoBack"/>
      <w:bookmarkEnd w:id="0"/>
      <w:r w:rsidR="00E40CA5">
        <w:rPr>
          <w:lang w:val="tr-TR"/>
        </w:rPr>
        <w:t xml:space="preserve"> daha yavaş konuşmasını istemek</w:t>
      </w:r>
      <w:r w:rsidR="000A5139" w:rsidRPr="00EA6388">
        <w:rPr>
          <w:lang w:val="tr-TR"/>
        </w:rPr>
        <w:t>.</w:t>
      </w:r>
    </w:p>
    <w:p w:rsidR="002032B2" w:rsidRPr="00EA6388" w:rsidRDefault="00E40CA5" w:rsidP="00E40CA5">
      <w:pPr>
        <w:pStyle w:val="TKBulletLevel2"/>
        <w:rPr>
          <w:lang w:val="tr-TR"/>
        </w:rPr>
      </w:pPr>
      <w:r>
        <w:rPr>
          <w:lang w:val="tr-TR"/>
        </w:rPr>
        <w:t>Özür dilemek</w:t>
      </w:r>
      <w:r w:rsidR="000A5139" w:rsidRPr="00EA6388">
        <w:rPr>
          <w:lang w:val="tr-TR"/>
        </w:rPr>
        <w:t>.</w:t>
      </w:r>
    </w:p>
    <w:p w:rsidR="002032B2" w:rsidRPr="00EA6388" w:rsidRDefault="00E40CA5" w:rsidP="00E40CA5">
      <w:pPr>
        <w:pStyle w:val="TKBulletLevel2"/>
        <w:rPr>
          <w:lang w:val="tr-TR"/>
        </w:rPr>
      </w:pPr>
      <w:r>
        <w:rPr>
          <w:lang w:val="tr-TR"/>
        </w:rPr>
        <w:t>Yol tarifi yapmak</w:t>
      </w:r>
      <w:r w:rsidR="000A5139" w:rsidRPr="00EA6388">
        <w:rPr>
          <w:lang w:val="tr-TR"/>
        </w:rPr>
        <w:t>.</w:t>
      </w:r>
    </w:p>
    <w:p w:rsidR="002032B2" w:rsidRPr="00EA6388" w:rsidRDefault="002B7839" w:rsidP="002B7839">
      <w:pPr>
        <w:pStyle w:val="TKTEXTE"/>
        <w:rPr>
          <w:lang w:val="tr-TR"/>
        </w:rPr>
      </w:pPr>
      <w:r>
        <w:rPr>
          <w:lang w:val="tr-TR"/>
        </w:rPr>
        <w:t xml:space="preserve">İlk defa çocuğun okula kaydettirilmesi ile ilgili bir canlandırma yapın. </w:t>
      </w:r>
    </w:p>
    <w:p w:rsidR="008B434D" w:rsidRPr="00EA6388" w:rsidRDefault="008B434D" w:rsidP="005C0CBC">
      <w:pPr>
        <w:pStyle w:val="TKTEXTE"/>
        <w:rPr>
          <w:lang w:val="tr-TR"/>
        </w:rPr>
      </w:pPr>
      <w:r w:rsidRPr="00EA6388">
        <w:rPr>
          <w:lang w:val="tr-TR"/>
        </w:rPr>
        <w:br w:type="page"/>
      </w:r>
    </w:p>
    <w:p w:rsidR="002032B2" w:rsidRPr="00EA6388" w:rsidRDefault="00FC3AF7" w:rsidP="00FC3AF7">
      <w:pPr>
        <w:pStyle w:val="TKTITRE1"/>
        <w:rPr>
          <w:lang w:val="tr-TR"/>
        </w:rPr>
      </w:pPr>
      <w:r w:rsidRPr="00EA6388">
        <w:rPr>
          <w:lang w:val="tr-TR"/>
        </w:rPr>
        <w:lastRenderedPageBreak/>
        <w:t>Bir Sonraki Adımlar için Öneri</w:t>
      </w:r>
      <w:r w:rsidR="002032B2" w:rsidRPr="00EA6388">
        <w:rPr>
          <w:lang w:val="tr-TR"/>
        </w:rPr>
        <w:t>:</w:t>
      </w:r>
    </w:p>
    <w:p w:rsidR="002032B2" w:rsidRPr="00EA6388" w:rsidRDefault="00D9262C" w:rsidP="00D9262C">
      <w:pPr>
        <w:pStyle w:val="TKTEXTE"/>
        <w:rPr>
          <w:lang w:val="tr-TR"/>
        </w:rPr>
      </w:pPr>
      <w:r>
        <w:rPr>
          <w:lang w:val="tr-TR"/>
        </w:rPr>
        <w:t xml:space="preserve">Eğer mümkünse; mülteciler ile birlikte bir üniversiteye ya da yetişkinler için bir eğitim kurumuna bir ziyaret gerçekleştirin. </w:t>
      </w:r>
    </w:p>
    <w:p w:rsidR="002032B2" w:rsidRPr="00EA6388" w:rsidRDefault="00D9262C" w:rsidP="00D9262C">
      <w:pPr>
        <w:pStyle w:val="TKTEXTE"/>
        <w:rPr>
          <w:lang w:val="tr-TR"/>
        </w:rPr>
      </w:pPr>
      <w:r>
        <w:rPr>
          <w:lang w:val="tr-TR"/>
        </w:rPr>
        <w:t xml:space="preserve">Yetişkinler için eğitim kurumunda yapılacak ziyaretin amacı, ücretsiz kurslar hakkında bilgi almak olabilir (ör. dil kursları). Bu ziyaretin amacı, ev sahibi ülkede öğrenimlerine devam edebilmek için mevcut </w:t>
      </w:r>
      <w:r w:rsidR="002A68E4">
        <w:rPr>
          <w:lang w:val="tr-TR"/>
        </w:rPr>
        <w:t>imkânlar</w:t>
      </w:r>
      <w:r>
        <w:rPr>
          <w:lang w:val="tr-TR"/>
        </w:rPr>
        <w:t xml:space="preserve"> konusunda farkındalık yaratmaktır. </w:t>
      </w:r>
    </w:p>
    <w:p w:rsidR="002032B2" w:rsidRPr="00EA6388" w:rsidRDefault="002E2DF4" w:rsidP="00E140E5">
      <w:pPr>
        <w:pStyle w:val="TKTEXTE"/>
        <w:rPr>
          <w:lang w:val="tr-TR"/>
        </w:rPr>
      </w:pPr>
      <w:r>
        <w:rPr>
          <w:lang w:val="tr-TR"/>
        </w:rPr>
        <w:t xml:space="preserve">Çocukları olan mülteciler ile okul ziyareti yapılabilir. Bu ziyaret, ev sahibi ülkedeki okulların </w:t>
      </w:r>
      <w:r w:rsidR="00E140E5">
        <w:rPr>
          <w:lang w:val="tr-TR"/>
        </w:rPr>
        <w:t xml:space="preserve">nasıl olduğunu göstermek ve, gerek duyulması halinde, çocuklarının okula kaydolabilmesine ilişkin bilgi alınması için bir fırsat sunar.  </w:t>
      </w:r>
    </w:p>
    <w:p w:rsidR="002032B2" w:rsidRPr="00EA6388" w:rsidRDefault="00C94C10" w:rsidP="008B434D">
      <w:pPr>
        <w:pStyle w:val="TKTITRE1"/>
        <w:rPr>
          <w:lang w:val="tr-TR"/>
        </w:rPr>
      </w:pPr>
      <w:r w:rsidRPr="00EA6388">
        <w:rPr>
          <w:lang w:val="tr-TR"/>
        </w:rPr>
        <w:t>Okuma-Yazma Seviyesi Düşük Kişiler için Bazı Öneriler</w:t>
      </w:r>
    </w:p>
    <w:p w:rsidR="002032B2" w:rsidRPr="00EA6388" w:rsidRDefault="002A68E4" w:rsidP="002A68E4">
      <w:pPr>
        <w:pStyle w:val="TKTEXTE"/>
        <w:rPr>
          <w:lang w:val="tr-TR"/>
        </w:rPr>
      </w:pPr>
      <w:r>
        <w:rPr>
          <w:lang w:val="tr-TR"/>
        </w:rPr>
        <w:t xml:space="preserve">Okuma-yazma seviyesi düşük mültecilere bir okul program çizelgesi örneği verin. Gerektiğinde sizden yardım da alarak, öğrencilerin ders başlangıç ve bitiş saatlerini bulmalarını isteyin. </w:t>
      </w:r>
    </w:p>
    <w:p w:rsidR="002032B2" w:rsidRPr="00EA6388" w:rsidRDefault="002A68E4" w:rsidP="002A68E4">
      <w:pPr>
        <w:pStyle w:val="TKTEXTE"/>
        <w:rPr>
          <w:lang w:val="tr-TR"/>
        </w:rPr>
      </w:pPr>
      <w:r>
        <w:rPr>
          <w:lang w:val="tr-TR"/>
        </w:rPr>
        <w:t xml:space="preserve">Mültecilerin çocukları varsa, çocuklarının okula başlama ve bitiş saatlerini yazmalarını isteyin. </w:t>
      </w:r>
    </w:p>
    <w:p w:rsidR="00503E91" w:rsidRPr="00EA6388" w:rsidRDefault="00C94C10" w:rsidP="008B434D">
      <w:pPr>
        <w:pStyle w:val="TKTITRE1"/>
        <w:rPr>
          <w:lang w:val="tr-TR"/>
        </w:rPr>
      </w:pPr>
      <w:r w:rsidRPr="00EA6388">
        <w:rPr>
          <w:lang w:val="tr-TR"/>
        </w:rPr>
        <w:t>Örnek Materyaller</w:t>
      </w:r>
    </w:p>
    <w:p w:rsidR="006D0DF9" w:rsidRPr="00EA6388" w:rsidRDefault="006D0DF9" w:rsidP="006D0DF9">
      <w:pPr>
        <w:pStyle w:val="TKTITRE1"/>
        <w:jc w:val="center"/>
        <w:rPr>
          <w:lang w:val="tr-TR"/>
        </w:rPr>
      </w:pPr>
      <w:r w:rsidRPr="00EA6388">
        <w:rPr>
          <w:noProof/>
          <w:lang w:val="fr-FR" w:eastAsia="fr-FR"/>
        </w:rPr>
        <w:drawing>
          <wp:inline distT="0" distB="0" distL="0" distR="0">
            <wp:extent cx="2932787" cy="1733550"/>
            <wp:effectExtent l="0" t="0" r="0" b="0"/>
            <wp:docPr id="7" name="Immagine 1" descr="Risultati immagini per inseg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nsegna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69" cy="174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88">
        <w:rPr>
          <w:noProof/>
          <w:lang w:val="fr-FR" w:eastAsia="fr-FR"/>
        </w:rPr>
        <w:drawing>
          <wp:inline distT="0" distB="0" distL="0" distR="0">
            <wp:extent cx="2505075" cy="1733550"/>
            <wp:effectExtent l="19050" t="0" r="9525" b="0"/>
            <wp:docPr id="11" name="Immagine 7" descr="Risultati immagini per segreteria scola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segreteria scolast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F9" w:rsidRPr="00EA6388" w:rsidRDefault="006D0DF9" w:rsidP="006D0DF9">
      <w:pPr>
        <w:pStyle w:val="TKTITRE1"/>
        <w:jc w:val="center"/>
        <w:rPr>
          <w:lang w:val="tr-TR"/>
        </w:rPr>
      </w:pPr>
      <w:r w:rsidRPr="00EA6388">
        <w:rPr>
          <w:noProof/>
          <w:lang w:val="fr-FR" w:eastAsia="fr-FR"/>
        </w:rPr>
        <w:drawing>
          <wp:inline distT="0" distB="0" distL="0" distR="0">
            <wp:extent cx="3680564" cy="2457450"/>
            <wp:effectExtent l="0" t="0" r="0" b="0"/>
            <wp:docPr id="8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828" cy="24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88">
        <w:rPr>
          <w:lang w:val="tr-TR"/>
        </w:rPr>
        <w:t xml:space="preserve">  </w:t>
      </w:r>
      <w:r w:rsidRPr="00EA6388">
        <w:rPr>
          <w:noProof/>
          <w:lang w:val="fr-FR" w:eastAsia="fr-FR"/>
        </w:rPr>
        <w:drawing>
          <wp:inline distT="0" distB="0" distL="0" distR="0">
            <wp:extent cx="1695450" cy="2505075"/>
            <wp:effectExtent l="19050" t="0" r="0" b="0"/>
            <wp:docPr id="10" name="Immagine 7" descr="Risultati immagini per collaboratore sco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collaboratore scolast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DF9" w:rsidRPr="00EA6388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9A" w:rsidRDefault="0040419A" w:rsidP="00C523EA">
      <w:r>
        <w:separator/>
      </w:r>
    </w:p>
  </w:endnote>
  <w:endnote w:type="continuationSeparator" w:id="0">
    <w:p w:rsidR="0040419A" w:rsidRDefault="0040419A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79242E" w:rsidRDefault="0079242E" w:rsidP="0079242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79242E" w:rsidRDefault="0079242E" w:rsidP="0079242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79242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Araç</w:t>
          </w:r>
          <w:proofErr w:type="spellEnd"/>
          <w:r w:rsidR="006D0DAA">
            <w:rPr>
              <w:rFonts w:eastAsia="Calibri" w:cs="Cambria"/>
              <w:b/>
              <w:sz w:val="18"/>
              <w:szCs w:val="18"/>
              <w:lang w:val="en-US"/>
            </w:rPr>
            <w:t xml:space="preserve"> 53</w:t>
          </w:r>
        </w:p>
      </w:tc>
      <w:tc>
        <w:tcPr>
          <w:tcW w:w="1667" w:type="pct"/>
          <w:vAlign w:val="bottom"/>
        </w:tcPr>
        <w:p w:rsidR="00186952" w:rsidRDefault="00A66903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9242E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9242E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9A" w:rsidRDefault="0040419A" w:rsidP="00C523EA">
      <w:r>
        <w:separator/>
      </w:r>
    </w:p>
  </w:footnote>
  <w:footnote w:type="continuationSeparator" w:id="0">
    <w:p w:rsidR="0040419A" w:rsidRDefault="0040419A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2D07C4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79242E" w:rsidRPr="00277B35" w:rsidRDefault="0079242E" w:rsidP="0079242E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79242E" w:rsidRPr="00277B35" w:rsidRDefault="0079242E" w:rsidP="0079242E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79242E" w:rsidRDefault="00A66903" w:rsidP="00186952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186952" w:rsidRPr="0079242E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79242E" w:rsidRDefault="0079242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A66903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EE02F82"/>
    <w:multiLevelType w:val="hybridMultilevel"/>
    <w:tmpl w:val="8F645854"/>
    <w:lvl w:ilvl="0" w:tplc="FA785D3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2"/>
  </w:num>
  <w:num w:numId="11">
    <w:abstractNumId w:val="2"/>
  </w:num>
  <w:num w:numId="12">
    <w:abstractNumId w:val="7"/>
  </w:num>
  <w:num w:numId="1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182D"/>
    <w:rsid w:val="00004C66"/>
    <w:rsid w:val="00013516"/>
    <w:rsid w:val="00023828"/>
    <w:rsid w:val="000338F0"/>
    <w:rsid w:val="00037B0E"/>
    <w:rsid w:val="000618A7"/>
    <w:rsid w:val="000626C3"/>
    <w:rsid w:val="00090408"/>
    <w:rsid w:val="000937FA"/>
    <w:rsid w:val="000A080D"/>
    <w:rsid w:val="000A5139"/>
    <w:rsid w:val="000C5F40"/>
    <w:rsid w:val="000E14FA"/>
    <w:rsid w:val="000E706C"/>
    <w:rsid w:val="000F42D6"/>
    <w:rsid w:val="00110B4B"/>
    <w:rsid w:val="00113442"/>
    <w:rsid w:val="00126A5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300A"/>
    <w:rsid w:val="002032B2"/>
    <w:rsid w:val="00212A00"/>
    <w:rsid w:val="00214CD0"/>
    <w:rsid w:val="00233192"/>
    <w:rsid w:val="00254DC5"/>
    <w:rsid w:val="0026293F"/>
    <w:rsid w:val="002860CD"/>
    <w:rsid w:val="002A0CEF"/>
    <w:rsid w:val="002A3476"/>
    <w:rsid w:val="002A68E4"/>
    <w:rsid w:val="002B7839"/>
    <w:rsid w:val="002D07C4"/>
    <w:rsid w:val="002E2DF4"/>
    <w:rsid w:val="002F2562"/>
    <w:rsid w:val="00303A5A"/>
    <w:rsid w:val="00311F3D"/>
    <w:rsid w:val="00327BBC"/>
    <w:rsid w:val="003300FE"/>
    <w:rsid w:val="0033137E"/>
    <w:rsid w:val="003315EA"/>
    <w:rsid w:val="0035492A"/>
    <w:rsid w:val="003575BD"/>
    <w:rsid w:val="00373B9F"/>
    <w:rsid w:val="0038409C"/>
    <w:rsid w:val="003847AD"/>
    <w:rsid w:val="003B3CBE"/>
    <w:rsid w:val="003C050D"/>
    <w:rsid w:val="003C1058"/>
    <w:rsid w:val="003C32F5"/>
    <w:rsid w:val="003E358D"/>
    <w:rsid w:val="003F121D"/>
    <w:rsid w:val="00403820"/>
    <w:rsid w:val="0040419A"/>
    <w:rsid w:val="00460BCC"/>
    <w:rsid w:val="00470AA9"/>
    <w:rsid w:val="00486140"/>
    <w:rsid w:val="0049006B"/>
    <w:rsid w:val="004A3EEC"/>
    <w:rsid w:val="004A5B9A"/>
    <w:rsid w:val="004B2FC7"/>
    <w:rsid w:val="004B5DD8"/>
    <w:rsid w:val="004C1652"/>
    <w:rsid w:val="004E00BE"/>
    <w:rsid w:val="004E1B39"/>
    <w:rsid w:val="004E32A8"/>
    <w:rsid w:val="004F2E30"/>
    <w:rsid w:val="00503E91"/>
    <w:rsid w:val="005054E5"/>
    <w:rsid w:val="00526886"/>
    <w:rsid w:val="00551914"/>
    <w:rsid w:val="005551B6"/>
    <w:rsid w:val="005713EB"/>
    <w:rsid w:val="005C0CBC"/>
    <w:rsid w:val="005C2E50"/>
    <w:rsid w:val="005E4CA5"/>
    <w:rsid w:val="00617D74"/>
    <w:rsid w:val="00621E5D"/>
    <w:rsid w:val="006254E8"/>
    <w:rsid w:val="00634900"/>
    <w:rsid w:val="0064154F"/>
    <w:rsid w:val="006455D0"/>
    <w:rsid w:val="006511DB"/>
    <w:rsid w:val="00651E90"/>
    <w:rsid w:val="00655B1E"/>
    <w:rsid w:val="00655CCE"/>
    <w:rsid w:val="006A1A21"/>
    <w:rsid w:val="006C0689"/>
    <w:rsid w:val="006C08C3"/>
    <w:rsid w:val="006C11B5"/>
    <w:rsid w:val="006C7764"/>
    <w:rsid w:val="006D0DAA"/>
    <w:rsid w:val="006D0DF9"/>
    <w:rsid w:val="006D234F"/>
    <w:rsid w:val="00705BF1"/>
    <w:rsid w:val="00734E55"/>
    <w:rsid w:val="0074542C"/>
    <w:rsid w:val="007458E1"/>
    <w:rsid w:val="00755110"/>
    <w:rsid w:val="00773ACD"/>
    <w:rsid w:val="0079242E"/>
    <w:rsid w:val="007B4D14"/>
    <w:rsid w:val="007F5F10"/>
    <w:rsid w:val="007F779C"/>
    <w:rsid w:val="00804AE5"/>
    <w:rsid w:val="00805257"/>
    <w:rsid w:val="008067EC"/>
    <w:rsid w:val="00811911"/>
    <w:rsid w:val="00824EC3"/>
    <w:rsid w:val="0083366C"/>
    <w:rsid w:val="00844534"/>
    <w:rsid w:val="008469DE"/>
    <w:rsid w:val="008506D5"/>
    <w:rsid w:val="00885FE9"/>
    <w:rsid w:val="00890A8D"/>
    <w:rsid w:val="00892B00"/>
    <w:rsid w:val="008A71AF"/>
    <w:rsid w:val="008B434D"/>
    <w:rsid w:val="008B45A3"/>
    <w:rsid w:val="008C53DF"/>
    <w:rsid w:val="008E6FB9"/>
    <w:rsid w:val="008F0189"/>
    <w:rsid w:val="008F1473"/>
    <w:rsid w:val="008F196A"/>
    <w:rsid w:val="008F24DC"/>
    <w:rsid w:val="00900F15"/>
    <w:rsid w:val="009025F0"/>
    <w:rsid w:val="009043FB"/>
    <w:rsid w:val="00904A32"/>
    <w:rsid w:val="0093428B"/>
    <w:rsid w:val="009369BE"/>
    <w:rsid w:val="0094551C"/>
    <w:rsid w:val="00953DC1"/>
    <w:rsid w:val="00970C63"/>
    <w:rsid w:val="00971BD0"/>
    <w:rsid w:val="0097497F"/>
    <w:rsid w:val="00974C32"/>
    <w:rsid w:val="00975BAD"/>
    <w:rsid w:val="0098629F"/>
    <w:rsid w:val="009A5131"/>
    <w:rsid w:val="009B7F95"/>
    <w:rsid w:val="009F51E0"/>
    <w:rsid w:val="00A03292"/>
    <w:rsid w:val="00A1258A"/>
    <w:rsid w:val="00A5196F"/>
    <w:rsid w:val="00A6623D"/>
    <w:rsid w:val="00A66903"/>
    <w:rsid w:val="00A67362"/>
    <w:rsid w:val="00A743B4"/>
    <w:rsid w:val="00A7554F"/>
    <w:rsid w:val="00A802F2"/>
    <w:rsid w:val="00A81C9B"/>
    <w:rsid w:val="00AA1E37"/>
    <w:rsid w:val="00AB255A"/>
    <w:rsid w:val="00AD52F6"/>
    <w:rsid w:val="00AE657E"/>
    <w:rsid w:val="00AF4A1E"/>
    <w:rsid w:val="00AF56A8"/>
    <w:rsid w:val="00B33421"/>
    <w:rsid w:val="00B35EFB"/>
    <w:rsid w:val="00B73A35"/>
    <w:rsid w:val="00B87D33"/>
    <w:rsid w:val="00B94E15"/>
    <w:rsid w:val="00BA3C32"/>
    <w:rsid w:val="00BB182D"/>
    <w:rsid w:val="00BD01A2"/>
    <w:rsid w:val="00BD2F15"/>
    <w:rsid w:val="00BE6428"/>
    <w:rsid w:val="00BF2B09"/>
    <w:rsid w:val="00BF693D"/>
    <w:rsid w:val="00C24B3F"/>
    <w:rsid w:val="00C32B4A"/>
    <w:rsid w:val="00C523EA"/>
    <w:rsid w:val="00C622D7"/>
    <w:rsid w:val="00C658BE"/>
    <w:rsid w:val="00C7477C"/>
    <w:rsid w:val="00C8086F"/>
    <w:rsid w:val="00C94C10"/>
    <w:rsid w:val="00CB276A"/>
    <w:rsid w:val="00CC0991"/>
    <w:rsid w:val="00CC0ED4"/>
    <w:rsid w:val="00CF0B90"/>
    <w:rsid w:val="00CF36D3"/>
    <w:rsid w:val="00D00DA4"/>
    <w:rsid w:val="00D07616"/>
    <w:rsid w:val="00D2211A"/>
    <w:rsid w:val="00D57D70"/>
    <w:rsid w:val="00D74E7F"/>
    <w:rsid w:val="00D81172"/>
    <w:rsid w:val="00D8328F"/>
    <w:rsid w:val="00D9262C"/>
    <w:rsid w:val="00DA5A92"/>
    <w:rsid w:val="00DD0635"/>
    <w:rsid w:val="00DD35DF"/>
    <w:rsid w:val="00DD53DC"/>
    <w:rsid w:val="00DE525C"/>
    <w:rsid w:val="00DE5B7D"/>
    <w:rsid w:val="00DF5B76"/>
    <w:rsid w:val="00DF60EB"/>
    <w:rsid w:val="00E076C3"/>
    <w:rsid w:val="00E140E5"/>
    <w:rsid w:val="00E40CA5"/>
    <w:rsid w:val="00E53152"/>
    <w:rsid w:val="00EA6388"/>
    <w:rsid w:val="00EC7D93"/>
    <w:rsid w:val="00ED4CB7"/>
    <w:rsid w:val="00EF08B8"/>
    <w:rsid w:val="00F260E9"/>
    <w:rsid w:val="00F5126A"/>
    <w:rsid w:val="00F56D00"/>
    <w:rsid w:val="00FB0515"/>
    <w:rsid w:val="00FB70A6"/>
    <w:rsid w:val="00FC3AF7"/>
    <w:rsid w:val="00FC4F80"/>
    <w:rsid w:val="00FD75CF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0E14FA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DF5B76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0E14FA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0E14FA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B434D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0E14FA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0E14FA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0E14FA"/>
    <w:pPr>
      <w:ind w:left="1135"/>
    </w:pPr>
  </w:style>
  <w:style w:type="paragraph" w:customStyle="1" w:styleId="TKNbrsLevel2">
    <w:name w:val="TK Nbrs Level2"/>
    <w:qFormat/>
    <w:rsid w:val="000E14FA"/>
    <w:pPr>
      <w:numPr>
        <w:numId w:val="12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0E14FA"/>
    <w:pPr>
      <w:numPr>
        <w:numId w:val="13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0E14FA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BE0C-E8FA-451E-B782-B33A8202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utilisateur</cp:lastModifiedBy>
  <cp:revision>2</cp:revision>
  <cp:lastPrinted>2017-03-21T17:05:00Z</cp:lastPrinted>
  <dcterms:created xsi:type="dcterms:W3CDTF">2017-10-28T18:39:00Z</dcterms:created>
  <dcterms:modified xsi:type="dcterms:W3CDTF">2017-10-28T18:39:00Z</dcterms:modified>
</cp:coreProperties>
</file>