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B2" w:rsidRPr="000140A2" w:rsidRDefault="00C413AA" w:rsidP="00D744AB">
      <w:pPr>
        <w:pStyle w:val="TKMAINTITLE"/>
        <w:rPr>
          <w:lang w:val="tr-TR"/>
        </w:rPr>
      </w:pPr>
      <w:r w:rsidRPr="000140A2">
        <w:rPr>
          <w:lang w:val="tr-TR"/>
        </w:rPr>
        <w:t>4</w:t>
      </w:r>
      <w:r w:rsidR="002C4184" w:rsidRPr="000140A2">
        <w:rPr>
          <w:lang w:val="tr-TR"/>
        </w:rPr>
        <w:t xml:space="preserve">4 </w:t>
      </w:r>
      <w:r w:rsidR="00D744AB" w:rsidRPr="000140A2">
        <w:rPr>
          <w:lang w:val="tr-TR"/>
        </w:rPr>
        <w:t>–</w:t>
      </w:r>
      <w:r w:rsidR="002C4184" w:rsidRPr="000140A2">
        <w:rPr>
          <w:lang w:val="tr-TR"/>
        </w:rPr>
        <w:t xml:space="preserve"> </w:t>
      </w:r>
      <w:r w:rsidR="00D744AB" w:rsidRPr="000140A2">
        <w:rPr>
          <w:lang w:val="tr-TR"/>
        </w:rPr>
        <w:t>Sağlık Hizmetlerinden Yararlanmak</w:t>
      </w:r>
    </w:p>
    <w:p w:rsidR="006B1587" w:rsidRPr="000140A2" w:rsidRDefault="007139AB" w:rsidP="003B5D15">
      <w:pPr>
        <w:pStyle w:val="TKAIM"/>
        <w:rPr>
          <w:lang w:val="tr-TR"/>
        </w:rPr>
      </w:pPr>
      <w:r w:rsidRPr="000140A2">
        <w:rPr>
          <w:lang w:val="tr-TR"/>
        </w:rPr>
        <w:t>A</w:t>
      </w:r>
      <w:r w:rsidR="006B1587" w:rsidRPr="000140A2">
        <w:rPr>
          <w:lang w:val="tr-TR"/>
        </w:rPr>
        <w:t>m</w:t>
      </w:r>
      <w:r w:rsidR="00564CE6">
        <w:rPr>
          <w:lang w:val="tr-TR"/>
        </w:rPr>
        <w:t>aç</w:t>
      </w:r>
      <w:r w:rsidR="006B1587" w:rsidRPr="000140A2">
        <w:rPr>
          <w:lang w:val="tr-TR"/>
        </w:rPr>
        <w:t xml:space="preserve">: </w:t>
      </w:r>
      <w:r w:rsidRPr="000140A2">
        <w:rPr>
          <w:lang w:val="tr-TR"/>
        </w:rPr>
        <w:t xml:space="preserve"> </w:t>
      </w:r>
      <w:r w:rsidR="004752BC" w:rsidRPr="000140A2">
        <w:rPr>
          <w:lang w:val="tr-TR"/>
        </w:rPr>
        <w:t xml:space="preserve">- </w:t>
      </w:r>
      <w:r w:rsidR="003B5D15" w:rsidRPr="000140A2">
        <w:rPr>
          <w:lang w:val="tr-TR"/>
        </w:rPr>
        <w:t>Mültecilere en önemli sağlık hizmetleri hakkında bilgi sağlamak</w:t>
      </w:r>
      <w:r w:rsidR="006B1587" w:rsidRPr="000140A2">
        <w:rPr>
          <w:lang w:val="tr-TR"/>
        </w:rPr>
        <w:t>.</w:t>
      </w:r>
      <w:r w:rsidR="006B1587" w:rsidRPr="000140A2">
        <w:rPr>
          <w:lang w:val="tr-TR"/>
        </w:rPr>
        <w:br/>
      </w:r>
      <w:r w:rsidR="00E72740">
        <w:rPr>
          <w:lang w:val="tr-TR"/>
        </w:rPr>
        <w:t xml:space="preserve">  </w:t>
      </w:r>
      <w:r w:rsidR="004752BC" w:rsidRPr="000140A2">
        <w:rPr>
          <w:lang w:val="tr-TR"/>
        </w:rPr>
        <w:t xml:space="preserve">- </w:t>
      </w:r>
      <w:r w:rsidR="003B5D15" w:rsidRPr="000140A2">
        <w:rPr>
          <w:lang w:val="tr-TR"/>
        </w:rPr>
        <w:t>Sözcükleri ve kavramları birleştirerek, kelime dağarcığını aktifleştirmek</w:t>
      </w:r>
      <w:r w:rsidR="006B1587" w:rsidRPr="000140A2">
        <w:rPr>
          <w:lang w:val="tr-TR"/>
        </w:rPr>
        <w:t>.</w:t>
      </w:r>
      <w:r w:rsidR="006B1587" w:rsidRPr="000140A2">
        <w:rPr>
          <w:lang w:val="tr-TR"/>
        </w:rPr>
        <w:br/>
      </w:r>
      <w:r w:rsidR="00E72740">
        <w:rPr>
          <w:lang w:val="tr-TR"/>
        </w:rPr>
        <w:t xml:space="preserve">  </w:t>
      </w:r>
      <w:r w:rsidR="004752BC" w:rsidRPr="000140A2">
        <w:rPr>
          <w:lang w:val="tr-TR"/>
        </w:rPr>
        <w:t xml:space="preserve">- </w:t>
      </w:r>
      <w:r w:rsidR="003B5D15" w:rsidRPr="000140A2">
        <w:rPr>
          <w:lang w:val="tr-TR"/>
        </w:rPr>
        <w:t>Mültecilerin, temel sağlık hizmetleri ifadeleri</w:t>
      </w:r>
      <w:r w:rsidR="00564CE6">
        <w:rPr>
          <w:lang w:val="tr-TR"/>
        </w:rPr>
        <w:t>ni</w:t>
      </w:r>
      <w:r w:rsidR="003B5D15" w:rsidRPr="000140A2">
        <w:rPr>
          <w:lang w:val="tr-TR"/>
        </w:rPr>
        <w:t xml:space="preserve"> kullan</w:t>
      </w:r>
      <w:r w:rsidR="000140A2">
        <w:rPr>
          <w:lang w:val="tr-TR"/>
        </w:rPr>
        <w:t>a</w:t>
      </w:r>
      <w:r w:rsidR="003B5D15" w:rsidRPr="000140A2">
        <w:rPr>
          <w:lang w:val="tr-TR"/>
        </w:rPr>
        <w:t>rak, sağlık hakkında konuşabilmelerini sağlamak</w:t>
      </w:r>
      <w:r w:rsidR="006B1587" w:rsidRPr="000140A2">
        <w:rPr>
          <w:lang w:val="tr-TR"/>
        </w:rPr>
        <w:t>.</w:t>
      </w:r>
    </w:p>
    <w:p w:rsidR="00BD7EB2" w:rsidRPr="000140A2" w:rsidRDefault="007139AB" w:rsidP="005652C4">
      <w:pPr>
        <w:pStyle w:val="TKTITRE1"/>
        <w:rPr>
          <w:lang w:val="tr-TR"/>
        </w:rPr>
      </w:pPr>
      <w:r w:rsidRPr="000140A2">
        <w:rPr>
          <w:lang w:val="tr-TR"/>
        </w:rPr>
        <w:t>İletişimin Kurulmasını Sağlayabilecek Durumlar</w:t>
      </w:r>
    </w:p>
    <w:p w:rsidR="005652C4" w:rsidRPr="000140A2" w:rsidRDefault="00564CE6" w:rsidP="007641A9">
      <w:pPr>
        <w:pStyle w:val="TKBulletLevel1"/>
        <w:numPr>
          <w:ilvl w:val="0"/>
          <w:numId w:val="12"/>
        </w:numPr>
        <w:rPr>
          <w:lang w:val="tr-TR"/>
        </w:rPr>
      </w:pPr>
      <w:r>
        <w:rPr>
          <w:lang w:val="tr-TR"/>
        </w:rPr>
        <w:t>Basit talim</w:t>
      </w:r>
      <w:bookmarkStart w:id="0" w:name="_GoBack"/>
      <w:bookmarkEnd w:id="0"/>
      <w:r>
        <w:rPr>
          <w:lang w:val="tr-TR"/>
        </w:rPr>
        <w:t>atları anlamak</w:t>
      </w:r>
      <w:r w:rsidR="007641A9" w:rsidRPr="000140A2">
        <w:rPr>
          <w:lang w:val="tr-TR"/>
        </w:rPr>
        <w:t>.</w:t>
      </w:r>
    </w:p>
    <w:p w:rsidR="005652C4" w:rsidRPr="000140A2" w:rsidRDefault="007641A9" w:rsidP="007641A9">
      <w:pPr>
        <w:pStyle w:val="TKBulletLevel1"/>
        <w:numPr>
          <w:ilvl w:val="0"/>
          <w:numId w:val="12"/>
        </w:numPr>
        <w:rPr>
          <w:lang w:val="tr-TR"/>
        </w:rPr>
      </w:pPr>
      <w:r w:rsidRPr="000140A2">
        <w:rPr>
          <w:lang w:val="tr-TR"/>
        </w:rPr>
        <w:t xml:space="preserve">Doğrudan </w:t>
      </w:r>
      <w:r w:rsidR="00564CE6">
        <w:rPr>
          <w:lang w:val="tr-TR"/>
        </w:rPr>
        <w:t>sorulan soruları cevaplamak</w:t>
      </w:r>
      <w:r w:rsidR="005652C4" w:rsidRPr="000140A2">
        <w:rPr>
          <w:lang w:val="tr-TR"/>
        </w:rPr>
        <w:t>.</w:t>
      </w:r>
    </w:p>
    <w:p w:rsidR="005652C4" w:rsidRPr="000140A2" w:rsidRDefault="003C12DD" w:rsidP="003C12DD">
      <w:pPr>
        <w:pStyle w:val="TKBulletLevel1"/>
        <w:numPr>
          <w:ilvl w:val="0"/>
          <w:numId w:val="12"/>
        </w:numPr>
        <w:rPr>
          <w:lang w:val="tr-TR"/>
        </w:rPr>
      </w:pPr>
      <w:r w:rsidRPr="000140A2">
        <w:rPr>
          <w:lang w:val="tr-TR"/>
        </w:rPr>
        <w:t>Bilgi talep</w:t>
      </w:r>
      <w:r w:rsidR="00564CE6">
        <w:rPr>
          <w:lang w:val="tr-TR"/>
        </w:rPr>
        <w:t xml:space="preserve"> etmek ve cevapları anlamak</w:t>
      </w:r>
      <w:r w:rsidR="005652C4" w:rsidRPr="000140A2">
        <w:rPr>
          <w:lang w:val="tr-TR"/>
        </w:rPr>
        <w:t>.</w:t>
      </w:r>
    </w:p>
    <w:p w:rsidR="00BD7EB2" w:rsidRPr="000140A2" w:rsidRDefault="007139AB" w:rsidP="005652C4">
      <w:pPr>
        <w:pStyle w:val="TKTITRE1"/>
        <w:rPr>
          <w:lang w:val="tr-TR"/>
        </w:rPr>
      </w:pPr>
      <w:r w:rsidRPr="000140A2">
        <w:rPr>
          <w:lang w:val="tr-TR"/>
        </w:rPr>
        <w:t>Materyaller</w:t>
      </w:r>
    </w:p>
    <w:p w:rsidR="00AA665B" w:rsidRPr="000140A2" w:rsidRDefault="003C12DD" w:rsidP="003C12DD">
      <w:pPr>
        <w:pStyle w:val="TKBulletLevel1"/>
        <w:numPr>
          <w:ilvl w:val="0"/>
          <w:numId w:val="12"/>
        </w:numPr>
        <w:rPr>
          <w:lang w:val="tr-TR"/>
        </w:rPr>
      </w:pPr>
      <w:r w:rsidRPr="000140A2">
        <w:rPr>
          <w:lang w:val="tr-TR"/>
        </w:rPr>
        <w:t xml:space="preserve">Sağlık hizmetleri ile ilgili kişi, yer ve tabela örnekleri ve resimleri. </w:t>
      </w:r>
    </w:p>
    <w:p w:rsidR="00AA665B" w:rsidRPr="000140A2" w:rsidRDefault="003C12DD" w:rsidP="003C12DD">
      <w:pPr>
        <w:pStyle w:val="TKBulletLevel1"/>
        <w:numPr>
          <w:ilvl w:val="0"/>
          <w:numId w:val="12"/>
        </w:numPr>
        <w:rPr>
          <w:lang w:val="tr-TR"/>
        </w:rPr>
      </w:pPr>
      <w:r w:rsidRPr="000140A2">
        <w:rPr>
          <w:lang w:val="tr-TR"/>
        </w:rPr>
        <w:t>Canlandırma kartları</w:t>
      </w:r>
      <w:r w:rsidR="00AA665B" w:rsidRPr="000140A2">
        <w:rPr>
          <w:lang w:val="tr-TR"/>
        </w:rPr>
        <w:t>.</w:t>
      </w:r>
    </w:p>
    <w:p w:rsidR="003C12DD" w:rsidRPr="000140A2" w:rsidRDefault="003C12DD" w:rsidP="003C12DD">
      <w:pPr>
        <w:rPr>
          <w:lang w:val="tr-TR"/>
        </w:rPr>
      </w:pPr>
    </w:p>
    <w:p w:rsidR="00BD7EB2" w:rsidRPr="000140A2" w:rsidRDefault="007139AB" w:rsidP="005652C4">
      <w:pPr>
        <w:pStyle w:val="TKTITRE1"/>
        <w:rPr>
          <w:lang w:val="tr-TR"/>
        </w:rPr>
      </w:pPr>
      <w:r w:rsidRPr="000140A2">
        <w:rPr>
          <w:lang w:val="tr-TR"/>
        </w:rPr>
        <w:t>Dil Etkinlikleri</w:t>
      </w:r>
    </w:p>
    <w:p w:rsidR="00BD7EB2" w:rsidRPr="000140A2" w:rsidRDefault="003C12DD" w:rsidP="003C12DD">
      <w:pPr>
        <w:pStyle w:val="TKTITRE3"/>
        <w:rPr>
          <w:lang w:val="tr-TR"/>
        </w:rPr>
      </w:pPr>
      <w:r w:rsidRPr="000140A2">
        <w:rPr>
          <w:lang w:val="tr-TR"/>
        </w:rPr>
        <w:t>Etkinlik</w:t>
      </w:r>
      <w:r w:rsidR="00CB7439" w:rsidRPr="000140A2">
        <w:rPr>
          <w:lang w:val="tr-TR"/>
        </w:rPr>
        <w:t xml:space="preserve"> 1</w:t>
      </w:r>
    </w:p>
    <w:p w:rsidR="00BD7EB2" w:rsidRPr="000140A2" w:rsidRDefault="000140A2" w:rsidP="000140A2">
      <w:pPr>
        <w:pStyle w:val="TKTEXTE"/>
        <w:rPr>
          <w:lang w:val="tr-TR"/>
        </w:rPr>
      </w:pPr>
      <w:r w:rsidRPr="000140A2">
        <w:rPr>
          <w:lang w:val="tr-TR"/>
        </w:rPr>
        <w:t>Mültecilerin sağlık hizmetleri ha</w:t>
      </w:r>
      <w:r w:rsidR="00564CE6">
        <w:rPr>
          <w:lang w:val="tr-TR"/>
        </w:rPr>
        <w:t>kkında ne bildiklerini anlayabilmek</w:t>
      </w:r>
      <w:r w:rsidRPr="000140A2">
        <w:rPr>
          <w:lang w:val="tr-TR"/>
        </w:rPr>
        <w:t xml:space="preserve"> için bir örümcek grafiği ya da zihin haritası oluşturun</w:t>
      </w:r>
      <w:r w:rsidR="00C55532" w:rsidRPr="000140A2">
        <w:rPr>
          <w:lang w:val="tr-TR"/>
        </w:rPr>
        <w:t xml:space="preserve"> (</w:t>
      </w:r>
      <w:r w:rsidRPr="000140A2">
        <w:rPr>
          <w:lang w:val="tr-TR"/>
        </w:rPr>
        <w:t>‘örnek materyaller’ bakınız)</w:t>
      </w:r>
      <w:r w:rsidR="00E73553" w:rsidRPr="000140A2">
        <w:rPr>
          <w:lang w:val="tr-TR"/>
        </w:rPr>
        <w:t>.</w:t>
      </w:r>
    </w:p>
    <w:p w:rsidR="00BD7EB2" w:rsidRPr="000140A2" w:rsidRDefault="000140A2" w:rsidP="000140A2">
      <w:pPr>
        <w:pStyle w:val="TKTEXTE"/>
        <w:rPr>
          <w:lang w:val="tr-TR"/>
        </w:rPr>
      </w:pPr>
      <w:r w:rsidRPr="000140A2">
        <w:rPr>
          <w:lang w:val="tr-TR"/>
        </w:rPr>
        <w:t>Kilit sözcükleri kartlara yazın (ör.</w:t>
      </w:r>
      <w:r w:rsidR="00BD7EB2" w:rsidRPr="000140A2">
        <w:rPr>
          <w:lang w:val="tr-TR"/>
        </w:rPr>
        <w:t xml:space="preserve">: </w:t>
      </w:r>
      <w:r w:rsidRPr="000140A2">
        <w:rPr>
          <w:lang w:val="tr-TR"/>
        </w:rPr>
        <w:t xml:space="preserve">ilk yardım, </w:t>
      </w:r>
      <w:r>
        <w:rPr>
          <w:lang w:val="tr-TR"/>
        </w:rPr>
        <w:t>dok</w:t>
      </w:r>
      <w:r w:rsidR="00564CE6">
        <w:rPr>
          <w:lang w:val="tr-TR"/>
        </w:rPr>
        <w:t>tor, Kızılay</w:t>
      </w:r>
      <w:r w:rsidRPr="000140A2">
        <w:rPr>
          <w:lang w:val="tr-TR"/>
        </w:rPr>
        <w:t>, eczane, ilaç</w:t>
      </w:r>
      <w:r w:rsidR="00BD7EB2" w:rsidRPr="000140A2">
        <w:rPr>
          <w:lang w:val="tr-TR"/>
        </w:rPr>
        <w:t>).</w:t>
      </w:r>
    </w:p>
    <w:p w:rsidR="00BD7EB2" w:rsidRPr="000140A2" w:rsidRDefault="003C12DD" w:rsidP="00AC75AA">
      <w:pPr>
        <w:pStyle w:val="TKTITRE3"/>
        <w:rPr>
          <w:lang w:val="tr-TR"/>
        </w:rPr>
      </w:pPr>
      <w:r w:rsidRPr="000140A2">
        <w:rPr>
          <w:lang w:val="tr-TR"/>
        </w:rPr>
        <w:t>Etkinlik</w:t>
      </w:r>
      <w:r w:rsidR="00CB7439" w:rsidRPr="000140A2">
        <w:rPr>
          <w:lang w:val="tr-TR"/>
        </w:rPr>
        <w:t xml:space="preserve"> 2</w:t>
      </w:r>
    </w:p>
    <w:p w:rsidR="00BD7EB2" w:rsidRPr="000140A2" w:rsidRDefault="000140A2" w:rsidP="000140A2">
      <w:pPr>
        <w:pStyle w:val="TKTEXTE"/>
        <w:rPr>
          <w:lang w:val="tr-TR"/>
        </w:rPr>
      </w:pPr>
      <w:r w:rsidRPr="000140A2">
        <w:rPr>
          <w:lang w:val="tr-TR"/>
        </w:rPr>
        <w:t>İlk etkinlikteki resimleri kullanarak sağlık hizmetleri ile ilgili temel tabela/levhal</w:t>
      </w:r>
      <w:r w:rsidR="00564CE6">
        <w:rPr>
          <w:lang w:val="tr-TR"/>
        </w:rPr>
        <w:t xml:space="preserve">arı gösterin (H, Kızılay </w:t>
      </w:r>
      <w:r w:rsidRPr="000140A2">
        <w:rPr>
          <w:lang w:val="tr-TR"/>
        </w:rPr>
        <w:t>vb.).</w:t>
      </w:r>
    </w:p>
    <w:p w:rsidR="00BD7EB2" w:rsidRPr="000140A2" w:rsidRDefault="000140A2" w:rsidP="00926F15">
      <w:pPr>
        <w:pStyle w:val="TKTEXTE"/>
        <w:rPr>
          <w:lang w:val="tr-TR"/>
        </w:rPr>
      </w:pPr>
      <w:r>
        <w:rPr>
          <w:lang w:val="tr-TR"/>
        </w:rPr>
        <w:t>Mültecilerden</w:t>
      </w:r>
      <w:r w:rsidR="00926F15">
        <w:rPr>
          <w:lang w:val="tr-TR"/>
        </w:rPr>
        <w:t>;</w:t>
      </w:r>
      <w:r>
        <w:rPr>
          <w:lang w:val="tr-TR"/>
        </w:rPr>
        <w:t xml:space="preserve"> </w:t>
      </w:r>
    </w:p>
    <w:p w:rsidR="00BD7EB2" w:rsidRPr="000140A2" w:rsidRDefault="000140A2" w:rsidP="000140A2">
      <w:pPr>
        <w:pStyle w:val="TKBulletLevel1"/>
        <w:numPr>
          <w:ilvl w:val="0"/>
          <w:numId w:val="12"/>
        </w:numPr>
        <w:rPr>
          <w:lang w:val="tr-TR"/>
        </w:rPr>
      </w:pPr>
      <w:r>
        <w:rPr>
          <w:lang w:val="tr-TR"/>
        </w:rPr>
        <w:t xml:space="preserve">Tabelaların üzerindeki </w:t>
      </w:r>
      <w:r w:rsidR="00564CE6">
        <w:rPr>
          <w:lang w:val="tr-TR"/>
        </w:rPr>
        <w:t>anahtar</w:t>
      </w:r>
      <w:r>
        <w:rPr>
          <w:lang w:val="tr-TR"/>
        </w:rPr>
        <w:t xml:space="preserve"> kelimelere dikkat etmeleri</w:t>
      </w:r>
      <w:r w:rsidR="00926F15">
        <w:rPr>
          <w:lang w:val="tr-TR"/>
        </w:rPr>
        <w:t>ni isteyin</w:t>
      </w:r>
    </w:p>
    <w:p w:rsidR="00BD7EB2" w:rsidRPr="000140A2" w:rsidRDefault="00926F15" w:rsidP="00926F15">
      <w:pPr>
        <w:pStyle w:val="TKBulletLevel1"/>
        <w:numPr>
          <w:ilvl w:val="0"/>
          <w:numId w:val="12"/>
        </w:numPr>
        <w:rPr>
          <w:lang w:val="tr-TR"/>
        </w:rPr>
      </w:pPr>
      <w:r>
        <w:rPr>
          <w:lang w:val="tr-TR"/>
        </w:rPr>
        <w:t>Başka resimlerde bulunan aynı kelimeleri okumalarını isteyin (ör</w:t>
      </w:r>
      <w:r w:rsidR="00BD7EB2" w:rsidRPr="000140A2">
        <w:rPr>
          <w:lang w:val="tr-TR"/>
        </w:rPr>
        <w:t xml:space="preserve">. </w:t>
      </w:r>
      <w:r>
        <w:rPr>
          <w:lang w:val="tr-TR"/>
        </w:rPr>
        <w:t>bir sokak resminde eczane tabelası olması)</w:t>
      </w:r>
    </w:p>
    <w:p w:rsidR="00BD7EB2" w:rsidRPr="000140A2" w:rsidRDefault="00926F15" w:rsidP="00926F15">
      <w:pPr>
        <w:pStyle w:val="TKBulletLevel1"/>
        <w:numPr>
          <w:ilvl w:val="0"/>
          <w:numId w:val="12"/>
        </w:numPr>
        <w:rPr>
          <w:lang w:val="tr-TR"/>
        </w:rPr>
      </w:pPr>
      <w:r>
        <w:rPr>
          <w:lang w:val="tr-TR"/>
        </w:rPr>
        <w:t>Anlayıp anlamadıklarını kontrol etmek için mültecilerden resimleri ve işaretleri eşleştirmelerini isteyin</w:t>
      </w:r>
    </w:p>
    <w:p w:rsidR="00BD7EB2" w:rsidRPr="000140A2" w:rsidRDefault="003C12DD" w:rsidP="00AC75AA">
      <w:pPr>
        <w:pStyle w:val="TKTITRE3"/>
        <w:rPr>
          <w:lang w:val="tr-TR"/>
        </w:rPr>
      </w:pPr>
      <w:r w:rsidRPr="000140A2">
        <w:rPr>
          <w:lang w:val="tr-TR"/>
        </w:rPr>
        <w:t>Etkinlik</w:t>
      </w:r>
      <w:r w:rsidR="00CB7439" w:rsidRPr="000140A2">
        <w:rPr>
          <w:lang w:val="tr-TR"/>
        </w:rPr>
        <w:t xml:space="preserve"> 3</w:t>
      </w:r>
    </w:p>
    <w:p w:rsidR="00BD7EB2" w:rsidRPr="000140A2" w:rsidRDefault="00564CE6" w:rsidP="00F65B13">
      <w:pPr>
        <w:pStyle w:val="TKTEXTE"/>
        <w:rPr>
          <w:lang w:val="tr-TR"/>
        </w:rPr>
      </w:pPr>
      <w:r>
        <w:rPr>
          <w:lang w:val="tr-TR"/>
        </w:rPr>
        <w:t>Mültecilerden, defterlerine</w:t>
      </w:r>
      <w:r w:rsidR="00F65B13">
        <w:rPr>
          <w:lang w:val="tr-TR"/>
        </w:rPr>
        <w:t xml:space="preserve"> bir insan figürü çizmelerini isteyin.</w:t>
      </w:r>
    </w:p>
    <w:p w:rsidR="00BD7EB2" w:rsidRPr="000140A2" w:rsidRDefault="00F65B13" w:rsidP="00F65B13">
      <w:pPr>
        <w:pStyle w:val="TKTEXTE"/>
        <w:rPr>
          <w:lang w:val="tr-TR"/>
        </w:rPr>
      </w:pPr>
      <w:r>
        <w:rPr>
          <w:lang w:val="tr-TR"/>
        </w:rPr>
        <w:t xml:space="preserve">Kendi bacağınızın bir bölgesini gösterin ve sorun: </w:t>
      </w:r>
      <w:r w:rsidR="00BD7EB2" w:rsidRPr="000140A2">
        <w:rPr>
          <w:lang w:val="tr-TR"/>
        </w:rPr>
        <w:t>“</w:t>
      </w:r>
      <w:r>
        <w:rPr>
          <w:i/>
          <w:iCs/>
          <w:lang w:val="tr-TR"/>
        </w:rPr>
        <w:t>Buraya ne denir, ne ad verilir?</w:t>
      </w:r>
      <w:r w:rsidR="00E73553" w:rsidRPr="000140A2">
        <w:rPr>
          <w:lang w:val="tr-TR"/>
        </w:rPr>
        <w:t xml:space="preserve">” </w:t>
      </w:r>
      <w:r>
        <w:rPr>
          <w:lang w:val="tr-TR"/>
        </w:rPr>
        <w:t xml:space="preserve">Farklı örnekler vererek devam edin. </w:t>
      </w:r>
    </w:p>
    <w:p w:rsidR="00BD7EB2" w:rsidRPr="000140A2" w:rsidRDefault="00F65B13" w:rsidP="00F65B13">
      <w:pPr>
        <w:pStyle w:val="TKTEXTE"/>
        <w:rPr>
          <w:lang w:val="tr-TR"/>
        </w:rPr>
      </w:pPr>
      <w:r>
        <w:rPr>
          <w:lang w:val="tr-TR"/>
        </w:rPr>
        <w:t xml:space="preserve">Sözcükleri tahtaya yazın ve mültecilerden defterlerine çizdikleri insan figürünün üzerine yazmalarını isteyin. </w:t>
      </w:r>
    </w:p>
    <w:p w:rsidR="00F67D82" w:rsidRDefault="00F67D82">
      <w:pPr>
        <w:spacing w:after="160" w:line="259" w:lineRule="auto"/>
        <w:rPr>
          <w:rFonts w:eastAsia="Calibri" w:cs="Calibri"/>
          <w:i/>
          <w:iCs/>
          <w:noProof/>
          <w:szCs w:val="24"/>
          <w:u w:val="single"/>
          <w:lang w:val="tr-TR"/>
        </w:rPr>
      </w:pPr>
      <w:r>
        <w:rPr>
          <w:lang w:val="tr-TR"/>
        </w:rPr>
        <w:br w:type="page"/>
      </w:r>
    </w:p>
    <w:p w:rsidR="00BD7EB2" w:rsidRPr="000140A2" w:rsidRDefault="003C12DD" w:rsidP="00AC75AA">
      <w:pPr>
        <w:pStyle w:val="TKTITRE3"/>
        <w:rPr>
          <w:lang w:val="tr-TR"/>
        </w:rPr>
      </w:pPr>
      <w:r w:rsidRPr="000140A2">
        <w:rPr>
          <w:lang w:val="tr-TR"/>
        </w:rPr>
        <w:lastRenderedPageBreak/>
        <w:t>Etkinlik</w:t>
      </w:r>
      <w:r w:rsidR="00CB7439" w:rsidRPr="000140A2">
        <w:rPr>
          <w:lang w:val="tr-TR"/>
        </w:rPr>
        <w:t xml:space="preserve"> 4</w:t>
      </w:r>
    </w:p>
    <w:p w:rsidR="00BD7EB2" w:rsidRPr="000140A2" w:rsidRDefault="00564CE6" w:rsidP="00F65B13">
      <w:pPr>
        <w:pStyle w:val="TKTEXTE"/>
        <w:rPr>
          <w:lang w:val="tr-TR"/>
        </w:rPr>
      </w:pPr>
      <w:r>
        <w:rPr>
          <w:lang w:val="tr-TR"/>
        </w:rPr>
        <w:t>Uzuvların kavramsallaştırılması için h</w:t>
      </w:r>
      <w:r w:rsidR="00F65B13">
        <w:rPr>
          <w:lang w:val="tr-TR"/>
        </w:rPr>
        <w:t>astalık ile ilgili resimler ku</w:t>
      </w:r>
      <w:r>
        <w:rPr>
          <w:lang w:val="tr-TR"/>
        </w:rPr>
        <w:t>llanın.</w:t>
      </w:r>
    </w:p>
    <w:p w:rsidR="00BD7EB2" w:rsidRPr="000140A2" w:rsidRDefault="00F65B13" w:rsidP="00F65B13">
      <w:pPr>
        <w:pStyle w:val="TKTEXTE"/>
        <w:rPr>
          <w:lang w:val="tr-TR"/>
        </w:rPr>
      </w:pPr>
      <w:r>
        <w:rPr>
          <w:lang w:val="tr-TR"/>
        </w:rPr>
        <w:t>Gruba kartları gösterin ve “</w:t>
      </w:r>
      <w:r>
        <w:rPr>
          <w:i/>
          <w:iCs/>
          <w:lang w:val="tr-TR"/>
        </w:rPr>
        <w:t>ağrıyı/acıyı nerede hissediyor</w:t>
      </w:r>
      <w:r w:rsidR="00564CE6">
        <w:rPr>
          <w:i/>
          <w:iCs/>
          <w:lang w:val="tr-TR"/>
        </w:rPr>
        <w:t>sun</w:t>
      </w:r>
      <w:r>
        <w:rPr>
          <w:i/>
          <w:iCs/>
          <w:lang w:val="tr-TR"/>
        </w:rPr>
        <w:t xml:space="preserve">?” </w:t>
      </w:r>
      <w:r>
        <w:rPr>
          <w:lang w:val="tr-TR"/>
        </w:rPr>
        <w:t xml:space="preserve">diye sorun. </w:t>
      </w:r>
    </w:p>
    <w:p w:rsidR="00BD7EB2" w:rsidRPr="000140A2" w:rsidRDefault="00F65B13" w:rsidP="00F65B13">
      <w:pPr>
        <w:pStyle w:val="TKTEXTE"/>
        <w:rPr>
          <w:lang w:val="tr-TR"/>
        </w:rPr>
      </w:pPr>
      <w:r>
        <w:rPr>
          <w:lang w:val="tr-TR"/>
        </w:rPr>
        <w:t>Daha sonra, iyilik, hastalık veya fiziksel ağrı/acı belirten bazı ifadeler sunun (ör</w:t>
      </w:r>
      <w:r w:rsidR="00BD7EB2" w:rsidRPr="000140A2">
        <w:rPr>
          <w:lang w:val="tr-TR"/>
        </w:rPr>
        <w:t>. “</w:t>
      </w:r>
      <w:r>
        <w:rPr>
          <w:i/>
          <w:iCs/>
          <w:lang w:val="tr-TR"/>
        </w:rPr>
        <w:t>Bugün iyiyim.</w:t>
      </w:r>
      <w:r w:rsidR="00BD7EB2" w:rsidRPr="000140A2">
        <w:rPr>
          <w:lang w:val="tr-TR"/>
        </w:rPr>
        <w:t>”, “</w:t>
      </w:r>
      <w:r>
        <w:rPr>
          <w:i/>
          <w:iCs/>
          <w:lang w:val="tr-TR"/>
        </w:rPr>
        <w:t>Hasta hissediyorum.</w:t>
      </w:r>
      <w:r w:rsidR="00BD7EB2" w:rsidRPr="000140A2">
        <w:rPr>
          <w:lang w:val="tr-TR"/>
        </w:rPr>
        <w:t>”, “</w:t>
      </w:r>
      <w:r>
        <w:rPr>
          <w:i/>
          <w:iCs/>
          <w:lang w:val="tr-TR"/>
        </w:rPr>
        <w:t>Sırtım ağrıyor.”</w:t>
      </w:r>
      <w:r>
        <w:rPr>
          <w:lang w:val="tr-TR"/>
        </w:rPr>
        <w:t xml:space="preserve">) ve mültecilerin kendi dillerinde benzer ifadeler söylemelerini isteyin. </w:t>
      </w:r>
    </w:p>
    <w:p w:rsidR="00CB7439" w:rsidRPr="000140A2" w:rsidRDefault="003C12DD" w:rsidP="00AC75AA">
      <w:pPr>
        <w:pStyle w:val="TKTITRE3"/>
        <w:rPr>
          <w:lang w:val="tr-TR"/>
        </w:rPr>
      </w:pPr>
      <w:r w:rsidRPr="000140A2">
        <w:rPr>
          <w:lang w:val="tr-TR"/>
        </w:rPr>
        <w:t>Etkinlik</w:t>
      </w:r>
      <w:r w:rsidR="00CB7439" w:rsidRPr="000140A2">
        <w:rPr>
          <w:lang w:val="tr-TR"/>
        </w:rPr>
        <w:t xml:space="preserve"> 5</w:t>
      </w:r>
    </w:p>
    <w:p w:rsidR="00BD7EB2" w:rsidRPr="000140A2" w:rsidRDefault="00CF4F52" w:rsidP="00CF4F52">
      <w:pPr>
        <w:pStyle w:val="TKTEXTE"/>
        <w:rPr>
          <w:lang w:val="tr-TR"/>
        </w:rPr>
      </w:pPr>
      <w:r>
        <w:rPr>
          <w:lang w:val="tr-TR"/>
        </w:rPr>
        <w:t xml:space="preserve">Sözlü bir iletişime örnek </w:t>
      </w:r>
      <w:r w:rsidR="00564CE6">
        <w:rPr>
          <w:lang w:val="tr-TR"/>
        </w:rPr>
        <w:t xml:space="preserve">verin, mesela bir eczacı ile konuşma aşağıda örnek olarak </w:t>
      </w:r>
      <w:r>
        <w:rPr>
          <w:lang w:val="tr-TR"/>
        </w:rPr>
        <w:t>verilmiştir.</w:t>
      </w:r>
    </w:p>
    <w:p w:rsidR="00BD7EB2" w:rsidRPr="000140A2" w:rsidRDefault="00BD7EB2" w:rsidP="00CF4F52">
      <w:pPr>
        <w:pStyle w:val="TKBulletLevel1"/>
        <w:numPr>
          <w:ilvl w:val="0"/>
          <w:numId w:val="16"/>
        </w:numPr>
        <w:rPr>
          <w:i/>
          <w:iCs/>
          <w:lang w:val="tr-TR"/>
        </w:rPr>
      </w:pPr>
      <w:r w:rsidRPr="000140A2">
        <w:rPr>
          <w:lang w:val="tr-TR"/>
        </w:rPr>
        <w:t>A.</w:t>
      </w:r>
      <w:r w:rsidR="00CB7439" w:rsidRPr="000140A2">
        <w:rPr>
          <w:lang w:val="tr-TR"/>
        </w:rPr>
        <w:t xml:space="preserve"> </w:t>
      </w:r>
      <w:r w:rsidRPr="000140A2">
        <w:rPr>
          <w:i/>
          <w:iCs/>
          <w:lang w:val="tr-TR"/>
        </w:rPr>
        <w:t>G</w:t>
      </w:r>
      <w:r w:rsidR="00CF4F52">
        <w:rPr>
          <w:i/>
          <w:iCs/>
          <w:lang w:val="tr-TR"/>
        </w:rPr>
        <w:t>ünaydın</w:t>
      </w:r>
      <w:r w:rsidR="00173D4A" w:rsidRPr="000140A2">
        <w:rPr>
          <w:i/>
          <w:iCs/>
          <w:lang w:val="tr-TR"/>
        </w:rPr>
        <w:t>.</w:t>
      </w:r>
    </w:p>
    <w:p w:rsidR="00BD7EB2" w:rsidRPr="000140A2" w:rsidRDefault="00BD7EB2" w:rsidP="00CF4F52">
      <w:pPr>
        <w:pStyle w:val="TKBulletLevel1"/>
        <w:numPr>
          <w:ilvl w:val="0"/>
          <w:numId w:val="16"/>
        </w:numPr>
        <w:rPr>
          <w:i/>
          <w:iCs/>
          <w:lang w:val="tr-TR"/>
        </w:rPr>
      </w:pPr>
      <w:r w:rsidRPr="000140A2">
        <w:rPr>
          <w:lang w:val="tr-TR"/>
        </w:rPr>
        <w:t>B.</w:t>
      </w:r>
      <w:r w:rsidR="00CB7439" w:rsidRPr="000140A2">
        <w:rPr>
          <w:lang w:val="tr-TR"/>
        </w:rPr>
        <w:t xml:space="preserve"> </w:t>
      </w:r>
      <w:r w:rsidRPr="000140A2">
        <w:rPr>
          <w:i/>
          <w:iCs/>
          <w:lang w:val="tr-TR"/>
        </w:rPr>
        <w:t>G</w:t>
      </w:r>
      <w:r w:rsidR="00CF4F52">
        <w:rPr>
          <w:i/>
          <w:iCs/>
          <w:lang w:val="tr-TR"/>
        </w:rPr>
        <w:t>ünaydın, yardımcı olabilir miyim?</w:t>
      </w:r>
    </w:p>
    <w:p w:rsidR="00BD7EB2" w:rsidRPr="000140A2" w:rsidRDefault="00173D4A" w:rsidP="00CF4F52">
      <w:pPr>
        <w:pStyle w:val="TKBulletLevel1"/>
        <w:numPr>
          <w:ilvl w:val="0"/>
          <w:numId w:val="16"/>
        </w:numPr>
        <w:rPr>
          <w:i/>
          <w:iCs/>
          <w:lang w:val="tr-TR"/>
        </w:rPr>
      </w:pPr>
      <w:r w:rsidRPr="000140A2">
        <w:rPr>
          <w:lang w:val="tr-TR"/>
        </w:rPr>
        <w:t xml:space="preserve">A. </w:t>
      </w:r>
      <w:r w:rsidR="00CF4F52">
        <w:rPr>
          <w:i/>
          <w:iCs/>
          <w:lang w:val="tr-TR"/>
        </w:rPr>
        <w:t>Evet, belim ağrıyor.</w:t>
      </w:r>
    </w:p>
    <w:p w:rsidR="00BD7EB2" w:rsidRPr="000140A2" w:rsidRDefault="00BD7EB2" w:rsidP="00CF4F52">
      <w:pPr>
        <w:pStyle w:val="TKBulletLevel1"/>
        <w:numPr>
          <w:ilvl w:val="0"/>
          <w:numId w:val="16"/>
        </w:numPr>
        <w:rPr>
          <w:i/>
          <w:iCs/>
          <w:lang w:val="tr-TR"/>
        </w:rPr>
      </w:pPr>
      <w:r w:rsidRPr="000140A2">
        <w:rPr>
          <w:lang w:val="tr-TR"/>
        </w:rPr>
        <w:t xml:space="preserve">B. </w:t>
      </w:r>
      <w:r w:rsidR="00CF4F52">
        <w:rPr>
          <w:i/>
          <w:iCs/>
          <w:lang w:val="tr-TR"/>
        </w:rPr>
        <w:t>Esneme hareketleri denediniz mi?</w:t>
      </w:r>
    </w:p>
    <w:p w:rsidR="00BD7EB2" w:rsidRPr="000140A2" w:rsidRDefault="00BD7EB2" w:rsidP="00CF4F52">
      <w:pPr>
        <w:pStyle w:val="TKBulletLevel1"/>
        <w:numPr>
          <w:ilvl w:val="0"/>
          <w:numId w:val="16"/>
        </w:numPr>
        <w:rPr>
          <w:i/>
          <w:iCs/>
          <w:lang w:val="tr-TR"/>
        </w:rPr>
      </w:pPr>
      <w:r w:rsidRPr="000140A2">
        <w:rPr>
          <w:lang w:val="tr-TR"/>
        </w:rPr>
        <w:t>A.</w:t>
      </w:r>
      <w:r w:rsidR="00CB7439" w:rsidRPr="000140A2">
        <w:rPr>
          <w:lang w:val="tr-TR"/>
        </w:rPr>
        <w:t xml:space="preserve"> </w:t>
      </w:r>
      <w:r w:rsidR="00CF4F52">
        <w:rPr>
          <w:i/>
          <w:iCs/>
          <w:lang w:val="tr-TR"/>
        </w:rPr>
        <w:t>Ne demek istiyorsunuz?</w:t>
      </w:r>
    </w:p>
    <w:p w:rsidR="00BD7EB2" w:rsidRPr="000140A2" w:rsidRDefault="00BD7EB2" w:rsidP="00CF4F52">
      <w:pPr>
        <w:pStyle w:val="TKBulletLevel1"/>
        <w:numPr>
          <w:ilvl w:val="0"/>
          <w:numId w:val="16"/>
        </w:numPr>
        <w:rPr>
          <w:i/>
          <w:iCs/>
          <w:lang w:val="tr-TR"/>
        </w:rPr>
      </w:pPr>
      <w:r w:rsidRPr="000140A2">
        <w:rPr>
          <w:lang w:val="tr-TR"/>
        </w:rPr>
        <w:t>B.</w:t>
      </w:r>
      <w:r w:rsidR="00CB7439" w:rsidRPr="000140A2">
        <w:rPr>
          <w:lang w:val="tr-TR"/>
        </w:rPr>
        <w:t xml:space="preserve"> </w:t>
      </w:r>
      <w:r w:rsidR="00CF4F52">
        <w:rPr>
          <w:i/>
          <w:iCs/>
          <w:lang w:val="tr-TR"/>
        </w:rPr>
        <w:t>Beliniz için belirli egzersizler.</w:t>
      </w:r>
    </w:p>
    <w:p w:rsidR="00BD7EB2" w:rsidRPr="000140A2" w:rsidRDefault="00BD7EB2" w:rsidP="00CF4F52">
      <w:pPr>
        <w:pStyle w:val="TKBulletLevel1"/>
        <w:numPr>
          <w:ilvl w:val="0"/>
          <w:numId w:val="16"/>
        </w:numPr>
        <w:rPr>
          <w:i/>
          <w:iCs/>
          <w:lang w:val="tr-TR"/>
        </w:rPr>
      </w:pPr>
      <w:r w:rsidRPr="000140A2">
        <w:rPr>
          <w:lang w:val="tr-TR"/>
        </w:rPr>
        <w:t>A</w:t>
      </w:r>
      <w:r w:rsidR="00CB7439" w:rsidRPr="000140A2">
        <w:rPr>
          <w:lang w:val="tr-TR"/>
        </w:rPr>
        <w:t>.</w:t>
      </w:r>
      <w:r w:rsidRPr="000140A2">
        <w:rPr>
          <w:lang w:val="tr-TR"/>
        </w:rPr>
        <w:t xml:space="preserve"> </w:t>
      </w:r>
      <w:r w:rsidR="00CF4F52">
        <w:rPr>
          <w:i/>
          <w:iCs/>
          <w:lang w:val="tr-TR"/>
        </w:rPr>
        <w:t>Evet, ama faydası olmadı.</w:t>
      </w:r>
    </w:p>
    <w:p w:rsidR="00BD7EB2" w:rsidRPr="000140A2" w:rsidRDefault="00BD7EB2" w:rsidP="00CF4F52">
      <w:pPr>
        <w:pStyle w:val="TKBulletLevel1"/>
        <w:numPr>
          <w:ilvl w:val="0"/>
          <w:numId w:val="16"/>
        </w:numPr>
        <w:rPr>
          <w:lang w:val="tr-TR"/>
        </w:rPr>
      </w:pPr>
      <w:r w:rsidRPr="000140A2">
        <w:rPr>
          <w:lang w:val="tr-TR"/>
        </w:rPr>
        <w:t>B</w:t>
      </w:r>
      <w:r w:rsidR="00CB7439" w:rsidRPr="000140A2">
        <w:rPr>
          <w:lang w:val="tr-TR"/>
        </w:rPr>
        <w:t>.</w:t>
      </w:r>
      <w:r w:rsidRPr="000140A2">
        <w:rPr>
          <w:lang w:val="tr-TR"/>
        </w:rPr>
        <w:t xml:space="preserve"> </w:t>
      </w:r>
      <w:r w:rsidR="00CF4F52">
        <w:rPr>
          <w:i/>
          <w:iCs/>
          <w:lang w:val="tr-TR"/>
        </w:rPr>
        <w:t>Peki</w:t>
      </w:r>
      <w:r w:rsidRPr="000140A2">
        <w:rPr>
          <w:i/>
          <w:iCs/>
          <w:lang w:val="tr-TR"/>
        </w:rPr>
        <w:t xml:space="preserve">. </w:t>
      </w:r>
      <w:r w:rsidR="00CF4F52">
        <w:rPr>
          <w:i/>
          <w:iCs/>
          <w:lang w:val="tr-TR"/>
        </w:rPr>
        <w:t xml:space="preserve">Ben bir doktor görmenizi öneririm. </w:t>
      </w:r>
    </w:p>
    <w:p w:rsidR="00BD7EB2" w:rsidRPr="000140A2" w:rsidRDefault="00BD7EB2" w:rsidP="00CF4F52">
      <w:pPr>
        <w:pStyle w:val="TKBulletLevel1"/>
        <w:numPr>
          <w:ilvl w:val="0"/>
          <w:numId w:val="16"/>
        </w:numPr>
        <w:rPr>
          <w:lang w:val="tr-TR"/>
        </w:rPr>
      </w:pPr>
      <w:r w:rsidRPr="000140A2">
        <w:rPr>
          <w:lang w:val="tr-TR"/>
        </w:rPr>
        <w:t>A.</w:t>
      </w:r>
      <w:r w:rsidR="00CB7439" w:rsidRPr="000140A2">
        <w:rPr>
          <w:lang w:val="tr-TR"/>
        </w:rPr>
        <w:t xml:space="preserve"> </w:t>
      </w:r>
      <w:r w:rsidR="00CF4F52">
        <w:rPr>
          <w:i/>
          <w:iCs/>
          <w:lang w:val="tr-TR"/>
        </w:rPr>
        <w:t>Doktorun ne zaman müsait olduğunu biliyor musunuz?</w:t>
      </w:r>
    </w:p>
    <w:p w:rsidR="00BD7EB2" w:rsidRPr="000140A2" w:rsidRDefault="00BD7EB2" w:rsidP="00CF4F52">
      <w:pPr>
        <w:pStyle w:val="TKBulletLevel1"/>
        <w:numPr>
          <w:ilvl w:val="0"/>
          <w:numId w:val="16"/>
        </w:numPr>
        <w:rPr>
          <w:lang w:val="tr-TR"/>
        </w:rPr>
      </w:pPr>
      <w:r w:rsidRPr="000140A2">
        <w:rPr>
          <w:lang w:val="tr-TR"/>
        </w:rPr>
        <w:t>B.</w:t>
      </w:r>
      <w:r w:rsidR="00CB7439" w:rsidRPr="000140A2">
        <w:rPr>
          <w:lang w:val="tr-TR"/>
        </w:rPr>
        <w:t xml:space="preserve"> </w:t>
      </w:r>
      <w:r w:rsidR="00CF4F52">
        <w:rPr>
          <w:i/>
          <w:iCs/>
          <w:lang w:val="tr-TR"/>
        </w:rPr>
        <w:t xml:space="preserve">Her gün; ama Çarşamba ve Cuma günleri sadece 14:00 – 17:00 </w:t>
      </w:r>
      <w:r w:rsidR="00564CE6">
        <w:rPr>
          <w:i/>
          <w:iCs/>
          <w:lang w:val="tr-TR"/>
        </w:rPr>
        <w:t>arası çalışıyor</w:t>
      </w:r>
      <w:r w:rsidR="00CF4F52">
        <w:rPr>
          <w:i/>
          <w:iCs/>
          <w:lang w:val="tr-TR"/>
        </w:rPr>
        <w:t>.</w:t>
      </w:r>
    </w:p>
    <w:p w:rsidR="00BD7EB2" w:rsidRPr="000140A2" w:rsidRDefault="00CF4F52" w:rsidP="00CF4F52">
      <w:pPr>
        <w:pStyle w:val="TKTEXTE"/>
        <w:rPr>
          <w:lang w:val="tr-TR"/>
        </w:rPr>
      </w:pPr>
      <w:r>
        <w:rPr>
          <w:lang w:val="tr-TR"/>
        </w:rPr>
        <w:t xml:space="preserve">Anlayıp anlamadıklarını kontrol edin; özellikle açıklama istenilen ifadeye odaklanın. </w:t>
      </w:r>
    </w:p>
    <w:p w:rsidR="00BD7EB2" w:rsidRPr="000140A2" w:rsidRDefault="00CF4F52" w:rsidP="000B4F91">
      <w:pPr>
        <w:pStyle w:val="TKTEXTE"/>
        <w:rPr>
          <w:lang w:val="tr-TR"/>
        </w:rPr>
      </w:pPr>
      <w:r>
        <w:rPr>
          <w:lang w:val="tr-TR"/>
        </w:rPr>
        <w:t>Mülteciler</w:t>
      </w:r>
      <w:r w:rsidR="00564CE6">
        <w:rPr>
          <w:lang w:val="tr-TR"/>
        </w:rPr>
        <w:t>in</w:t>
      </w:r>
      <w:r>
        <w:rPr>
          <w:lang w:val="tr-TR"/>
        </w:rPr>
        <w:t xml:space="preserve"> aralarında canlandırma yapmalarını isteyin: </w:t>
      </w:r>
      <w:r w:rsidR="00564CE6">
        <w:rPr>
          <w:lang w:val="tr-TR"/>
        </w:rPr>
        <w:t xml:space="preserve">eşlerden birinde kart, </w:t>
      </w:r>
      <w:r w:rsidR="000B4F91">
        <w:rPr>
          <w:lang w:val="tr-TR"/>
        </w:rPr>
        <w:t xml:space="preserve">diğerinde ise konunun geçtiği yerin resmi olsun. İlk canlandırmada, gönüllü ‘hasta’ rolünde olur ve sonra da mülteciler eşleşerek canlandırmayı yaparlar. Hazırlanmaları için zaman tanıyın. </w:t>
      </w:r>
    </w:p>
    <w:p w:rsidR="00BD7EB2" w:rsidRPr="000140A2" w:rsidRDefault="007139AB" w:rsidP="002124FA">
      <w:pPr>
        <w:pStyle w:val="TKTITRE1"/>
        <w:rPr>
          <w:lang w:val="tr-TR"/>
        </w:rPr>
      </w:pPr>
      <w:r w:rsidRPr="000140A2">
        <w:rPr>
          <w:lang w:val="tr-TR"/>
        </w:rPr>
        <w:t>Okuma-Yazma Seviyesi Düşük Kişiler için Bazı Öneriler (Bkz. Etkinlik 4)</w:t>
      </w:r>
    </w:p>
    <w:p w:rsidR="00BD7EB2" w:rsidRPr="000140A2" w:rsidRDefault="00880B31" w:rsidP="00880B31">
      <w:pPr>
        <w:pStyle w:val="TKTEXTE"/>
        <w:rPr>
          <w:lang w:val="tr-TR"/>
        </w:rPr>
      </w:pPr>
      <w:r>
        <w:rPr>
          <w:lang w:val="tr-TR"/>
        </w:rPr>
        <w:t xml:space="preserve">Okuma-yazma seviyesi düşük olan mültecilerden, etkinliklerde kullanılan temel sözcükleri yazmalarını isteyin. Bunlar ilerdeki etkinliklerde kullanılacaktır. </w:t>
      </w:r>
    </w:p>
    <w:p w:rsidR="00BD7EB2" w:rsidRPr="000140A2" w:rsidRDefault="00880B31" w:rsidP="00880B31">
      <w:pPr>
        <w:pStyle w:val="TKTEXTE"/>
        <w:rPr>
          <w:lang w:val="tr-TR"/>
        </w:rPr>
      </w:pPr>
      <w:r>
        <w:rPr>
          <w:lang w:val="tr-TR"/>
        </w:rPr>
        <w:t>Hastalık kartları</w:t>
      </w:r>
      <w:r w:rsidR="00564CE6">
        <w:rPr>
          <w:lang w:val="tr-TR"/>
        </w:rPr>
        <w:t>nı anlatmalarını</w:t>
      </w:r>
      <w:r>
        <w:rPr>
          <w:lang w:val="tr-TR"/>
        </w:rPr>
        <w:t xml:space="preserve"> isteyin. </w:t>
      </w:r>
    </w:p>
    <w:p w:rsidR="00CB7439" w:rsidRPr="000140A2" w:rsidRDefault="00CB7439">
      <w:pPr>
        <w:spacing w:after="160" w:line="259" w:lineRule="auto"/>
        <w:rPr>
          <w:rFonts w:cs="Calibri"/>
          <w:b/>
          <w:bCs/>
          <w:sz w:val="32"/>
          <w:szCs w:val="32"/>
          <w:lang w:val="tr-TR"/>
        </w:rPr>
      </w:pPr>
      <w:r w:rsidRPr="000140A2">
        <w:rPr>
          <w:lang w:val="tr-TR"/>
        </w:rPr>
        <w:br w:type="page"/>
      </w:r>
    </w:p>
    <w:p w:rsidR="00B2328D" w:rsidRPr="000140A2" w:rsidRDefault="007139AB" w:rsidP="00C226A5">
      <w:pPr>
        <w:pStyle w:val="TKTITRE1"/>
        <w:rPr>
          <w:lang w:val="tr-TR"/>
        </w:rPr>
      </w:pPr>
      <w:r w:rsidRPr="000140A2">
        <w:rPr>
          <w:lang w:val="tr-TR"/>
        </w:rPr>
        <w:lastRenderedPageBreak/>
        <w:t>Örnek Materyaller</w:t>
      </w:r>
      <w:r w:rsidR="002124FA" w:rsidRPr="000140A2">
        <w:rPr>
          <w:lang w:val="tr-TR"/>
        </w:rPr>
        <w:t>:</w:t>
      </w:r>
    </w:p>
    <w:p w:rsidR="00AC75AA" w:rsidRPr="000140A2" w:rsidRDefault="007139AB" w:rsidP="007139AB">
      <w:pPr>
        <w:pStyle w:val="TKTextetableau"/>
        <w:jc w:val="center"/>
        <w:rPr>
          <w:b/>
          <w:bCs/>
          <w:lang w:val="tr-TR"/>
        </w:rPr>
      </w:pPr>
      <w:r w:rsidRPr="000140A2">
        <w:rPr>
          <w:b/>
          <w:bCs/>
          <w:lang w:val="tr-TR"/>
        </w:rPr>
        <w:t>Sağlık hizmetleri ile ilgili kişi, yer ve tabela örnekleri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C75AA" w:rsidRPr="000140A2" w:rsidTr="00AC75AA">
        <w:trPr>
          <w:trHeight w:val="2835"/>
        </w:trPr>
        <w:tc>
          <w:tcPr>
            <w:tcW w:w="2500" w:type="pct"/>
            <w:vAlign w:val="center"/>
          </w:tcPr>
          <w:p w:rsidR="00AC75AA" w:rsidRPr="000140A2" w:rsidRDefault="00AC75AA" w:rsidP="00B2328D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0140A2">
              <w:rPr>
                <w:noProof/>
                <w:lang w:val="fr-FR"/>
              </w:rPr>
              <w:drawing>
                <wp:inline distT="0" distB="0" distL="0" distR="0">
                  <wp:extent cx="1326000" cy="1440000"/>
                  <wp:effectExtent l="0" t="0" r="0" b="0"/>
                  <wp:docPr id="10" name="Image 10" descr="C:\Users\utilisateur\AppData\Local\Microsoft\Windows\INetCache\Content.Word\34_red_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4_red_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0140A2" w:rsidRDefault="00AC75AA" w:rsidP="00B2328D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0140A2">
              <w:rPr>
                <w:noProof/>
                <w:lang w:val="fr-FR"/>
              </w:rPr>
              <w:drawing>
                <wp:inline distT="0" distB="0" distL="0" distR="0">
                  <wp:extent cx="1396364" cy="1440000"/>
                  <wp:effectExtent l="0" t="0" r="0" b="0"/>
                  <wp:docPr id="5" name="Image 7" descr="C:\Users\utilisateur\AppData\Local\Microsoft\Windows\INetCache\Content.Word\34_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4_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AA" w:rsidRPr="000140A2" w:rsidTr="00AC75AA">
        <w:trPr>
          <w:trHeight w:val="567"/>
        </w:trPr>
        <w:tc>
          <w:tcPr>
            <w:tcW w:w="2500" w:type="pct"/>
            <w:gridSpan w:val="2"/>
            <w:vAlign w:val="center"/>
          </w:tcPr>
          <w:p w:rsidR="00AC75AA" w:rsidRPr="000140A2" w:rsidRDefault="007139AB" w:rsidP="007139AB">
            <w:pPr>
              <w:pStyle w:val="TKTextetableau"/>
              <w:jc w:val="center"/>
              <w:rPr>
                <w:b/>
                <w:bCs/>
                <w:noProof/>
                <w:lang w:val="tr-TR"/>
              </w:rPr>
            </w:pPr>
            <w:r w:rsidRPr="000140A2">
              <w:rPr>
                <w:b/>
                <w:bCs/>
                <w:lang w:val="tr-TR"/>
              </w:rPr>
              <w:t>Canlandırma için kartlar</w:t>
            </w:r>
          </w:p>
        </w:tc>
      </w:tr>
      <w:tr w:rsidR="00AC75AA" w:rsidRPr="000140A2" w:rsidTr="00AC75AA">
        <w:trPr>
          <w:trHeight w:val="2835"/>
        </w:trPr>
        <w:tc>
          <w:tcPr>
            <w:tcW w:w="2500" w:type="pct"/>
            <w:vAlign w:val="center"/>
          </w:tcPr>
          <w:p w:rsidR="00AC75AA" w:rsidRPr="000140A2" w:rsidRDefault="00AC75AA" w:rsidP="00031564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0140A2">
              <w:rPr>
                <w:noProof/>
                <w:lang w:val="fr-FR"/>
              </w:rPr>
              <w:drawing>
                <wp:inline distT="0" distB="0" distL="0" distR="0">
                  <wp:extent cx="2409231" cy="1620000"/>
                  <wp:effectExtent l="0" t="0" r="0" b="0"/>
                  <wp:docPr id="2" name="Image 1" descr="C:\Users\utilisateur\AppData\Local\Microsoft\Windows\INetCache\Content.Word\34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4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3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0140A2" w:rsidRDefault="00AC75AA" w:rsidP="00031564">
            <w:pPr>
              <w:pStyle w:val="TKTextetableau"/>
              <w:jc w:val="center"/>
              <w:rPr>
                <w:lang w:val="tr-TR"/>
              </w:rPr>
            </w:pPr>
            <w:r w:rsidRPr="000140A2">
              <w:rPr>
                <w:noProof/>
                <w:lang w:val="fr-FR"/>
              </w:rPr>
              <w:drawing>
                <wp:inline distT="0" distB="0" distL="0" distR="0">
                  <wp:extent cx="2350062" cy="1619250"/>
                  <wp:effectExtent l="0" t="0" r="0" b="0"/>
                  <wp:docPr id="3" name="Image 4" descr="C:\Users\utilisateur\AppData\Local\Microsoft\Windows\INetCache\Content.Word\34_fe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4_fe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20" cy="162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6A5" w:rsidRPr="000140A2" w:rsidRDefault="007139AB" w:rsidP="007139AB">
      <w:pPr>
        <w:pStyle w:val="TKTextetableau"/>
        <w:jc w:val="center"/>
        <w:rPr>
          <w:b/>
          <w:bCs/>
          <w:lang w:val="tr-TR"/>
        </w:rPr>
      </w:pPr>
      <w:r w:rsidRPr="000140A2">
        <w:rPr>
          <w:b/>
          <w:bCs/>
          <w:lang w:val="tr-TR"/>
        </w:rPr>
        <w:t>Örümcek grafiği örneği</w:t>
      </w:r>
    </w:p>
    <w:p w:rsidR="00BD7EB2" w:rsidRPr="000140A2" w:rsidRDefault="00950B49" w:rsidP="00950B49">
      <w:pPr>
        <w:pStyle w:val="TKTITRE2"/>
        <w:jc w:val="center"/>
        <w:rPr>
          <w:lang w:val="tr-TR"/>
        </w:rPr>
      </w:pPr>
      <w:r w:rsidRPr="000140A2">
        <w:rPr>
          <w:noProof/>
          <w:lang w:val="fr-FR" w:eastAsia="fr-FR"/>
        </w:rPr>
        <w:drawing>
          <wp:inline distT="0" distB="0" distL="0" distR="0">
            <wp:extent cx="2160000" cy="2160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_spidergra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EB2" w:rsidRPr="000140A2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8C" w:rsidRDefault="00524D8C" w:rsidP="00C523EA">
      <w:r>
        <w:separator/>
      </w:r>
    </w:p>
  </w:endnote>
  <w:endnote w:type="continuationSeparator" w:id="0">
    <w:p w:rsidR="00524D8C" w:rsidRDefault="00524D8C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6E3086" w:rsidRDefault="006E3086" w:rsidP="006E308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6E3086" w:rsidRDefault="006E3086" w:rsidP="006E308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6E3086" w:rsidP="006E308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Araç</w:t>
          </w:r>
          <w:proofErr w:type="spellEnd"/>
          <w:r w:rsidR="008856F1">
            <w:rPr>
              <w:rFonts w:eastAsia="Calibri" w:cs="Cambria"/>
              <w:b/>
              <w:sz w:val="18"/>
              <w:szCs w:val="18"/>
              <w:lang w:val="en-US"/>
            </w:rPr>
            <w:t xml:space="preserve"> 4</w:t>
          </w:r>
          <w:r w:rsidR="0045794E">
            <w:rPr>
              <w:rFonts w:eastAsia="Calibri" w:cs="Cambria"/>
              <w:b/>
              <w:sz w:val="18"/>
              <w:szCs w:val="18"/>
              <w:lang w:val="en-US"/>
            </w:rPr>
            <w:t>4</w:t>
          </w:r>
        </w:p>
      </w:tc>
      <w:tc>
        <w:tcPr>
          <w:tcW w:w="1667" w:type="pct"/>
          <w:vAlign w:val="bottom"/>
        </w:tcPr>
        <w:p w:rsidR="00186952" w:rsidRDefault="008D1FE6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F67D82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F67D82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8C" w:rsidRDefault="00524D8C" w:rsidP="00C523EA">
      <w:r>
        <w:separator/>
      </w:r>
    </w:p>
  </w:footnote>
  <w:footnote w:type="continuationSeparator" w:id="0">
    <w:p w:rsidR="00524D8C" w:rsidRDefault="00524D8C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851437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6E3086" w:rsidRPr="00277B35" w:rsidRDefault="006E3086" w:rsidP="006E3086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6E3086" w:rsidRPr="00277B35" w:rsidRDefault="006E3086" w:rsidP="006E3086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6E3086" w:rsidRDefault="008D1FE6" w:rsidP="00186952">
          <w:pPr>
            <w:jc w:val="center"/>
            <w:rPr>
              <w:rFonts w:eastAsiaTheme="minorHAnsi"/>
              <w:color w:val="0000FF"/>
              <w:u w:val="single"/>
              <w:lang w:val="nl-NL"/>
            </w:rPr>
          </w:pPr>
          <w:hyperlink r:id="rId2" w:history="1">
            <w:r w:rsidR="00186952" w:rsidRPr="006E3086">
              <w:rPr>
                <w:rStyle w:val="Lienhypertexte"/>
                <w:rFonts w:eastAsiaTheme="minorHAns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6E3086" w:rsidRDefault="006E3086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8D1FE6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F7A"/>
    <w:multiLevelType w:val="hybridMultilevel"/>
    <w:tmpl w:val="90CED83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A206CE"/>
    <w:multiLevelType w:val="hybridMultilevel"/>
    <w:tmpl w:val="7764AC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6"/>
  </w:num>
  <w:num w:numId="15">
    <w:abstractNumId w:val="6"/>
  </w:num>
  <w:num w:numId="1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140A2"/>
    <w:rsid w:val="00031564"/>
    <w:rsid w:val="000338F0"/>
    <w:rsid w:val="00037B0E"/>
    <w:rsid w:val="000618A7"/>
    <w:rsid w:val="000937FA"/>
    <w:rsid w:val="000A080D"/>
    <w:rsid w:val="000B4F91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72C07"/>
    <w:rsid w:val="00173D4A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24FA"/>
    <w:rsid w:val="00214CD0"/>
    <w:rsid w:val="00233192"/>
    <w:rsid w:val="00246E8E"/>
    <w:rsid w:val="00254DC5"/>
    <w:rsid w:val="0026293F"/>
    <w:rsid w:val="002860CD"/>
    <w:rsid w:val="002A0CEF"/>
    <w:rsid w:val="002A1B22"/>
    <w:rsid w:val="002A3476"/>
    <w:rsid w:val="002C4184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7A"/>
    <w:rsid w:val="00373B9F"/>
    <w:rsid w:val="0037570C"/>
    <w:rsid w:val="0038409C"/>
    <w:rsid w:val="003847AD"/>
    <w:rsid w:val="003B337F"/>
    <w:rsid w:val="003B5D15"/>
    <w:rsid w:val="003C0495"/>
    <w:rsid w:val="003C050D"/>
    <w:rsid w:val="003C12DD"/>
    <w:rsid w:val="003C32F5"/>
    <w:rsid w:val="003E358D"/>
    <w:rsid w:val="003F121D"/>
    <w:rsid w:val="00450203"/>
    <w:rsid w:val="0045794E"/>
    <w:rsid w:val="00457DD9"/>
    <w:rsid w:val="00460BCC"/>
    <w:rsid w:val="00470AA9"/>
    <w:rsid w:val="004752BC"/>
    <w:rsid w:val="0049006B"/>
    <w:rsid w:val="00490099"/>
    <w:rsid w:val="004A486D"/>
    <w:rsid w:val="004B5DD8"/>
    <w:rsid w:val="004C1652"/>
    <w:rsid w:val="004C4DC3"/>
    <w:rsid w:val="004E32A8"/>
    <w:rsid w:val="004F2E30"/>
    <w:rsid w:val="00503E91"/>
    <w:rsid w:val="00524D8C"/>
    <w:rsid w:val="00526886"/>
    <w:rsid w:val="005401E3"/>
    <w:rsid w:val="00555D25"/>
    <w:rsid w:val="00564CE6"/>
    <w:rsid w:val="005652C4"/>
    <w:rsid w:val="005713EB"/>
    <w:rsid w:val="00592F6C"/>
    <w:rsid w:val="005C2E50"/>
    <w:rsid w:val="005E4CA5"/>
    <w:rsid w:val="005F3597"/>
    <w:rsid w:val="005F389B"/>
    <w:rsid w:val="00617D74"/>
    <w:rsid w:val="00634900"/>
    <w:rsid w:val="0064154F"/>
    <w:rsid w:val="006455D0"/>
    <w:rsid w:val="00651E90"/>
    <w:rsid w:val="00655B1E"/>
    <w:rsid w:val="00655CCE"/>
    <w:rsid w:val="006627B2"/>
    <w:rsid w:val="00677F26"/>
    <w:rsid w:val="006A1A21"/>
    <w:rsid w:val="006B1587"/>
    <w:rsid w:val="006C0689"/>
    <w:rsid w:val="006C08C3"/>
    <w:rsid w:val="006C7764"/>
    <w:rsid w:val="006D234F"/>
    <w:rsid w:val="006E3086"/>
    <w:rsid w:val="006E4DE1"/>
    <w:rsid w:val="006F56BB"/>
    <w:rsid w:val="00705BF1"/>
    <w:rsid w:val="0071186E"/>
    <w:rsid w:val="007139AB"/>
    <w:rsid w:val="00734E55"/>
    <w:rsid w:val="0074542C"/>
    <w:rsid w:val="007458E1"/>
    <w:rsid w:val="007641A9"/>
    <w:rsid w:val="00773ACD"/>
    <w:rsid w:val="00786599"/>
    <w:rsid w:val="0079109D"/>
    <w:rsid w:val="007B4D14"/>
    <w:rsid w:val="007F5F10"/>
    <w:rsid w:val="0080462C"/>
    <w:rsid w:val="00805257"/>
    <w:rsid w:val="008067EC"/>
    <w:rsid w:val="008069CF"/>
    <w:rsid w:val="0083366C"/>
    <w:rsid w:val="00844534"/>
    <w:rsid w:val="008469DE"/>
    <w:rsid w:val="008506D5"/>
    <w:rsid w:val="00851437"/>
    <w:rsid w:val="00880B31"/>
    <w:rsid w:val="008856F1"/>
    <w:rsid w:val="00885E69"/>
    <w:rsid w:val="00892B00"/>
    <w:rsid w:val="008A08A6"/>
    <w:rsid w:val="008B45A3"/>
    <w:rsid w:val="008C53DF"/>
    <w:rsid w:val="008D1FE6"/>
    <w:rsid w:val="008E6FB9"/>
    <w:rsid w:val="008F0189"/>
    <w:rsid w:val="008F1473"/>
    <w:rsid w:val="008F24DC"/>
    <w:rsid w:val="008F51C9"/>
    <w:rsid w:val="008F5269"/>
    <w:rsid w:val="009025F0"/>
    <w:rsid w:val="00926F15"/>
    <w:rsid w:val="0093428B"/>
    <w:rsid w:val="0094551C"/>
    <w:rsid w:val="00950B49"/>
    <w:rsid w:val="00953DC1"/>
    <w:rsid w:val="00970C63"/>
    <w:rsid w:val="0097497F"/>
    <w:rsid w:val="00990990"/>
    <w:rsid w:val="009A4759"/>
    <w:rsid w:val="009A5131"/>
    <w:rsid w:val="009B7F95"/>
    <w:rsid w:val="009C0600"/>
    <w:rsid w:val="00A03292"/>
    <w:rsid w:val="00A1258A"/>
    <w:rsid w:val="00A36998"/>
    <w:rsid w:val="00A37741"/>
    <w:rsid w:val="00A5196F"/>
    <w:rsid w:val="00A51E34"/>
    <w:rsid w:val="00A6623D"/>
    <w:rsid w:val="00A67362"/>
    <w:rsid w:val="00A7554F"/>
    <w:rsid w:val="00A802F2"/>
    <w:rsid w:val="00A81C9B"/>
    <w:rsid w:val="00AA665B"/>
    <w:rsid w:val="00AB255A"/>
    <w:rsid w:val="00AC75AA"/>
    <w:rsid w:val="00AD36D4"/>
    <w:rsid w:val="00AE657E"/>
    <w:rsid w:val="00AF4A1E"/>
    <w:rsid w:val="00AF56A8"/>
    <w:rsid w:val="00B14386"/>
    <w:rsid w:val="00B2328D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D7EB2"/>
    <w:rsid w:val="00BE6428"/>
    <w:rsid w:val="00BF2B09"/>
    <w:rsid w:val="00BF693D"/>
    <w:rsid w:val="00C226A5"/>
    <w:rsid w:val="00C24B3F"/>
    <w:rsid w:val="00C35A15"/>
    <w:rsid w:val="00C36B49"/>
    <w:rsid w:val="00C413AA"/>
    <w:rsid w:val="00C478A6"/>
    <w:rsid w:val="00C523EA"/>
    <w:rsid w:val="00C55532"/>
    <w:rsid w:val="00C622D7"/>
    <w:rsid w:val="00C7477C"/>
    <w:rsid w:val="00C8086F"/>
    <w:rsid w:val="00C93D34"/>
    <w:rsid w:val="00C94196"/>
    <w:rsid w:val="00CB7439"/>
    <w:rsid w:val="00CC0991"/>
    <w:rsid w:val="00CD42D1"/>
    <w:rsid w:val="00CF0B90"/>
    <w:rsid w:val="00CF36D3"/>
    <w:rsid w:val="00CF4F52"/>
    <w:rsid w:val="00D00DA4"/>
    <w:rsid w:val="00D07616"/>
    <w:rsid w:val="00D2211A"/>
    <w:rsid w:val="00D57D70"/>
    <w:rsid w:val="00D61794"/>
    <w:rsid w:val="00D744AB"/>
    <w:rsid w:val="00D81172"/>
    <w:rsid w:val="00D8328F"/>
    <w:rsid w:val="00D83A78"/>
    <w:rsid w:val="00DA5A92"/>
    <w:rsid w:val="00DB43FC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53152"/>
    <w:rsid w:val="00E710E5"/>
    <w:rsid w:val="00E71C98"/>
    <w:rsid w:val="00E72740"/>
    <w:rsid w:val="00E73553"/>
    <w:rsid w:val="00E826A8"/>
    <w:rsid w:val="00E90A39"/>
    <w:rsid w:val="00EB3411"/>
    <w:rsid w:val="00ED4CB7"/>
    <w:rsid w:val="00F02BCF"/>
    <w:rsid w:val="00F260E9"/>
    <w:rsid w:val="00F5126A"/>
    <w:rsid w:val="00F65B13"/>
    <w:rsid w:val="00F67D82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65BA-0842-4FD4-96D9-2414E564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2017-03-21T18:43:00Z</cp:lastPrinted>
  <dcterms:created xsi:type="dcterms:W3CDTF">2017-10-28T18:24:00Z</dcterms:created>
  <dcterms:modified xsi:type="dcterms:W3CDTF">2017-10-28T18:25:00Z</dcterms:modified>
</cp:coreProperties>
</file>