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  <w:bookmarkStart w:id="0" w:name="_GoBack"/>
      <w:bookmarkEnd w:id="0"/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Versão do software</w:t>
      </w:r>
      <w:r>
        <w:rPr>
          <w:sz w:val="24"/>
          <w:szCs w:val="24"/>
        </w:rPr>
        <w:t>: 1.10.2.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Versão do </w:t>
      </w:r>
      <w:proofErr w:type="spellStart"/>
      <w:r>
        <w:rPr>
          <w:i/>
          <w:sz w:val="24"/>
          <w:szCs w:val="24"/>
        </w:rPr>
        <w:t>Kernel</w:t>
      </w:r>
      <w:proofErr w:type="spellEnd"/>
      <w:r>
        <w:rPr>
          <w:sz w:val="24"/>
          <w:szCs w:val="24"/>
        </w:rPr>
        <w:t>: 01/16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Tipo de análise</w:t>
      </w:r>
      <w:r>
        <w:rPr>
          <w:sz w:val="24"/>
          <w:szCs w:val="24"/>
        </w:rPr>
        <w:t>: profunda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Heurística</w:t>
      </w:r>
      <w:r>
        <w:rPr>
          <w:sz w:val="24"/>
          <w:szCs w:val="24"/>
        </w:rPr>
        <w:t>: detalhada</w:t>
      </w:r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E505AD" w:rsidRPr="00CB6064" w:rsidRDefault="00E505AD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Data de análise: 29 de setembro de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 da análise da rede</w:t>
      </w:r>
      <w:r>
        <w:rPr>
          <w:sz w:val="24"/>
          <w:szCs w:val="24"/>
        </w:rPr>
        <w:t>: FBA_HQ_LAN</w:t>
      </w:r>
    </w:p>
    <w:p w:rsidR="00013216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Faixa de rede</w:t>
      </w:r>
      <w:r>
        <w:rPr>
          <w:sz w:val="24"/>
          <w:szCs w:val="24"/>
        </w:rPr>
        <w:t>: 10.0.1.1 – 10.0.2.256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Resumo da análise</w:t>
      </w:r>
    </w:p>
    <w:p w:rsidR="008659F0" w:rsidRDefault="008659F0" w:rsidP="00013216">
      <w:pPr>
        <w:spacing w:after="0" w:line="240" w:lineRule="auto"/>
        <w:rPr>
          <w:sz w:val="24"/>
          <w:szCs w:val="24"/>
        </w:rPr>
      </w:pPr>
    </w:p>
    <w:p w:rsidR="008659F0" w:rsidRPr="008659F0" w:rsidRDefault="008659F0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Tarefa de análise: tráfego de entrada/saída do servidor de correio POP3/SMTP</w:t>
      </w:r>
    </w:p>
    <w:p w:rsidR="00013216" w:rsidRDefault="007C052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Análise alvo: localização</w:t>
      </w:r>
    </w:p>
    <w:p w:rsidR="007C0526" w:rsidRPr="007C0526" w:rsidRDefault="007C0526" w:rsidP="00013216">
      <w:pPr>
        <w:spacing w:after="0" w:line="240" w:lineRule="auto"/>
        <w:rPr>
          <w:i/>
          <w:sz w:val="24"/>
          <w:szCs w:val="24"/>
        </w:rPr>
      </w:pPr>
    </w:p>
    <w:p w:rsidR="00E505AD" w:rsidRDefault="00E505AD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Processos de rede verificados</w:t>
      </w:r>
      <w:r>
        <w:rPr>
          <w:sz w:val="24"/>
          <w:szCs w:val="24"/>
        </w:rPr>
        <w:t>: 45789</w:t>
      </w:r>
    </w:p>
    <w:p w:rsidR="00E505AD" w:rsidRDefault="007C0526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Processos de rede suspeitos</w:t>
      </w:r>
      <w:r>
        <w:rPr>
          <w:sz w:val="24"/>
          <w:szCs w:val="24"/>
        </w:rPr>
        <w:t>: 1</w:t>
      </w:r>
    </w:p>
    <w:p w:rsidR="00E505AD" w:rsidRDefault="00E505AD" w:rsidP="00013216">
      <w:pPr>
        <w:spacing w:after="0" w:line="240" w:lineRule="auto"/>
        <w:rPr>
          <w:sz w:val="24"/>
          <w:szCs w:val="24"/>
        </w:rPr>
      </w:pPr>
    </w:p>
    <w:p w:rsidR="00CB6064" w:rsidRDefault="007C0526" w:rsidP="00CB6064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ID de máquina local suspeita: Novas</w:t>
      </w:r>
    </w:p>
    <w:p w:rsidR="00CB6064" w:rsidRDefault="007C0526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Endereço IPv4 da máquina local suspeita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10.0.1.150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Endereço IPv6 da máquina local suspeita: fe</w:t>
      </w:r>
      <w:proofErr w:type="gramStart"/>
      <w:r>
        <w:rPr>
          <w:i/>
          <w:sz w:val="24"/>
          <w:szCs w:val="24"/>
        </w:rPr>
        <w:t>80::</w:t>
      </w:r>
      <w:proofErr w:type="gramEnd"/>
      <w:r>
        <w:rPr>
          <w:i/>
          <w:sz w:val="24"/>
          <w:szCs w:val="24"/>
        </w:rPr>
        <w:t>bdd1:203b:314f:1847%15</w:t>
      </w:r>
    </w:p>
    <w:p w:rsidR="007C0526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Máscara de sub-rede IPv4 da máquina local suspeita: 255.255.255.0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Gateway padrão do IPv4: 10.0.1.1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Servidor DHCP IPv4: 10.0.1.1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Servidor DIPv4 DNS: 10.0.1.2</w:t>
      </w:r>
    </w:p>
    <w:p w:rsidR="005230BA" w:rsidRDefault="005230BA" w:rsidP="007C0526">
      <w:pPr>
        <w:spacing w:after="0" w:line="240" w:lineRule="auto"/>
        <w:rPr>
          <w:sz w:val="24"/>
          <w:szCs w:val="24"/>
        </w:rPr>
      </w:pPr>
      <w:proofErr w:type="spellStart"/>
      <w:r>
        <w:rPr>
          <w:i/>
          <w:sz w:val="24"/>
          <w:szCs w:val="24"/>
        </w:rPr>
        <w:t>NetBIOS</w:t>
      </w:r>
      <w:proofErr w:type="spellEnd"/>
      <w:r>
        <w:rPr>
          <w:i/>
          <w:sz w:val="24"/>
          <w:szCs w:val="24"/>
        </w:rPr>
        <w:t xml:space="preserve"> sobre TCPIP ativado: Sim</w:t>
      </w:r>
    </w:p>
    <w:p w:rsidR="007C0526" w:rsidRDefault="007C0526" w:rsidP="007C0526">
      <w:pPr>
        <w:spacing w:after="0" w:line="240" w:lineRule="auto"/>
        <w:rPr>
          <w:sz w:val="24"/>
          <w:szCs w:val="24"/>
        </w:rPr>
      </w:pPr>
    </w:p>
    <w:p w:rsidR="007C0526" w:rsidRDefault="007C0526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Ligação de entrada: 254.255.200.256 - 10.0.1.150</w:t>
      </w:r>
    </w:p>
    <w:p w:rsidR="005230BA" w:rsidRDefault="005230BA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Ligação de saída: 10.0.1.150 - 254.255.200.256</w:t>
      </w:r>
    </w:p>
    <w:p w:rsidR="00361C22" w:rsidRDefault="00361C22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Ligação de saída Resolução de localização de domínio </w:t>
      </w:r>
      <w:proofErr w:type="spellStart"/>
      <w:r>
        <w:rPr>
          <w:i/>
          <w:sz w:val="24"/>
          <w:szCs w:val="24"/>
        </w:rPr>
        <w:t>Whois</w:t>
      </w:r>
      <w:proofErr w:type="spellEnd"/>
      <w:r>
        <w:rPr>
          <w:i/>
          <w:sz w:val="24"/>
          <w:szCs w:val="24"/>
        </w:rPr>
        <w:t xml:space="preserve">: Servidores </w:t>
      </w:r>
      <w:proofErr w:type="spellStart"/>
      <w:r>
        <w:rPr>
          <w:i/>
          <w:sz w:val="24"/>
          <w:szCs w:val="24"/>
        </w:rPr>
        <w:t>Ostland</w:t>
      </w:r>
      <w:proofErr w:type="spellEnd"/>
      <w:r>
        <w:rPr>
          <w:i/>
          <w:sz w:val="24"/>
          <w:szCs w:val="24"/>
        </w:rPr>
        <w:t xml:space="preserve"> SMTP Grátis!</w:t>
      </w:r>
    </w:p>
    <w:p w:rsidR="001A12D2" w:rsidRPr="007C0526" w:rsidRDefault="001A12D2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Faixa de resolução de localização: 254.255.198.1 – 254.255.210.256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Hora de início da análise</w:t>
      </w:r>
      <w:r>
        <w:rPr>
          <w:sz w:val="24"/>
          <w:szCs w:val="24"/>
        </w:rPr>
        <w:t>: 29/09/2017 18:30</w:t>
      </w:r>
    </w:p>
    <w:p w:rsidR="00CB6064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Hora de término da análise</w:t>
      </w:r>
      <w:r>
        <w:rPr>
          <w:sz w:val="24"/>
          <w:szCs w:val="24"/>
        </w:rPr>
        <w:t>:  29/09/17 18:55</w:t>
      </w:r>
    </w:p>
    <w:p w:rsidR="00CB6064" w:rsidRPr="00E505AD" w:rsidRDefault="00CB6064" w:rsidP="0001321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Tempo total da análise</w:t>
      </w:r>
      <w:r>
        <w:rPr>
          <w:sz w:val="24"/>
          <w:szCs w:val="24"/>
        </w:rPr>
        <w:t>: 25 min</w:t>
      </w:r>
    </w:p>
    <w:sectPr w:rsidR="00CB6064" w:rsidRPr="00E505AD" w:rsidSect="007F5728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DC4" w:rsidRDefault="005C3DC4" w:rsidP="00CB6064">
      <w:pPr>
        <w:spacing w:after="0" w:line="240" w:lineRule="auto"/>
      </w:pPr>
      <w:r>
        <w:separator/>
      </w:r>
    </w:p>
  </w:endnote>
  <w:endnote w:type="continuationSeparator" w:id="0">
    <w:p w:rsidR="005C3DC4" w:rsidRDefault="005C3DC4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064" w:rsidRDefault="00CB6064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16"/>
        <w:szCs w:val="16"/>
      </w:rPr>
      <w:t xml:space="preserve">RELATÓRIO DE ANÁLISE DOS LABORATÓRIOS PERUN DE ANTISPYWARE </w:t>
    </w:r>
  </w:p>
  <w:p w:rsidR="00CB6064" w:rsidRDefault="00CB60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DC4" w:rsidRDefault="005C3DC4" w:rsidP="00CB6064">
      <w:pPr>
        <w:spacing w:after="0" w:line="240" w:lineRule="auto"/>
      </w:pPr>
      <w:r>
        <w:separator/>
      </w:r>
    </w:p>
  </w:footnote>
  <w:footnote w:type="continuationSeparator" w:id="0">
    <w:p w:rsidR="005C3DC4" w:rsidRDefault="005C3DC4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36E" w:rsidRDefault="001B736E" w:rsidP="001B736E">
    <w:pPr>
      <w:spacing w:after="0" w:line="240" w:lineRule="auto"/>
      <w:rPr>
        <w:b/>
        <w:sz w:val="32"/>
        <w:szCs w:val="32"/>
      </w:rPr>
    </w:pPr>
    <w:r>
      <w:rPr>
        <w:noProof/>
        <w:lang w:val="en-US"/>
      </w:rPr>
      <w:drawing>
        <wp:inline distT="0" distB="0" distL="0" distR="0">
          <wp:extent cx="1557539" cy="819150"/>
          <wp:effectExtent l="0" t="0" r="5080" b="0"/>
          <wp:docPr id="1" name="Slika 1" descr="&amp;Scy;&amp;rcy;&amp;ocy;&amp;dcy;&amp;ncy;&amp;acy; &amp;scy;&amp;lcy;&amp;icy;&amp;kcy;&amp;a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&amp;Scy;&amp;rcy;&amp;ocy;&amp;dcy;&amp;ncy;&amp;acy; &amp;scy;&amp;lcy;&amp;icy;&amp;kcy;&amp;a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53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E505AD" w:rsidRDefault="001B736E" w:rsidP="001B736E">
    <w:pPr>
      <w:spacing w:after="0" w:line="240" w:lineRule="auto"/>
      <w:rPr>
        <w:b/>
        <w:sz w:val="32"/>
        <w:szCs w:val="32"/>
      </w:rPr>
    </w:pPr>
    <w:r>
      <w:rPr>
        <w:b/>
        <w:sz w:val="32"/>
        <w:szCs w:val="32"/>
      </w:rPr>
      <w:t>LABORATÓRIOS PERUN DE ANTISPYWARE</w:t>
    </w:r>
  </w:p>
  <w:p w:rsidR="001B736E" w:rsidRPr="001B736E" w:rsidRDefault="001B736E" w:rsidP="001B736E">
    <w:pPr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RELATÓRIO DE ANÁLISE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6"/>
    <w:rsid w:val="00013216"/>
    <w:rsid w:val="00137BE9"/>
    <w:rsid w:val="001A12D2"/>
    <w:rsid w:val="001B736E"/>
    <w:rsid w:val="002E1450"/>
    <w:rsid w:val="00342C67"/>
    <w:rsid w:val="00361C22"/>
    <w:rsid w:val="005230BA"/>
    <w:rsid w:val="005C3DC4"/>
    <w:rsid w:val="007C0526"/>
    <w:rsid w:val="007E503A"/>
    <w:rsid w:val="007F5728"/>
    <w:rsid w:val="008659F0"/>
    <w:rsid w:val="00BC7E95"/>
    <w:rsid w:val="00C415BC"/>
    <w:rsid w:val="00CB6064"/>
    <w:rsid w:val="00E505AD"/>
    <w:rsid w:val="00E66F72"/>
    <w:rsid w:val="00EC6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5B757-C72D-484C-B304-B71DC6D7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72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B6064"/>
  </w:style>
  <w:style w:type="paragraph" w:styleId="Rodap">
    <w:name w:val="footer"/>
    <w:basedOn w:val="Normal"/>
    <w:link w:val="Rodap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B6064"/>
  </w:style>
  <w:style w:type="paragraph" w:styleId="Textodebalo">
    <w:name w:val="Balloon Text"/>
    <w:basedOn w:val="Normal"/>
    <w:link w:val="TextodebaloCarte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B6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2019-04-16T12:14:00Z</dcterms:created>
  <dcterms:modified xsi:type="dcterms:W3CDTF">2019-04-25T15:38:00Z</dcterms:modified>
</cp:coreProperties>
</file>