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03565B" w:rsidRDefault="00B71D66" w:rsidP="0003565B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 xml:space="preserve">Plano de </w:t>
      </w:r>
      <w:r w:rsidR="003B2A12">
        <w:rPr>
          <w:rFonts w:ascii="Verdana" w:hAnsi="Verdana"/>
          <w:b/>
          <w:sz w:val="32"/>
          <w:szCs w:val="32"/>
        </w:rPr>
        <w:t>sessão</w:t>
      </w:r>
    </w:p>
    <w:p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:rsidR="00D82C18" w:rsidRPr="0003565B" w:rsidRDefault="00D82C18" w:rsidP="0003565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Lição 2.2.3 (Descrição geral da</w:t>
      </w:r>
      <w:r w:rsidR="003B2A12">
        <w:rPr>
          <w:rFonts w:ascii="Verdana" w:hAnsi="Verdana"/>
          <w:sz w:val="28"/>
          <w:szCs w:val="28"/>
        </w:rPr>
        <w:t>s</w:t>
      </w:r>
      <w:r>
        <w:rPr>
          <w:rFonts w:ascii="Verdana" w:hAnsi="Verdana"/>
          <w:sz w:val="28"/>
          <w:szCs w:val="28"/>
        </w:rPr>
        <w:t xml:space="preserve"> prova</w:t>
      </w:r>
      <w:r w:rsidR="003B2A12">
        <w:rPr>
          <w:rFonts w:ascii="Verdana" w:hAnsi="Verdana"/>
          <w:sz w:val="28"/>
          <w:szCs w:val="28"/>
        </w:rPr>
        <w:t>s</w:t>
      </w:r>
      <w:r>
        <w:rPr>
          <w:rFonts w:ascii="Verdana" w:hAnsi="Verdana"/>
          <w:sz w:val="28"/>
          <w:szCs w:val="28"/>
        </w:rPr>
        <w:t xml:space="preserve"> </w:t>
      </w:r>
      <w:r w:rsidR="003B2A12">
        <w:rPr>
          <w:rFonts w:ascii="Verdana" w:hAnsi="Verdana"/>
          <w:sz w:val="28"/>
          <w:szCs w:val="28"/>
        </w:rPr>
        <w:t xml:space="preserve">e exercício de investigação </w:t>
      </w:r>
      <w:r>
        <w:rPr>
          <w:rFonts w:ascii="Verdana" w:hAnsi="Verdana"/>
          <w:sz w:val="28"/>
          <w:szCs w:val="28"/>
        </w:rPr>
        <w:t>do estudo de caso)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D82C18" w:rsidP="0068638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Lição 2.2.3 (Descrição geral da</w:t>
            </w:r>
            <w:r w:rsidR="003B2A12">
              <w:rPr>
                <w:rFonts w:ascii="Verdana" w:hAnsi="Verdana"/>
                <w:sz w:val="22"/>
                <w:szCs w:val="22"/>
              </w:rPr>
              <w:t>s</w:t>
            </w:r>
            <w:r>
              <w:rPr>
                <w:rFonts w:ascii="Verdana" w:hAnsi="Verdana"/>
                <w:sz w:val="22"/>
                <w:szCs w:val="22"/>
              </w:rPr>
              <w:t xml:space="preserve"> prova</w:t>
            </w:r>
            <w:r w:rsidR="003B2A12">
              <w:rPr>
                <w:rFonts w:ascii="Verdana" w:hAnsi="Verdana"/>
                <w:sz w:val="22"/>
                <w:szCs w:val="22"/>
              </w:rPr>
              <w:t>s e exercício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B2A12">
              <w:rPr>
                <w:rFonts w:ascii="Verdana" w:hAnsi="Verdana"/>
                <w:sz w:val="22"/>
                <w:szCs w:val="22"/>
              </w:rPr>
              <w:t xml:space="preserve">de investigação </w:t>
            </w:r>
            <w:r>
              <w:rPr>
                <w:rFonts w:ascii="Verdana" w:hAnsi="Verdana"/>
                <w:sz w:val="22"/>
                <w:szCs w:val="22"/>
              </w:rPr>
              <w:t>do estudo de caso)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68638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3</w:t>
            </w:r>
            <w:r w:rsidR="003B2A12">
              <w:rPr>
                <w:rFonts w:ascii="Verdana" w:hAnsi="Verdana"/>
                <w:sz w:val="22"/>
                <w:szCs w:val="22"/>
              </w:rPr>
              <w:t>6</w:t>
            </w:r>
            <w:r>
              <w:rPr>
                <w:rFonts w:ascii="Verdana" w:hAnsi="Verdana"/>
                <w:sz w:val="22"/>
                <w:szCs w:val="22"/>
              </w:rPr>
              <w:t>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3B2A12">
              <w:t>para 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6C6DDD" w:rsidP="006863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apresentar conceitos básicos do estudo de caso. Apenas devem ser apresentadas peças importantes, sem entrar em muitos detalhes reveladores para não tornar o exercício pouco desafiador. 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686380" w:rsidRDefault="005703B7" w:rsidP="00686380">
            <w:pPr>
              <w:pStyle w:val="PargrafodaLista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3B2A12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686380" w:rsidRPr="00686380" w:rsidRDefault="00686380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Compreender a introdução e prova inicial do caso;</w:t>
            </w:r>
          </w:p>
          <w:p w:rsidR="00686380" w:rsidRPr="00686380" w:rsidRDefault="00686380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Compreender o desenvolvimento do caso, analisando as provas eletrónicas e reais apresentadas;</w:t>
            </w:r>
          </w:p>
          <w:p w:rsidR="00686380" w:rsidRPr="00686380" w:rsidRDefault="00686380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Acompanhar a perpetração atual e encontrar fatos adicionais nas declarações das testemunhas;</w:t>
            </w:r>
          </w:p>
          <w:p w:rsidR="0051122C" w:rsidRPr="00686380" w:rsidRDefault="00686380" w:rsidP="00686380">
            <w:pPr>
              <w:pStyle w:val="bul1"/>
              <w:numPr>
                <w:ilvl w:val="0"/>
                <w:numId w:val="10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Encontrar informações adicionais sobre os principais termos e definições das ferramentas do mundo cibernético e do crime e utilizar neste caso.</w:t>
            </w:r>
          </w:p>
        </w:tc>
      </w:tr>
      <w:tr w:rsidR="003406F3" w:rsidRPr="003406F3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1A51A7" w:rsidRPr="00686380" w:rsidRDefault="00B569A5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foi preparada para fornecer aos </w:t>
            </w:r>
            <w:r w:rsidR="003B2A12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uma explicação introdutória sobre os principais elementos de prova do cenário </w:t>
            </w:r>
            <w:r w:rsidR="003B2A12">
              <w:rPr>
                <w:rFonts w:ascii="Verdana" w:hAnsi="Verdana"/>
                <w:sz w:val="18"/>
                <w:szCs w:val="18"/>
              </w:rPr>
              <w:t>do</w:t>
            </w:r>
            <w:r>
              <w:rPr>
                <w:rFonts w:ascii="Verdana" w:hAnsi="Verdana"/>
                <w:sz w:val="18"/>
                <w:szCs w:val="18"/>
              </w:rPr>
              <w:t xml:space="preserve"> caso</w:t>
            </w:r>
            <w:r w:rsidR="003B2A12">
              <w:rPr>
                <w:rFonts w:ascii="Verdana" w:hAnsi="Verdana"/>
                <w:sz w:val="18"/>
                <w:szCs w:val="18"/>
              </w:rPr>
              <w:t xml:space="preserve"> de estudo</w:t>
            </w:r>
            <w:r>
              <w:rPr>
                <w:rFonts w:ascii="Verdana" w:hAnsi="Verdana"/>
                <w:sz w:val="18"/>
                <w:szCs w:val="18"/>
              </w:rPr>
              <w:t xml:space="preserve">. Esta sessão foi dividida em cinco partes. A Parte Um da apresentação fará a introdução à prova inicial fornecida no material do cenário </w:t>
            </w:r>
            <w:r w:rsidR="003B2A12">
              <w:rPr>
                <w:rFonts w:ascii="Verdana" w:hAnsi="Verdana"/>
                <w:sz w:val="18"/>
                <w:szCs w:val="18"/>
              </w:rPr>
              <w:t>em estudo</w:t>
            </w:r>
            <w:r>
              <w:rPr>
                <w:rFonts w:ascii="Verdana" w:hAnsi="Verdana"/>
                <w:sz w:val="18"/>
                <w:szCs w:val="18"/>
              </w:rPr>
              <w:t>. A Parte Dois apresentará o layout do caso. A Parte Três será a perpetração do ato criminoso. A Parte Quatro irá estabelecer as bases para o início da investigação e trabalho dos formandos. A parte Cinco é um resumo dos apresentados anteriormente.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3B2A12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DB09D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3B2A12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B12C44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9</w:t>
            </w:r>
          </w:p>
        </w:tc>
        <w:tc>
          <w:tcPr>
            <w:tcW w:w="7395" w:type="dxa"/>
            <w:gridSpan w:val="2"/>
            <w:vAlign w:val="center"/>
          </w:tcPr>
          <w:p w:rsidR="00686380" w:rsidRPr="00666CB3" w:rsidRDefault="00B12C44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Esses slides fornecem uma introdução ao cenário que começa com o estabelecimento do Federal </w:t>
            </w:r>
            <w:proofErr w:type="spellStart"/>
            <w:r w:rsidRPr="00666CB3">
              <w:rPr>
                <w:rFonts w:ascii="Verdana" w:hAnsi="Verdana"/>
                <w:sz w:val="18"/>
                <w:szCs w:val="18"/>
              </w:rPr>
              <w:t>Bank</w:t>
            </w:r>
            <w:proofErr w:type="spellEnd"/>
            <w:r w:rsidRPr="00666CB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666CB3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666CB3">
              <w:rPr>
                <w:rFonts w:ascii="Verdana" w:hAnsi="Verdana"/>
                <w:sz w:val="18"/>
                <w:szCs w:val="18"/>
              </w:rPr>
              <w:t xml:space="preserve"> Atlantis (FBA) como um banco internacional bem conhecido, há muito estabelecido e com boa reputação. Uma descrição como esta deve levar os formandos a concluir que este tipo de banco não deve estar envolvido em nenhum tipo de problema, muito menos aqueles semelhantes a um que será descrito mais tarde neste documento.  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Perfil da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s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empresas envolvidas no cenário do caso.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Foram elaborados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3 ficheiros diferentes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, em formato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MS Word 97-2003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, os quais foram incluídos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no material. Devem estar à disposição dos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s em cópia impressa ou, se as circunstâncias permitirem, e todos os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Pr="00666CB3">
              <w:rPr>
                <w:rFonts w:ascii="Verdana" w:hAnsi="Verdana"/>
                <w:sz w:val="18"/>
                <w:szCs w:val="18"/>
              </w:rPr>
              <w:t>s tiverem acesso único aos computadores, em formato eletrónico.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B12C44" w:rsidRPr="00666CB3" w:rsidRDefault="003B2A12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Existem d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iversos documentos de apoio para o cenário do caso. </w:t>
            </w:r>
            <w:r w:rsidRPr="00666CB3">
              <w:rPr>
                <w:rFonts w:ascii="Verdana" w:hAnsi="Verdana"/>
                <w:sz w:val="18"/>
                <w:szCs w:val="18"/>
              </w:rPr>
              <w:t>Foram elaborados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 3 ficheiros diferentes 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em formato 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MS Word 97-2003 e Adobe </w:t>
            </w:r>
            <w:proofErr w:type="spellStart"/>
            <w:proofErr w:type="gramStart"/>
            <w:r w:rsidR="00686380" w:rsidRPr="00666CB3">
              <w:rPr>
                <w:rFonts w:ascii="Verdana" w:hAnsi="Verdana"/>
                <w:sz w:val="18"/>
                <w:szCs w:val="18"/>
              </w:rPr>
              <w:t>Reader</w:t>
            </w:r>
            <w:proofErr w:type="spellEnd"/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 .</w:t>
            </w:r>
            <w:proofErr w:type="gramEnd"/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 Devem estar à disposição dos </w:t>
            </w:r>
            <w:r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s em cópia impressa ou, se as circunstâncias permitirem, e todos os </w:t>
            </w:r>
            <w:r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>s tiverem acesso a computadores, em formato eletrónico.</w:t>
            </w:r>
          </w:p>
        </w:tc>
      </w:tr>
      <w:tr w:rsidR="003406F3" w:rsidRPr="003406F3">
        <w:trPr>
          <w:trHeight w:val="3158"/>
        </w:trPr>
        <w:tc>
          <w:tcPr>
            <w:tcW w:w="1615" w:type="dxa"/>
            <w:vAlign w:val="center"/>
          </w:tcPr>
          <w:p w:rsidR="00A00A58" w:rsidRPr="003406F3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a 13</w:t>
            </w:r>
          </w:p>
        </w:tc>
        <w:tc>
          <w:tcPr>
            <w:tcW w:w="7395" w:type="dxa"/>
            <w:gridSpan w:val="2"/>
            <w:vAlign w:val="center"/>
          </w:tcPr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O desenvolvimento do caso ocorre após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 xml:space="preserve">terem </w:t>
            </w:r>
            <w:proofErr w:type="gramStart"/>
            <w:r w:rsidR="003B2A12" w:rsidRPr="00666CB3">
              <w:rPr>
                <w:rFonts w:ascii="Verdana" w:hAnsi="Verdana"/>
                <w:sz w:val="18"/>
                <w:szCs w:val="18"/>
              </w:rPr>
              <w:t xml:space="preserve">sido 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trocados</w:t>
            </w:r>
            <w:proofErr w:type="gramEnd"/>
            <w:r w:rsidR="003B2A12" w:rsidRPr="00666CB3">
              <w:rPr>
                <w:rFonts w:ascii="Verdana" w:hAnsi="Verdana"/>
                <w:sz w:val="18"/>
                <w:szCs w:val="18"/>
              </w:rPr>
              <w:t>,</w:t>
            </w:r>
            <w:r w:rsidR="009E5697" w:rsidRPr="00666CB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66CB3">
              <w:rPr>
                <w:rFonts w:ascii="Verdana" w:hAnsi="Verdana"/>
                <w:sz w:val="18"/>
                <w:szCs w:val="18"/>
              </w:rPr>
              <w:t>entre funcionários do FBA e do UBP encarregados de diferentes secções</w:t>
            </w:r>
            <w:r w:rsidR="009E5697" w:rsidRPr="00666CB3">
              <w:rPr>
                <w:rFonts w:ascii="Verdana" w:hAnsi="Verdana"/>
                <w:sz w:val="18"/>
                <w:szCs w:val="18"/>
              </w:rPr>
              <w:t>, 10 e-mails considerados normais, respeitantes à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de atividade e </w:t>
            </w:r>
            <w:r w:rsidR="009E5697" w:rsidRPr="00666CB3">
              <w:rPr>
                <w:rFonts w:ascii="Verdana" w:hAnsi="Verdana"/>
                <w:sz w:val="18"/>
                <w:szCs w:val="18"/>
              </w:rPr>
              <w:t xml:space="preserve">aos </w:t>
            </w:r>
            <w:r w:rsidRPr="00666CB3">
              <w:rPr>
                <w:rFonts w:ascii="Verdana" w:hAnsi="Verdana"/>
                <w:sz w:val="18"/>
                <w:szCs w:val="18"/>
              </w:rPr>
              <w:t>contratos para a impressão de bónus de aniversário.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O contrato entre o FBA e o UBP ocorre após a troca de e-mails e é perspetivado em termos da estrutura comercial da transação. Também define etapas cruciais para o posterior desenvolvimento do caso.</w:t>
            </w:r>
          </w:p>
          <w:p w:rsidR="00B12C44" w:rsidRPr="00666CB3" w:rsidRDefault="00B12C44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Os extratos bancários acompanham de perto o desenvolvimento do caso. Os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Pr="00666CB3">
              <w:rPr>
                <w:rFonts w:ascii="Verdana" w:hAnsi="Verdana"/>
                <w:sz w:val="18"/>
                <w:szCs w:val="18"/>
              </w:rPr>
              <w:t>s poderão implementar o princípio “seguir o dinheiro”, analisando os extratos bancários do FBA e do UBP.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A fatura pró-forma é genuína e emitida pelo UBP para o FBA referente a um adiantamento no valor de 100.000. 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686380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 a 16</w:t>
            </w:r>
          </w:p>
        </w:tc>
        <w:tc>
          <w:tcPr>
            <w:tcW w:w="7395" w:type="dxa"/>
            <w:gridSpan w:val="2"/>
            <w:vAlign w:val="center"/>
          </w:tcPr>
          <w:p w:rsidR="00AF35EA" w:rsidRDefault="00AF35EA" w:rsidP="00AF35EA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Slides do glossário. </w:t>
            </w:r>
          </w:p>
          <w:p w:rsidR="00AF35EA" w:rsidRPr="00AF35EA" w:rsidRDefault="00AF35EA" w:rsidP="00AF35E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investigação deve começar em grupos de trabalho com líderes de grupo e membros a começarem a trabalhar no caso a partir da base fornecida no </w:t>
            </w:r>
            <w:r w:rsidR="009E5697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>aterial do caso.</w:t>
            </w:r>
          </w:p>
          <w:p w:rsidR="00B12C44" w:rsidRPr="003B2A12" w:rsidRDefault="00B12C44" w:rsidP="00B12C44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F35EA" w:rsidRPr="003406F3">
        <w:trPr>
          <w:trHeight w:val="2015"/>
        </w:trPr>
        <w:tc>
          <w:tcPr>
            <w:tcW w:w="1615" w:type="dxa"/>
            <w:vAlign w:val="center"/>
          </w:tcPr>
          <w:p w:rsidR="00AF35EA" w:rsidRPr="003406F3" w:rsidRDefault="00AF35EA" w:rsidP="00ED0A3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22</w:t>
            </w:r>
          </w:p>
        </w:tc>
        <w:tc>
          <w:tcPr>
            <w:tcW w:w="7395" w:type="dxa"/>
            <w:gridSpan w:val="2"/>
            <w:vAlign w:val="center"/>
          </w:tcPr>
          <w:p w:rsidR="00AF35EA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Resumo. </w:t>
            </w:r>
          </w:p>
          <w:p w:rsidR="00AF35EA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Recomenda-se a repetição de todos os passos principais, dando algum tempo adicional aos formandos para fazer perguntas e lidar com o "Cenário d</w:t>
            </w:r>
            <w:r w:rsidR="009E5697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caso". </w:t>
            </w:r>
          </w:p>
          <w:p w:rsidR="00AF35EA" w:rsidRPr="003406F3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</w:t>
            </w:r>
            <w:r w:rsidR="009E5697">
              <w:rPr>
                <w:rFonts w:ascii="Verdana" w:hAnsi="Verdana"/>
                <w:sz w:val="18"/>
                <w:szCs w:val="18"/>
              </w:rPr>
              <w:t xml:space="preserve">formadores </w:t>
            </w:r>
            <w:r>
              <w:rPr>
                <w:rFonts w:ascii="Verdana" w:hAnsi="Verdana"/>
                <w:sz w:val="18"/>
                <w:szCs w:val="18"/>
              </w:rPr>
              <w:t xml:space="preserve">devem ter muito conhecimento sobre os casos e os mecanismos utilizados para a sua criação, </w:t>
            </w:r>
            <w:r w:rsidR="009E5697">
              <w:rPr>
                <w:rFonts w:ascii="Verdana" w:hAnsi="Verdana"/>
                <w:sz w:val="18"/>
                <w:szCs w:val="18"/>
              </w:rPr>
              <w:t>de forma a poderem</w:t>
            </w:r>
            <w:r>
              <w:rPr>
                <w:rFonts w:ascii="Verdana" w:hAnsi="Verdana"/>
                <w:sz w:val="18"/>
                <w:szCs w:val="18"/>
              </w:rPr>
              <w:t xml:space="preserve"> responder </w:t>
            </w:r>
            <w:r w:rsidR="009E5697">
              <w:rPr>
                <w:rFonts w:ascii="Verdana" w:hAnsi="Verdana"/>
                <w:sz w:val="18"/>
                <w:szCs w:val="18"/>
              </w:rPr>
              <w:t xml:space="preserve">prontamente </w:t>
            </w:r>
            <w:r>
              <w:rPr>
                <w:rFonts w:ascii="Verdana" w:hAnsi="Verdana"/>
                <w:sz w:val="18"/>
                <w:szCs w:val="18"/>
              </w:rPr>
              <w:t xml:space="preserve">e </w:t>
            </w:r>
            <w:r w:rsidR="009E5697">
              <w:rPr>
                <w:rFonts w:ascii="Verdana" w:hAnsi="Verdana"/>
                <w:sz w:val="18"/>
                <w:szCs w:val="18"/>
              </w:rPr>
              <w:t xml:space="preserve">poderem </w:t>
            </w:r>
            <w:r>
              <w:rPr>
                <w:rFonts w:ascii="Verdana" w:hAnsi="Verdana"/>
                <w:sz w:val="18"/>
                <w:szCs w:val="18"/>
              </w:rPr>
              <w:t>auxiliar os formandos.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5F385C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são previstos exercícios práticos para esta </w:t>
            </w:r>
            <w:r w:rsidR="003B2A12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foi apresentada uma avaliação formal para esta sessão. O formador é encorajado a verificar o conhecimento e compreensão ao fazer perguntas importantes ao longo da sessão.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Yu Gothic Light">
    <w:altName w:val="Geneva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221ED2"/>
    <w:multiLevelType w:val="hybridMultilevel"/>
    <w:tmpl w:val="435E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C2020C4"/>
    <w:multiLevelType w:val="hybridMultilevel"/>
    <w:tmpl w:val="54D2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0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3565B"/>
    <w:rsid w:val="0009793B"/>
    <w:rsid w:val="000F1014"/>
    <w:rsid w:val="00105DD4"/>
    <w:rsid w:val="00175ADE"/>
    <w:rsid w:val="00185B76"/>
    <w:rsid w:val="001A51A7"/>
    <w:rsid w:val="001B428D"/>
    <w:rsid w:val="001B5DAD"/>
    <w:rsid w:val="00271010"/>
    <w:rsid w:val="0027512B"/>
    <w:rsid w:val="002F375E"/>
    <w:rsid w:val="003406F3"/>
    <w:rsid w:val="003630ED"/>
    <w:rsid w:val="00397FEA"/>
    <w:rsid w:val="003B2A12"/>
    <w:rsid w:val="003E0EDB"/>
    <w:rsid w:val="00420811"/>
    <w:rsid w:val="004639E3"/>
    <w:rsid w:val="0051122C"/>
    <w:rsid w:val="00534FB7"/>
    <w:rsid w:val="005703B7"/>
    <w:rsid w:val="00594B3F"/>
    <w:rsid w:val="005951B6"/>
    <w:rsid w:val="00596AA5"/>
    <w:rsid w:val="005A4E47"/>
    <w:rsid w:val="005F385C"/>
    <w:rsid w:val="00666CB3"/>
    <w:rsid w:val="00686380"/>
    <w:rsid w:val="006B6864"/>
    <w:rsid w:val="006C6DDD"/>
    <w:rsid w:val="007169BB"/>
    <w:rsid w:val="00721699"/>
    <w:rsid w:val="007514CB"/>
    <w:rsid w:val="00761BA4"/>
    <w:rsid w:val="007B75A9"/>
    <w:rsid w:val="00823B30"/>
    <w:rsid w:val="008738A4"/>
    <w:rsid w:val="008B39AF"/>
    <w:rsid w:val="008E161D"/>
    <w:rsid w:val="008E3FE7"/>
    <w:rsid w:val="009277BD"/>
    <w:rsid w:val="0094072C"/>
    <w:rsid w:val="009E5697"/>
    <w:rsid w:val="00A00A58"/>
    <w:rsid w:val="00A03CF0"/>
    <w:rsid w:val="00A4110D"/>
    <w:rsid w:val="00A60CE6"/>
    <w:rsid w:val="00A6245A"/>
    <w:rsid w:val="00A734A5"/>
    <w:rsid w:val="00AF35EA"/>
    <w:rsid w:val="00AF62EC"/>
    <w:rsid w:val="00B03741"/>
    <w:rsid w:val="00B12C44"/>
    <w:rsid w:val="00B468A3"/>
    <w:rsid w:val="00B569A5"/>
    <w:rsid w:val="00B661A3"/>
    <w:rsid w:val="00B71D66"/>
    <w:rsid w:val="00C05A37"/>
    <w:rsid w:val="00C541A2"/>
    <w:rsid w:val="00CB02C4"/>
    <w:rsid w:val="00CB3026"/>
    <w:rsid w:val="00CF0C7C"/>
    <w:rsid w:val="00D64629"/>
    <w:rsid w:val="00D66094"/>
    <w:rsid w:val="00D82C18"/>
    <w:rsid w:val="00D944B5"/>
    <w:rsid w:val="00DB09DC"/>
    <w:rsid w:val="00E13BE7"/>
    <w:rsid w:val="00E17E67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96626-EB4A-4C8A-8BCA-A558A9C0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1A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B2A12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B2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3874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Pedro Verdelho</cp:lastModifiedBy>
  <cp:revision>5</cp:revision>
  <dcterms:created xsi:type="dcterms:W3CDTF">2019-04-16T01:50:00Z</dcterms:created>
  <dcterms:modified xsi:type="dcterms:W3CDTF">2019-04-25T14:51:00Z</dcterms:modified>
</cp:coreProperties>
</file>