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676" w:rsidRDefault="00E04676" w:rsidP="00D41CF4">
      <w:pPr>
        <w:outlineLvl w:val="1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  <w:lang w:val="fr-FR" w:eastAsia="fr-FR"/>
        </w:rPr>
        <w:drawing>
          <wp:inline distT="0" distB="0" distL="0" distR="0">
            <wp:extent cx="1789935" cy="1089329"/>
            <wp:effectExtent l="0" t="0" r="127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935" cy="108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676" w:rsidRDefault="00E04676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715CD2" w:rsidRDefault="00D41CF4" w:rsidP="00D41CF4">
      <w:pPr>
        <w:outlineLvl w:val="1"/>
        <w:rPr>
          <w:rFonts w:asciiTheme="minorHAnsi" w:hAnsiTheme="minorHAnsi" w:cstheme="minorHAnsi"/>
          <w:b/>
          <w:bCs/>
        </w:rPr>
      </w:pPr>
      <w:proofErr w:type="gramStart"/>
      <w:r w:rsidRPr="00715CD2">
        <w:rPr>
          <w:rFonts w:asciiTheme="minorHAnsi" w:hAnsiTheme="minorHAnsi" w:cstheme="minorHAnsi"/>
          <w:b/>
          <w:bCs/>
        </w:rPr>
        <w:t>Federal Bank of Atlantis Ltd.</w:t>
      </w:r>
      <w:proofErr w:type="gramEnd"/>
    </w:p>
    <w:p w:rsidR="00D41CF4" w:rsidRPr="00715CD2" w:rsidRDefault="00D41CF4" w:rsidP="00D41CF4">
      <w:pPr>
        <w:rPr>
          <w:rFonts w:asciiTheme="minorHAnsi" w:hAnsiTheme="minorHAnsi" w:cstheme="minorHAnsi"/>
        </w:rPr>
      </w:pPr>
      <w:r w:rsidRPr="00715CD2">
        <w:rPr>
          <w:rFonts w:asciiTheme="minorHAnsi" w:hAnsiTheme="minorHAnsi" w:cstheme="minorHAnsi"/>
        </w:rPr>
        <w:t>FBA Bank Towers</w:t>
      </w:r>
      <w:r w:rsidRPr="00715CD2">
        <w:rPr>
          <w:rFonts w:asciiTheme="minorHAnsi" w:hAnsiTheme="minorHAnsi" w:cstheme="minorHAnsi"/>
        </w:rPr>
        <w:br/>
        <w:t>Atlantis     123456</w:t>
      </w:r>
      <w:r w:rsidRPr="00715CD2">
        <w:rPr>
          <w:rFonts w:asciiTheme="minorHAnsi" w:hAnsiTheme="minorHAnsi" w:cstheme="minorHAnsi"/>
        </w:rPr>
        <w:br/>
        <w:t>P: +1123.456.789</w:t>
      </w:r>
      <w:r w:rsidRPr="00715CD2">
        <w:rPr>
          <w:rFonts w:asciiTheme="minorHAnsi" w:hAnsiTheme="minorHAnsi" w:cstheme="minorHAnsi"/>
        </w:rPr>
        <w:br/>
        <w:t>F: +1123.456.987</w:t>
      </w:r>
    </w:p>
    <w:p w:rsidR="00D41CF4" w:rsidRPr="00715CD2" w:rsidRDefault="00D41CF4" w:rsidP="00D41CF4">
      <w:pPr>
        <w:rPr>
          <w:rFonts w:asciiTheme="minorHAnsi" w:hAnsiTheme="minorHAnsi" w:cstheme="minorHAnsi"/>
        </w:rPr>
      </w:pPr>
    </w:p>
    <w:p w:rsidR="00D41CF4" w:rsidRPr="00715CD2" w:rsidRDefault="00D41CF4" w:rsidP="00D41CF4">
      <w:pPr>
        <w:rPr>
          <w:rFonts w:asciiTheme="minorHAnsi" w:hAnsiTheme="minorHAnsi" w:cstheme="minorHAnsi"/>
        </w:rPr>
      </w:pPr>
      <w:proofErr w:type="gramStart"/>
      <w:r w:rsidRPr="00715CD2">
        <w:rPr>
          <w:rFonts w:asciiTheme="minorHAnsi" w:hAnsiTheme="minorHAnsi" w:cstheme="minorHAnsi"/>
        </w:rPr>
        <w:t>Date</w:t>
      </w:r>
      <w:r w:rsidR="005227D5">
        <w:rPr>
          <w:rFonts w:asciiTheme="minorHAnsi" w:hAnsiTheme="minorHAnsi" w:cstheme="minorHAnsi"/>
        </w:rPr>
        <w:t xml:space="preserve"> </w:t>
      </w:r>
      <w:r w:rsidRPr="00715CD2">
        <w:rPr>
          <w:rFonts w:asciiTheme="minorHAnsi" w:hAnsiTheme="minorHAnsi" w:cstheme="minorHAnsi"/>
        </w:rPr>
        <w:t>:</w:t>
      </w:r>
      <w:proofErr w:type="gramEnd"/>
      <w:r w:rsidRPr="00715CD2">
        <w:rPr>
          <w:rFonts w:asciiTheme="minorHAnsi" w:hAnsiTheme="minorHAnsi" w:cstheme="minorHAnsi"/>
        </w:rPr>
        <w:t xml:space="preserve"> </w:t>
      </w:r>
      <w:r w:rsidR="005227D5">
        <w:rPr>
          <w:rFonts w:asciiTheme="minorHAnsi" w:hAnsiTheme="minorHAnsi" w:cstheme="minorHAnsi"/>
        </w:rPr>
        <w:t xml:space="preserve">1er </w:t>
      </w:r>
      <w:proofErr w:type="spellStart"/>
      <w:r w:rsidR="005227D5">
        <w:rPr>
          <w:rFonts w:asciiTheme="minorHAnsi" w:hAnsiTheme="minorHAnsi" w:cstheme="minorHAnsi"/>
        </w:rPr>
        <w:t>s</w:t>
      </w:r>
      <w:r w:rsidR="00CA7338" w:rsidRPr="00715CD2">
        <w:rPr>
          <w:rFonts w:asciiTheme="minorHAnsi" w:hAnsiTheme="minorHAnsi" w:cstheme="minorHAnsi"/>
        </w:rPr>
        <w:t>eptemb</w:t>
      </w:r>
      <w:r w:rsidR="005227D5">
        <w:rPr>
          <w:rFonts w:asciiTheme="minorHAnsi" w:hAnsiTheme="minorHAnsi" w:cstheme="minorHAnsi"/>
        </w:rPr>
        <w:t>re</w:t>
      </w:r>
      <w:proofErr w:type="spellEnd"/>
      <w:r w:rsidR="00CA7338" w:rsidRPr="00715CD2">
        <w:rPr>
          <w:rFonts w:asciiTheme="minorHAnsi" w:hAnsiTheme="minorHAnsi" w:cstheme="minorHAnsi"/>
        </w:rPr>
        <w:t xml:space="preserve"> 2017</w:t>
      </w:r>
    </w:p>
    <w:p w:rsidR="00CA7338" w:rsidRPr="00715CD2" w:rsidRDefault="00CA7338" w:rsidP="00D41CF4">
      <w:pPr>
        <w:rPr>
          <w:rFonts w:asciiTheme="minorHAnsi" w:hAnsiTheme="minorHAnsi" w:cstheme="minorHAnsi"/>
        </w:rPr>
      </w:pPr>
      <w:r w:rsidRPr="00715CD2">
        <w:rPr>
          <w:rFonts w:asciiTheme="minorHAnsi" w:hAnsiTheme="minorHAnsi" w:cstheme="minorHAnsi"/>
        </w:rPr>
        <w:tab/>
        <w:t>Atlantis</w:t>
      </w:r>
    </w:p>
    <w:p w:rsidR="00CA7338" w:rsidRPr="00715CD2" w:rsidRDefault="00CA7338" w:rsidP="00D41CF4">
      <w:pPr>
        <w:rPr>
          <w:rFonts w:asciiTheme="minorHAnsi" w:hAnsiTheme="minorHAnsi" w:cstheme="minorHAnsi"/>
        </w:rPr>
      </w:pPr>
    </w:p>
    <w:p w:rsidR="00CA7338" w:rsidRPr="00715CD2" w:rsidRDefault="00CA7338" w:rsidP="00D41CF4">
      <w:pPr>
        <w:rPr>
          <w:rFonts w:asciiTheme="minorHAnsi" w:hAnsiTheme="minorHAnsi" w:cstheme="minorHAnsi"/>
        </w:rPr>
      </w:pPr>
    </w:p>
    <w:p w:rsidR="005227D5" w:rsidRDefault="005227D5" w:rsidP="00CA7338">
      <w:pPr>
        <w:jc w:val="center"/>
        <w:rPr>
          <w:rFonts w:asciiTheme="minorHAnsi" w:hAnsiTheme="minorHAnsi" w:cstheme="minorHAnsi"/>
          <w:b/>
        </w:rPr>
      </w:pPr>
      <w:proofErr w:type="spellStart"/>
      <w:r>
        <w:rPr>
          <w:rFonts w:asciiTheme="minorHAnsi" w:hAnsiTheme="minorHAnsi" w:cstheme="minorHAnsi"/>
          <w:b/>
        </w:rPr>
        <w:t>Annonce</w:t>
      </w:r>
      <w:proofErr w:type="spellEnd"/>
      <w:r>
        <w:rPr>
          <w:rFonts w:asciiTheme="minorHAnsi" w:hAnsiTheme="minorHAnsi" w:cstheme="minorHAnsi"/>
          <w:b/>
        </w:rPr>
        <w:t xml:space="preserve"> par </w:t>
      </w:r>
      <w:r w:rsidR="00CA7338" w:rsidRPr="00715CD2">
        <w:rPr>
          <w:rFonts w:asciiTheme="minorHAnsi" w:hAnsiTheme="minorHAnsi" w:cstheme="minorHAnsi"/>
          <w:b/>
        </w:rPr>
        <w:t>Federal Bank of Atlantis (</w:t>
      </w:r>
      <w:proofErr w:type="spellStart"/>
      <w:r w:rsidR="00CA7338" w:rsidRPr="00715CD2">
        <w:rPr>
          <w:rFonts w:asciiTheme="minorHAnsi" w:hAnsiTheme="minorHAnsi" w:cstheme="minorHAnsi"/>
          <w:b/>
        </w:rPr>
        <w:t>FedBAt</w:t>
      </w:r>
      <w:proofErr w:type="spellEnd"/>
      <w:r w:rsidR="00CA7338" w:rsidRPr="00715CD2">
        <w:rPr>
          <w:rFonts w:asciiTheme="minorHAnsi" w:hAnsiTheme="minorHAnsi" w:cstheme="minorHAnsi"/>
          <w:b/>
        </w:rPr>
        <w:t xml:space="preserve"> ASE) </w:t>
      </w:r>
      <w:r>
        <w:rPr>
          <w:rFonts w:asciiTheme="minorHAnsi" w:hAnsiTheme="minorHAnsi" w:cstheme="minorHAnsi"/>
          <w:b/>
        </w:rPr>
        <w:t>de</w:t>
      </w:r>
      <w:r w:rsidR="009509C8">
        <w:rPr>
          <w:rFonts w:asciiTheme="minorHAnsi" w:hAnsiTheme="minorHAnsi" w:cstheme="minorHAnsi"/>
          <w:b/>
        </w:rPr>
        <w:t xml:space="preserve"> </w:t>
      </w:r>
      <w:proofErr w:type="spellStart"/>
      <w:r w:rsidR="009509C8">
        <w:rPr>
          <w:rFonts w:asciiTheme="minorHAnsi" w:hAnsiTheme="minorHAnsi" w:cstheme="minorHAnsi"/>
          <w:b/>
        </w:rPr>
        <w:t>l’émission</w:t>
      </w:r>
      <w:proofErr w:type="spellEnd"/>
      <w:r>
        <w:rPr>
          <w:rFonts w:asciiTheme="minorHAnsi" w:hAnsiTheme="minorHAnsi" w:cstheme="minorHAnsi"/>
          <w:b/>
        </w:rPr>
        <w:t xml:space="preserve"> </w:t>
      </w:r>
    </w:p>
    <w:p w:rsidR="00CA7338" w:rsidRPr="005227D5" w:rsidRDefault="009509C8" w:rsidP="00CA7338">
      <w:pPr>
        <w:jc w:val="center"/>
        <w:rPr>
          <w:rFonts w:asciiTheme="minorHAnsi" w:hAnsiTheme="minorHAnsi" w:cstheme="minorHAnsi"/>
          <w:b/>
          <w:lang w:val="fr-FR"/>
        </w:rPr>
      </w:pPr>
      <w:r>
        <w:rPr>
          <w:rFonts w:asciiTheme="minorHAnsi" w:hAnsiTheme="minorHAnsi" w:cstheme="minorHAnsi"/>
          <w:b/>
          <w:lang w:val="fr-FR"/>
        </w:rPr>
        <w:t>d</w:t>
      </w:r>
      <w:r w:rsidR="005227D5" w:rsidRPr="005227D5">
        <w:rPr>
          <w:rFonts w:asciiTheme="minorHAnsi" w:hAnsiTheme="minorHAnsi" w:cstheme="minorHAnsi"/>
          <w:b/>
          <w:lang w:val="fr-FR"/>
        </w:rPr>
        <w:t>’Obligation</w:t>
      </w:r>
      <w:r>
        <w:rPr>
          <w:rFonts w:asciiTheme="minorHAnsi" w:hAnsiTheme="minorHAnsi" w:cstheme="minorHAnsi"/>
          <w:b/>
          <w:lang w:val="fr-FR"/>
        </w:rPr>
        <w:t>s</w:t>
      </w:r>
      <w:bookmarkStart w:id="0" w:name="_GoBack"/>
      <w:bookmarkEnd w:id="0"/>
      <w:r w:rsidR="005227D5" w:rsidRPr="005227D5">
        <w:rPr>
          <w:rFonts w:asciiTheme="minorHAnsi" w:hAnsiTheme="minorHAnsi" w:cstheme="minorHAnsi"/>
          <w:b/>
          <w:lang w:val="fr-FR"/>
        </w:rPr>
        <w:t xml:space="preserve"> pour le 100e anniversaire </w:t>
      </w:r>
    </w:p>
    <w:p w:rsidR="007B4907" w:rsidRPr="005227D5" w:rsidRDefault="007B4907" w:rsidP="00CA7338">
      <w:pPr>
        <w:jc w:val="center"/>
        <w:rPr>
          <w:rFonts w:asciiTheme="minorHAnsi" w:hAnsiTheme="minorHAnsi" w:cstheme="minorHAnsi"/>
          <w:b/>
          <w:lang w:val="fr-FR"/>
        </w:rPr>
      </w:pPr>
    </w:p>
    <w:p w:rsidR="00CA7338" w:rsidRPr="005227D5" w:rsidRDefault="00CA7338" w:rsidP="00D41CF4">
      <w:pPr>
        <w:rPr>
          <w:rFonts w:asciiTheme="minorHAnsi" w:hAnsiTheme="minorHAnsi" w:cstheme="minorHAnsi"/>
          <w:lang w:val="fr-FR"/>
        </w:rPr>
      </w:pPr>
    </w:p>
    <w:p w:rsidR="00CA7338" w:rsidRPr="005227D5" w:rsidRDefault="00CA7338" w:rsidP="00CA7338">
      <w:pPr>
        <w:jc w:val="both"/>
        <w:rPr>
          <w:rFonts w:asciiTheme="minorHAnsi" w:hAnsiTheme="minorHAnsi" w:cstheme="minorHAnsi"/>
          <w:lang w:val="fr-FR"/>
        </w:rPr>
      </w:pPr>
      <w:proofErr w:type="spellStart"/>
      <w:r w:rsidRPr="005227D5">
        <w:rPr>
          <w:rFonts w:asciiTheme="minorHAnsi" w:hAnsiTheme="minorHAnsi" w:cstheme="minorHAnsi"/>
          <w:lang w:val="fr-FR"/>
        </w:rPr>
        <w:t>Federal</w:t>
      </w:r>
      <w:proofErr w:type="spellEnd"/>
      <w:r w:rsidRPr="005227D5">
        <w:rPr>
          <w:rFonts w:asciiTheme="minorHAnsi" w:hAnsiTheme="minorHAnsi" w:cstheme="minorHAnsi"/>
          <w:lang w:val="fr-FR"/>
        </w:rPr>
        <w:t xml:space="preserve"> Bank of Atlantis </w:t>
      </w:r>
      <w:r w:rsidR="005227D5" w:rsidRPr="005227D5">
        <w:rPr>
          <w:rFonts w:asciiTheme="minorHAnsi" w:hAnsiTheme="minorHAnsi" w:cstheme="minorHAnsi"/>
          <w:lang w:val="fr-FR"/>
        </w:rPr>
        <w:t xml:space="preserve">est une banque européenne réputée, prospère et fiable, qui dispose de filiales et succursales dans divers pays, en Europe et dans le reste du monde, et dispose d’un réseau </w:t>
      </w:r>
      <w:r w:rsidR="005227D5">
        <w:rPr>
          <w:rFonts w:asciiTheme="minorHAnsi" w:hAnsiTheme="minorHAnsi" w:cstheme="minorHAnsi"/>
          <w:lang w:val="fr-FR"/>
        </w:rPr>
        <w:t>réputé</w:t>
      </w:r>
      <w:r w:rsidR="005227D5" w:rsidRPr="005227D5">
        <w:rPr>
          <w:rFonts w:asciiTheme="minorHAnsi" w:hAnsiTheme="minorHAnsi" w:cstheme="minorHAnsi"/>
          <w:lang w:val="fr-FR"/>
        </w:rPr>
        <w:t xml:space="preserve"> et fiable de contacts dans la </w:t>
      </w:r>
      <w:r w:rsidR="005227D5">
        <w:rPr>
          <w:rFonts w:asciiTheme="minorHAnsi" w:hAnsiTheme="minorHAnsi" w:cstheme="minorHAnsi"/>
          <w:lang w:val="fr-FR"/>
        </w:rPr>
        <w:t>sphè</w:t>
      </w:r>
      <w:r w:rsidR="005227D5" w:rsidRPr="005227D5">
        <w:rPr>
          <w:rFonts w:asciiTheme="minorHAnsi" w:hAnsiTheme="minorHAnsi" w:cstheme="minorHAnsi"/>
          <w:lang w:val="fr-FR"/>
        </w:rPr>
        <w:t xml:space="preserve">re bancaire et des entreprises. FBA a le plaisir de confirmer que les récentes analyses de marché montrent que grâce à ses politiques, ses clients </w:t>
      </w:r>
      <w:r w:rsidR="005227D5">
        <w:rPr>
          <w:rFonts w:asciiTheme="minorHAnsi" w:hAnsiTheme="minorHAnsi" w:cstheme="minorHAnsi"/>
          <w:lang w:val="fr-FR"/>
        </w:rPr>
        <w:t xml:space="preserve">augmentent à la fois en nombre </w:t>
      </w:r>
      <w:r w:rsidR="005227D5" w:rsidRPr="005227D5">
        <w:rPr>
          <w:rFonts w:asciiTheme="minorHAnsi" w:hAnsiTheme="minorHAnsi" w:cstheme="minorHAnsi"/>
          <w:lang w:val="fr-FR"/>
        </w:rPr>
        <w:t xml:space="preserve">et en demandes de services, ce qui rend la FBA encore plus </w:t>
      </w:r>
      <w:r w:rsidR="005227D5">
        <w:rPr>
          <w:rFonts w:asciiTheme="minorHAnsi" w:hAnsiTheme="minorHAnsi" w:cstheme="minorHAnsi"/>
          <w:lang w:val="fr-FR"/>
        </w:rPr>
        <w:t>compé</w:t>
      </w:r>
      <w:r w:rsidR="005227D5" w:rsidRPr="005227D5">
        <w:rPr>
          <w:rFonts w:asciiTheme="minorHAnsi" w:hAnsiTheme="minorHAnsi" w:cstheme="minorHAnsi"/>
          <w:lang w:val="fr-FR"/>
        </w:rPr>
        <w:t xml:space="preserve">titive sur les marchés actuels.  </w:t>
      </w:r>
    </w:p>
    <w:p w:rsidR="00CA7338" w:rsidRPr="005227D5" w:rsidRDefault="00CA7338" w:rsidP="00CA7338">
      <w:pPr>
        <w:jc w:val="both"/>
        <w:rPr>
          <w:rFonts w:asciiTheme="minorHAnsi" w:hAnsiTheme="minorHAnsi" w:cstheme="minorHAnsi"/>
          <w:lang w:val="fr-FR"/>
        </w:rPr>
      </w:pPr>
      <w:r w:rsidRPr="005227D5">
        <w:rPr>
          <w:rFonts w:asciiTheme="minorHAnsi" w:hAnsiTheme="minorHAnsi" w:cstheme="minorHAnsi"/>
          <w:lang w:val="fr-FR"/>
        </w:rPr>
        <w:t xml:space="preserve"> </w:t>
      </w:r>
    </w:p>
    <w:p w:rsidR="00CA7338" w:rsidRPr="006E3715" w:rsidRDefault="006E3715" w:rsidP="00CC1CFD">
      <w:pPr>
        <w:jc w:val="both"/>
        <w:rPr>
          <w:rFonts w:asciiTheme="minorHAnsi" w:hAnsiTheme="minorHAnsi" w:cstheme="minorHAnsi"/>
          <w:lang w:val="fr-FR"/>
        </w:rPr>
      </w:pPr>
      <w:r w:rsidRPr="006E3715">
        <w:rPr>
          <w:rFonts w:asciiTheme="minorHAnsi" w:hAnsiTheme="minorHAnsi" w:cstheme="minorHAnsi"/>
          <w:lang w:val="fr-FR"/>
        </w:rPr>
        <w:t xml:space="preserve">Le Conseil de direction de la </w:t>
      </w:r>
      <w:proofErr w:type="spellStart"/>
      <w:r w:rsidR="00CC1CFD" w:rsidRPr="006E3715">
        <w:rPr>
          <w:rFonts w:asciiTheme="minorHAnsi" w:hAnsiTheme="minorHAnsi" w:cstheme="minorHAnsi"/>
          <w:lang w:val="fr-FR"/>
        </w:rPr>
        <w:t>Federal</w:t>
      </w:r>
      <w:proofErr w:type="spellEnd"/>
      <w:r w:rsidR="00CC1CFD" w:rsidRPr="006E3715">
        <w:rPr>
          <w:rFonts w:asciiTheme="minorHAnsi" w:hAnsiTheme="minorHAnsi" w:cstheme="minorHAnsi"/>
          <w:lang w:val="fr-FR"/>
        </w:rPr>
        <w:t xml:space="preserve"> Bank of Atlantis</w:t>
      </w:r>
      <w:r w:rsidR="00CA7338" w:rsidRPr="006E3715">
        <w:rPr>
          <w:rFonts w:asciiTheme="minorHAnsi" w:hAnsiTheme="minorHAnsi" w:cstheme="minorHAnsi"/>
          <w:lang w:val="fr-FR"/>
        </w:rPr>
        <w:t xml:space="preserve"> </w:t>
      </w:r>
      <w:r w:rsidRPr="006E3715">
        <w:rPr>
          <w:rFonts w:asciiTheme="minorHAnsi" w:hAnsiTheme="minorHAnsi" w:cstheme="minorHAnsi"/>
          <w:lang w:val="fr-FR"/>
        </w:rPr>
        <w:t xml:space="preserve">a donc décidé de </w:t>
      </w:r>
      <w:r>
        <w:rPr>
          <w:rFonts w:asciiTheme="minorHAnsi" w:hAnsiTheme="minorHAnsi" w:cstheme="minorHAnsi"/>
          <w:lang w:val="fr-FR"/>
        </w:rPr>
        <w:t>procéder à l’é</w:t>
      </w:r>
      <w:r w:rsidRPr="006E3715">
        <w:rPr>
          <w:rFonts w:asciiTheme="minorHAnsi" w:hAnsiTheme="minorHAnsi" w:cstheme="minorHAnsi"/>
          <w:lang w:val="fr-FR"/>
        </w:rPr>
        <w:t>mission d’un</w:t>
      </w:r>
      <w:r>
        <w:rPr>
          <w:rFonts w:asciiTheme="minorHAnsi" w:hAnsiTheme="minorHAnsi" w:cstheme="minorHAnsi"/>
          <w:lang w:val="fr-FR"/>
        </w:rPr>
        <w:t>e</w:t>
      </w:r>
      <w:r w:rsidRPr="006E3715">
        <w:rPr>
          <w:rFonts w:asciiTheme="minorHAnsi" w:hAnsiTheme="minorHAnsi" w:cstheme="minorHAnsi"/>
          <w:lang w:val="fr-FR"/>
        </w:rPr>
        <w:t xml:space="preserve"> obligation </w:t>
      </w:r>
      <w:r>
        <w:rPr>
          <w:rFonts w:asciiTheme="minorHAnsi" w:hAnsiTheme="minorHAnsi" w:cstheme="minorHAnsi"/>
          <w:lang w:val="fr-FR"/>
        </w:rPr>
        <w:t>spé</w:t>
      </w:r>
      <w:r w:rsidRPr="006E3715">
        <w:rPr>
          <w:rFonts w:asciiTheme="minorHAnsi" w:hAnsiTheme="minorHAnsi" w:cstheme="minorHAnsi"/>
          <w:lang w:val="fr-FR"/>
        </w:rPr>
        <w:t>cial</w:t>
      </w:r>
      <w:r>
        <w:rPr>
          <w:rFonts w:asciiTheme="minorHAnsi" w:hAnsiTheme="minorHAnsi" w:cstheme="minorHAnsi"/>
          <w:lang w:val="fr-FR"/>
        </w:rPr>
        <w:t>e</w:t>
      </w:r>
      <w:r w:rsidRPr="006E3715">
        <w:rPr>
          <w:rFonts w:asciiTheme="minorHAnsi" w:hAnsiTheme="minorHAnsi" w:cstheme="minorHAnsi"/>
          <w:lang w:val="fr-FR"/>
        </w:rPr>
        <w:t xml:space="preserve"> pour marquer les cent ans d’existence de la banque et un siècle d’opérations </w:t>
      </w:r>
      <w:r>
        <w:rPr>
          <w:rFonts w:asciiTheme="minorHAnsi" w:hAnsiTheme="minorHAnsi" w:cstheme="minorHAnsi"/>
          <w:lang w:val="fr-FR"/>
        </w:rPr>
        <w:t xml:space="preserve">fructueuses. </w:t>
      </w:r>
    </w:p>
    <w:p w:rsidR="00CC1CFD" w:rsidRPr="006E3715" w:rsidRDefault="00CC1CFD" w:rsidP="00CC1CFD">
      <w:pPr>
        <w:jc w:val="both"/>
        <w:rPr>
          <w:rFonts w:asciiTheme="minorHAnsi" w:hAnsiTheme="minorHAnsi" w:cstheme="minorHAnsi"/>
          <w:lang w:val="fr-FR"/>
        </w:rPr>
      </w:pPr>
    </w:p>
    <w:p w:rsidR="00ED2BF5" w:rsidRPr="00715CD2" w:rsidRDefault="006E3715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 </w:t>
      </w:r>
      <w:r w:rsidR="007B4907" w:rsidRPr="00715CD2">
        <w:rPr>
          <w:rFonts w:asciiTheme="minorHAnsi" w:hAnsiTheme="minorHAnsi" w:cstheme="minorHAnsi"/>
        </w:rPr>
        <w:t xml:space="preserve">Federal </w:t>
      </w:r>
      <w:r w:rsidR="00ED2BF5" w:rsidRPr="00715CD2">
        <w:rPr>
          <w:rFonts w:asciiTheme="minorHAnsi" w:hAnsiTheme="minorHAnsi" w:cstheme="minorHAnsi"/>
        </w:rPr>
        <w:t xml:space="preserve">Bank </w:t>
      </w:r>
      <w:r w:rsidR="007B4907" w:rsidRPr="00715CD2">
        <w:rPr>
          <w:rFonts w:asciiTheme="minorHAnsi" w:hAnsiTheme="minorHAnsi" w:cstheme="minorHAnsi"/>
        </w:rPr>
        <w:t xml:space="preserve">of Atlantis </w:t>
      </w:r>
      <w:proofErr w:type="spellStart"/>
      <w:r>
        <w:rPr>
          <w:rFonts w:asciiTheme="minorHAnsi" w:hAnsiTheme="minorHAnsi" w:cstheme="minorHAnsi"/>
        </w:rPr>
        <w:t>mettra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sur</w:t>
      </w:r>
      <w:proofErr w:type="spellEnd"/>
      <w:r>
        <w:rPr>
          <w:rFonts w:asciiTheme="minorHAnsi" w:hAnsiTheme="minorHAnsi" w:cstheme="minorHAnsi"/>
        </w:rPr>
        <w:t xml:space="preserve"> le </w:t>
      </w:r>
      <w:proofErr w:type="spellStart"/>
      <w:r>
        <w:rPr>
          <w:rFonts w:asciiTheme="minorHAnsi" w:hAnsiTheme="minorHAnsi" w:cstheme="minorHAnsi"/>
        </w:rPr>
        <w:t>marché</w:t>
      </w:r>
      <w:proofErr w:type="spellEnd"/>
      <w:r>
        <w:rPr>
          <w:rFonts w:asciiTheme="minorHAnsi" w:hAnsiTheme="minorHAnsi" w:cstheme="minorHAnsi"/>
        </w:rPr>
        <w:t xml:space="preserve"> le 1er </w:t>
      </w:r>
      <w:proofErr w:type="spellStart"/>
      <w:r>
        <w:rPr>
          <w:rFonts w:asciiTheme="minorHAnsi" w:hAnsiTheme="minorHAnsi" w:cstheme="minorHAnsi"/>
        </w:rPr>
        <w:t>octobre</w:t>
      </w:r>
      <w:proofErr w:type="spellEnd"/>
      <w:r>
        <w:rPr>
          <w:rFonts w:asciiTheme="minorHAnsi" w:hAnsiTheme="minorHAnsi" w:cstheme="minorHAnsi"/>
        </w:rPr>
        <w:t xml:space="preserve"> 2017 un volume total de 20000 obligations </w:t>
      </w:r>
      <w:proofErr w:type="spellStart"/>
      <w:r>
        <w:rPr>
          <w:rFonts w:asciiTheme="minorHAnsi" w:hAnsiTheme="minorHAnsi" w:cstheme="minorHAnsi"/>
        </w:rPr>
        <w:t>d’une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valeur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faciale</w:t>
      </w:r>
      <w:proofErr w:type="spellEnd"/>
      <w:r>
        <w:rPr>
          <w:rFonts w:asciiTheme="minorHAnsi" w:hAnsiTheme="minorHAnsi" w:cstheme="minorHAnsi"/>
        </w:rPr>
        <w:t xml:space="preserve"> de 5 000 euros par obligation. </w:t>
      </w:r>
    </w:p>
    <w:p w:rsidR="00ED2BF5" w:rsidRPr="00715CD2" w:rsidRDefault="00ED2BF5" w:rsidP="00CC1CFD">
      <w:pPr>
        <w:jc w:val="both"/>
        <w:rPr>
          <w:rFonts w:asciiTheme="minorHAnsi" w:hAnsiTheme="minorHAnsi" w:cstheme="minorHAnsi"/>
        </w:rPr>
      </w:pPr>
    </w:p>
    <w:p w:rsidR="00CC1CFD" w:rsidRPr="006E3715" w:rsidRDefault="006E3715" w:rsidP="00CC1CFD">
      <w:pPr>
        <w:jc w:val="both"/>
        <w:rPr>
          <w:rFonts w:asciiTheme="minorHAnsi" w:hAnsiTheme="minorHAnsi" w:cstheme="minorHAnsi"/>
          <w:lang w:val="fr-FR"/>
        </w:rPr>
      </w:pPr>
      <w:r w:rsidRPr="006E3715">
        <w:rPr>
          <w:rFonts w:asciiTheme="minorHAnsi" w:hAnsiTheme="minorHAnsi" w:cstheme="minorHAnsi"/>
          <w:lang w:val="fr-FR"/>
        </w:rPr>
        <w:t xml:space="preserve">La date d’échéance de toutes les obligations émises est fixée au 1er octobre 2020. </w:t>
      </w:r>
    </w:p>
    <w:p w:rsidR="00ED2BF5" w:rsidRPr="006E3715" w:rsidRDefault="00ED2BF5" w:rsidP="00CC1CFD">
      <w:pPr>
        <w:jc w:val="both"/>
        <w:rPr>
          <w:rFonts w:asciiTheme="minorHAnsi" w:hAnsiTheme="minorHAnsi" w:cstheme="minorHAnsi"/>
          <w:lang w:val="fr-FR"/>
        </w:rPr>
      </w:pPr>
    </w:p>
    <w:p w:rsidR="00ED2BF5" w:rsidRPr="006E3715" w:rsidRDefault="006E3715" w:rsidP="00CC1CFD">
      <w:pPr>
        <w:jc w:val="both"/>
        <w:rPr>
          <w:rFonts w:asciiTheme="minorHAnsi" w:hAnsiTheme="minorHAnsi" w:cstheme="minorHAnsi"/>
          <w:lang w:val="fr-FR"/>
        </w:rPr>
      </w:pPr>
      <w:r w:rsidRPr="006E3715">
        <w:rPr>
          <w:rFonts w:asciiTheme="minorHAnsi" w:hAnsiTheme="minorHAnsi" w:cstheme="minorHAnsi"/>
          <w:lang w:val="fr-FR"/>
        </w:rPr>
        <w:t xml:space="preserve">Ces obligations serviront un taux d’intérêt de 5% l’an, </w:t>
      </w:r>
      <w:r>
        <w:rPr>
          <w:rFonts w:asciiTheme="minorHAnsi" w:hAnsiTheme="minorHAnsi" w:cstheme="minorHAnsi"/>
          <w:lang w:val="fr-FR"/>
        </w:rPr>
        <w:t xml:space="preserve">intérêts </w:t>
      </w:r>
      <w:r w:rsidRPr="006E3715">
        <w:rPr>
          <w:rFonts w:asciiTheme="minorHAnsi" w:hAnsiTheme="minorHAnsi" w:cstheme="minorHAnsi"/>
          <w:lang w:val="fr-FR"/>
        </w:rPr>
        <w:t xml:space="preserve">qui seront </w:t>
      </w:r>
      <w:r>
        <w:rPr>
          <w:rFonts w:asciiTheme="minorHAnsi" w:hAnsiTheme="minorHAnsi" w:cstheme="minorHAnsi"/>
          <w:lang w:val="fr-FR"/>
        </w:rPr>
        <w:t>versé</w:t>
      </w:r>
      <w:r w:rsidRPr="006E3715">
        <w:rPr>
          <w:rFonts w:asciiTheme="minorHAnsi" w:hAnsiTheme="minorHAnsi" w:cstheme="minorHAnsi"/>
          <w:lang w:val="fr-FR"/>
        </w:rPr>
        <w:t>s au titulaire des coupons chaque 30 juin et 31 décembre.</w:t>
      </w:r>
      <w:r>
        <w:rPr>
          <w:rFonts w:asciiTheme="minorHAnsi" w:hAnsiTheme="minorHAnsi" w:cstheme="minorHAnsi"/>
          <w:lang w:val="fr-FR"/>
        </w:rPr>
        <w:t xml:space="preserve"> </w:t>
      </w:r>
      <w:r w:rsidRPr="006E3715">
        <w:rPr>
          <w:rFonts w:asciiTheme="minorHAnsi" w:hAnsiTheme="minorHAnsi" w:cstheme="minorHAnsi"/>
          <w:lang w:val="fr-FR"/>
        </w:rPr>
        <w:t xml:space="preserve"> </w:t>
      </w:r>
    </w:p>
    <w:p w:rsidR="007B4907" w:rsidRPr="006E3715" w:rsidRDefault="007B4907" w:rsidP="00CC1CFD">
      <w:pPr>
        <w:jc w:val="both"/>
        <w:rPr>
          <w:rFonts w:asciiTheme="minorHAnsi" w:hAnsiTheme="minorHAnsi" w:cstheme="minorHAnsi"/>
          <w:lang w:val="fr-FR"/>
        </w:rPr>
      </w:pPr>
    </w:p>
    <w:p w:rsidR="007B4907" w:rsidRPr="006E3715" w:rsidRDefault="007B4907" w:rsidP="00CC1CFD">
      <w:pPr>
        <w:jc w:val="both"/>
        <w:rPr>
          <w:rFonts w:asciiTheme="minorHAnsi" w:hAnsiTheme="minorHAnsi" w:cstheme="minorHAnsi"/>
          <w:lang w:val="fr-FR"/>
        </w:rPr>
      </w:pPr>
    </w:p>
    <w:p w:rsidR="006E3715" w:rsidRDefault="007B4907" w:rsidP="006E3715">
      <w:pPr>
        <w:jc w:val="right"/>
        <w:rPr>
          <w:rFonts w:asciiTheme="minorHAnsi" w:hAnsiTheme="minorHAnsi" w:cstheme="minorHAnsi"/>
          <w:lang w:val="fr-FR"/>
        </w:rPr>
      </w:pPr>
      <w:r w:rsidRPr="006E3715">
        <w:rPr>
          <w:rFonts w:asciiTheme="minorHAnsi" w:hAnsiTheme="minorHAnsi" w:cstheme="minorHAnsi"/>
          <w:lang w:val="fr-FR"/>
        </w:rPr>
        <w:tab/>
      </w:r>
      <w:r w:rsidRPr="006E3715">
        <w:rPr>
          <w:rFonts w:asciiTheme="minorHAnsi" w:hAnsiTheme="minorHAnsi" w:cstheme="minorHAnsi"/>
          <w:lang w:val="fr-FR"/>
        </w:rPr>
        <w:tab/>
      </w:r>
      <w:r w:rsidRPr="006E3715">
        <w:rPr>
          <w:rFonts w:asciiTheme="minorHAnsi" w:hAnsiTheme="minorHAnsi" w:cstheme="minorHAnsi"/>
          <w:lang w:val="fr-FR"/>
        </w:rPr>
        <w:tab/>
      </w:r>
      <w:r w:rsidRPr="006E3715">
        <w:rPr>
          <w:rFonts w:asciiTheme="minorHAnsi" w:hAnsiTheme="minorHAnsi" w:cstheme="minorHAnsi"/>
          <w:lang w:val="fr-FR"/>
        </w:rPr>
        <w:tab/>
      </w:r>
      <w:r w:rsidRPr="006E3715">
        <w:rPr>
          <w:rFonts w:asciiTheme="minorHAnsi" w:hAnsiTheme="minorHAnsi" w:cstheme="minorHAnsi"/>
          <w:lang w:val="fr-FR"/>
        </w:rPr>
        <w:tab/>
      </w:r>
      <w:r w:rsidRPr="006E3715">
        <w:rPr>
          <w:rFonts w:asciiTheme="minorHAnsi" w:hAnsiTheme="minorHAnsi" w:cstheme="minorHAnsi"/>
          <w:lang w:val="fr-FR"/>
        </w:rPr>
        <w:tab/>
      </w:r>
      <w:r w:rsidRPr="006E3715">
        <w:rPr>
          <w:rFonts w:asciiTheme="minorHAnsi" w:hAnsiTheme="minorHAnsi" w:cstheme="minorHAnsi"/>
          <w:lang w:val="fr-FR"/>
        </w:rPr>
        <w:tab/>
      </w:r>
      <w:r w:rsidRPr="006E3715">
        <w:rPr>
          <w:rFonts w:asciiTheme="minorHAnsi" w:hAnsiTheme="minorHAnsi" w:cstheme="minorHAnsi"/>
          <w:lang w:val="fr-FR"/>
        </w:rPr>
        <w:tab/>
      </w:r>
      <w:r w:rsidRPr="006E3715">
        <w:rPr>
          <w:rFonts w:asciiTheme="minorHAnsi" w:hAnsiTheme="minorHAnsi" w:cstheme="minorHAnsi"/>
          <w:lang w:val="fr-FR"/>
        </w:rPr>
        <w:tab/>
      </w:r>
      <w:r w:rsidR="006E3715">
        <w:rPr>
          <w:rFonts w:asciiTheme="minorHAnsi" w:hAnsiTheme="minorHAnsi" w:cstheme="minorHAnsi"/>
          <w:lang w:val="fr-FR"/>
        </w:rPr>
        <w:t xml:space="preserve">Conseil de direction de la </w:t>
      </w:r>
    </w:p>
    <w:p w:rsidR="00CA7338" w:rsidRPr="00715CD2" w:rsidRDefault="007B4907" w:rsidP="006E3715">
      <w:pPr>
        <w:jc w:val="right"/>
        <w:rPr>
          <w:rFonts w:asciiTheme="minorHAnsi" w:hAnsiTheme="minorHAnsi" w:cstheme="minorHAnsi"/>
        </w:rPr>
      </w:pPr>
      <w:r w:rsidRPr="00715CD2">
        <w:rPr>
          <w:rFonts w:asciiTheme="minorHAnsi" w:hAnsiTheme="minorHAnsi" w:cstheme="minorHAnsi"/>
        </w:rPr>
        <w:t>Federal Bank of Atlantis</w:t>
      </w:r>
    </w:p>
    <w:p w:rsidR="007B4907" w:rsidRPr="00715CD2" w:rsidRDefault="007B4907" w:rsidP="006E3715">
      <w:pPr>
        <w:rPr>
          <w:rFonts w:asciiTheme="minorHAnsi" w:hAnsiTheme="minorHAnsi" w:cstheme="minorHAnsi"/>
        </w:rPr>
      </w:pPr>
    </w:p>
    <w:sectPr w:rsidR="007B4907" w:rsidRPr="00715CD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A89" w:rsidRDefault="00F63A89" w:rsidP="009509C8">
      <w:r>
        <w:separator/>
      </w:r>
    </w:p>
  </w:endnote>
  <w:endnote w:type="continuationSeparator" w:id="0">
    <w:p w:rsidR="00F63A89" w:rsidRDefault="00F63A89" w:rsidP="009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A89" w:rsidRDefault="00F63A89" w:rsidP="009509C8">
      <w:r>
        <w:separator/>
      </w:r>
    </w:p>
  </w:footnote>
  <w:footnote w:type="continuationSeparator" w:id="0">
    <w:p w:rsidR="00F63A89" w:rsidRDefault="00F63A89" w:rsidP="009509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E0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A1AAC"/>
    <w:rsid w:val="001A60F4"/>
    <w:rsid w:val="001A797E"/>
    <w:rsid w:val="001B0D97"/>
    <w:rsid w:val="001B0F5A"/>
    <w:rsid w:val="001C3E23"/>
    <w:rsid w:val="001D19E6"/>
    <w:rsid w:val="002005F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227D5"/>
    <w:rsid w:val="00533C9E"/>
    <w:rsid w:val="00554B21"/>
    <w:rsid w:val="0055562D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D5EB9"/>
    <w:rsid w:val="006E3715"/>
    <w:rsid w:val="006E6D1E"/>
    <w:rsid w:val="006F0E82"/>
    <w:rsid w:val="007104C4"/>
    <w:rsid w:val="00711D52"/>
    <w:rsid w:val="00715CD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09C8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A7338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5011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0467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63A89"/>
    <w:rsid w:val="00F84E42"/>
    <w:rsid w:val="00F922FB"/>
    <w:rsid w:val="00FB1674"/>
    <w:rsid w:val="00FB2355"/>
    <w:rsid w:val="00FD5A39"/>
    <w:rsid w:val="00FE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E046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0467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9509C8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rsid w:val="009509C8"/>
    <w:rPr>
      <w:sz w:val="24"/>
      <w:szCs w:val="24"/>
    </w:rPr>
  </w:style>
  <w:style w:type="paragraph" w:styleId="Pieddepage">
    <w:name w:val="footer"/>
    <w:basedOn w:val="Normal"/>
    <w:link w:val="PieddepageCar"/>
    <w:rsid w:val="009509C8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rsid w:val="009509C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E046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0467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9509C8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rsid w:val="009509C8"/>
    <w:rPr>
      <w:sz w:val="24"/>
      <w:szCs w:val="24"/>
    </w:rPr>
  </w:style>
  <w:style w:type="paragraph" w:styleId="Pieddepage">
    <w:name w:val="footer"/>
    <w:basedOn w:val="Normal"/>
    <w:link w:val="PieddepageCar"/>
    <w:rsid w:val="009509C8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rsid w:val="009509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PELLISER Elena</cp:lastModifiedBy>
  <cp:revision>2</cp:revision>
  <dcterms:created xsi:type="dcterms:W3CDTF">2018-06-29T07:51:00Z</dcterms:created>
  <dcterms:modified xsi:type="dcterms:W3CDTF">2018-06-29T07:51:00Z</dcterms:modified>
</cp:coreProperties>
</file>