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15BC" w:rsidRPr="007E3B9C" w:rsidRDefault="007E3B9C">
      <w:pPr>
        <w:rPr>
          <w:sz w:val="24"/>
          <w:szCs w:val="24"/>
        </w:rPr>
      </w:pPr>
      <w:r w:rsidRPr="007E3B9C">
        <w:rPr>
          <w:noProof/>
          <w:sz w:val="24"/>
          <w:szCs w:val="24"/>
        </w:rPr>
        <w:drawing>
          <wp:inline distT="0" distB="0" distL="0" distR="0" wp14:anchorId="57562C02" wp14:editId="1FE33D8B">
            <wp:extent cx="2505075" cy="845463"/>
            <wp:effectExtent l="0" t="0" r="0" b="0"/>
            <wp:docPr id="1" name="Slika 1" descr="C:\Users\B.Stam\Desktop\AJT evidences\DSB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Stam\Desktop\AJT evidences\DSBN.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505075" cy="845463"/>
                    </a:xfrm>
                    <a:prstGeom prst="rect">
                      <a:avLst/>
                    </a:prstGeom>
                    <a:noFill/>
                    <a:ln>
                      <a:noFill/>
                    </a:ln>
                  </pic:spPr>
                </pic:pic>
              </a:graphicData>
            </a:graphic>
          </wp:inline>
        </w:drawing>
      </w:r>
    </w:p>
    <w:p w:rsidR="007E3B9C" w:rsidRPr="007E3B9C" w:rsidRDefault="007E3B9C">
      <w:pPr>
        <w:rPr>
          <w:b/>
          <w:sz w:val="24"/>
          <w:szCs w:val="24"/>
        </w:rPr>
      </w:pPr>
      <w:r w:rsidRPr="007E3B9C">
        <w:rPr>
          <w:b/>
          <w:sz w:val="24"/>
          <w:szCs w:val="24"/>
        </w:rPr>
        <w:t>Docklands Security Bank of Norland</w:t>
      </w:r>
    </w:p>
    <w:p w:rsidR="007E3B9C" w:rsidRPr="007E3B9C" w:rsidRDefault="007E3B9C">
      <w:pPr>
        <w:rPr>
          <w:b/>
          <w:sz w:val="24"/>
          <w:szCs w:val="24"/>
        </w:rPr>
      </w:pPr>
      <w:proofErr w:type="spellStart"/>
      <w:r w:rsidRPr="007E3B9C">
        <w:rPr>
          <w:b/>
          <w:sz w:val="24"/>
          <w:szCs w:val="24"/>
        </w:rPr>
        <w:t>Ostland</w:t>
      </w:r>
      <w:proofErr w:type="spellEnd"/>
      <w:r w:rsidRPr="007E3B9C">
        <w:rPr>
          <w:b/>
          <w:sz w:val="24"/>
          <w:szCs w:val="24"/>
        </w:rPr>
        <w:t xml:space="preserve"> Branch</w:t>
      </w:r>
    </w:p>
    <w:p w:rsidR="007E3B9C" w:rsidRPr="007E3B9C" w:rsidRDefault="007E3B9C">
      <w:pPr>
        <w:rPr>
          <w:b/>
          <w:sz w:val="24"/>
          <w:szCs w:val="24"/>
        </w:rPr>
      </w:pPr>
      <w:r w:rsidRPr="007E3B9C">
        <w:rPr>
          <w:b/>
          <w:sz w:val="24"/>
          <w:szCs w:val="24"/>
        </w:rPr>
        <w:t>2245 Thomas More str.</w:t>
      </w:r>
    </w:p>
    <w:p w:rsidR="007E3B9C" w:rsidRPr="007E3B9C" w:rsidRDefault="007E3B9C">
      <w:pPr>
        <w:rPr>
          <w:b/>
          <w:sz w:val="24"/>
          <w:szCs w:val="24"/>
        </w:rPr>
      </w:pPr>
      <w:r w:rsidRPr="007E3B9C">
        <w:rPr>
          <w:b/>
          <w:sz w:val="24"/>
          <w:szCs w:val="24"/>
        </w:rPr>
        <w:t>11000 New Ostia</w:t>
      </w:r>
    </w:p>
    <w:p w:rsidR="007E3B9C" w:rsidRDefault="00042E91" w:rsidP="007E3B9C">
      <w:pPr>
        <w:jc w:val="center"/>
        <w:rPr>
          <w:b/>
          <w:sz w:val="24"/>
          <w:szCs w:val="24"/>
        </w:rPr>
      </w:pPr>
      <w:bookmarkStart w:id="0" w:name="_GoBack"/>
      <w:bookmarkEnd w:id="0"/>
      <w:r>
        <w:rPr>
          <w:b/>
          <w:sz w:val="24"/>
          <w:szCs w:val="24"/>
        </w:rPr>
        <w:t>Acc</w:t>
      </w:r>
      <w:r w:rsidR="005D1BA0">
        <w:rPr>
          <w:b/>
          <w:sz w:val="24"/>
          <w:szCs w:val="24"/>
        </w:rPr>
        <w:t>ount Division</w:t>
      </w:r>
    </w:p>
    <w:p w:rsidR="005D1BA0" w:rsidRDefault="005D1BA0" w:rsidP="007E3B9C">
      <w:pPr>
        <w:jc w:val="center"/>
        <w:rPr>
          <w:b/>
          <w:sz w:val="24"/>
          <w:szCs w:val="24"/>
        </w:rPr>
      </w:pPr>
      <w:r>
        <w:rPr>
          <w:b/>
          <w:sz w:val="24"/>
          <w:szCs w:val="24"/>
        </w:rPr>
        <w:t xml:space="preserve">Representative Johan </w:t>
      </w:r>
      <w:proofErr w:type="spellStart"/>
      <w:r>
        <w:rPr>
          <w:b/>
          <w:sz w:val="24"/>
          <w:szCs w:val="24"/>
        </w:rPr>
        <w:t>Maelstorm</w:t>
      </w:r>
      <w:proofErr w:type="spellEnd"/>
      <w:r>
        <w:rPr>
          <w:b/>
          <w:sz w:val="24"/>
          <w:szCs w:val="24"/>
        </w:rPr>
        <w:t xml:space="preserve"> Statement</w:t>
      </w:r>
    </w:p>
    <w:p w:rsidR="005D1BA0" w:rsidRDefault="005D1BA0" w:rsidP="005D1BA0">
      <w:pPr>
        <w:jc w:val="both"/>
        <w:rPr>
          <w:sz w:val="24"/>
          <w:szCs w:val="24"/>
        </w:rPr>
      </w:pPr>
      <w:r>
        <w:rPr>
          <w:sz w:val="24"/>
          <w:szCs w:val="24"/>
        </w:rPr>
        <w:t>My position within DSBNO is Head of the Account Division within this branch. Before this assignment I was working in headquarters of the bank in Norland as senior account handler and foreign accounts section responsible person for 5 years.</w:t>
      </w:r>
    </w:p>
    <w:p w:rsidR="00911FB5" w:rsidRDefault="005D1BA0" w:rsidP="00631FEA">
      <w:pPr>
        <w:jc w:val="both"/>
        <w:rPr>
          <w:sz w:val="24"/>
          <w:szCs w:val="24"/>
        </w:rPr>
      </w:pPr>
      <w:r>
        <w:rPr>
          <w:sz w:val="24"/>
          <w:szCs w:val="24"/>
        </w:rPr>
        <w:t>In accordance with our records, a</w:t>
      </w:r>
      <w:r w:rsidR="00631FEA" w:rsidRPr="005D1BA0">
        <w:rPr>
          <w:sz w:val="24"/>
          <w:szCs w:val="24"/>
        </w:rPr>
        <w:t xml:space="preserve">ccount number </w:t>
      </w:r>
      <w:r w:rsidR="00631FEA" w:rsidRPr="005D1BA0">
        <w:rPr>
          <w:rFonts w:cstheme="minorHAnsi"/>
          <w:sz w:val="24"/>
          <w:szCs w:val="24"/>
        </w:rPr>
        <w:t>23568974</w:t>
      </w:r>
      <w:r>
        <w:rPr>
          <w:rFonts w:cstheme="minorHAnsi"/>
          <w:sz w:val="24"/>
          <w:szCs w:val="24"/>
        </w:rPr>
        <w:t xml:space="preserve"> was opened on August </w:t>
      </w:r>
      <w:r w:rsidR="002D49AE">
        <w:rPr>
          <w:rFonts w:cstheme="minorHAnsi"/>
          <w:sz w:val="24"/>
          <w:szCs w:val="24"/>
        </w:rPr>
        <w:t>30</w:t>
      </w:r>
      <w:r w:rsidRPr="005D1BA0">
        <w:rPr>
          <w:rFonts w:cstheme="minorHAnsi"/>
          <w:sz w:val="24"/>
          <w:szCs w:val="24"/>
          <w:vertAlign w:val="superscript"/>
        </w:rPr>
        <w:t>th</w:t>
      </w:r>
      <w:proofErr w:type="gramStart"/>
      <w:r>
        <w:rPr>
          <w:rFonts w:cstheme="minorHAnsi"/>
          <w:sz w:val="24"/>
          <w:szCs w:val="24"/>
        </w:rPr>
        <w:t xml:space="preserve"> 2017</w:t>
      </w:r>
      <w:proofErr w:type="gramEnd"/>
      <w:r>
        <w:rPr>
          <w:rFonts w:cstheme="minorHAnsi"/>
          <w:sz w:val="24"/>
          <w:szCs w:val="24"/>
        </w:rPr>
        <w:t xml:space="preserve"> in our main branch office in New Ostia</w:t>
      </w:r>
      <w:r w:rsidR="00911FB5">
        <w:rPr>
          <w:rFonts w:cstheme="minorHAnsi"/>
          <w:sz w:val="24"/>
          <w:szCs w:val="24"/>
        </w:rPr>
        <w:t xml:space="preserve"> for the company United Bank Printing </w:t>
      </w:r>
      <w:proofErr w:type="spellStart"/>
      <w:r w:rsidR="00911FB5">
        <w:rPr>
          <w:rFonts w:cstheme="minorHAnsi"/>
          <w:sz w:val="24"/>
          <w:szCs w:val="24"/>
        </w:rPr>
        <w:t>Ostland</w:t>
      </w:r>
      <w:proofErr w:type="spellEnd"/>
      <w:r>
        <w:rPr>
          <w:rFonts w:cstheme="minorHAnsi"/>
          <w:sz w:val="24"/>
          <w:szCs w:val="24"/>
        </w:rPr>
        <w:t>. Reg</w:t>
      </w:r>
      <w:r w:rsidR="002D49AE">
        <w:rPr>
          <w:rFonts w:cstheme="minorHAnsi"/>
          <w:sz w:val="24"/>
          <w:szCs w:val="24"/>
        </w:rPr>
        <w:t>istering</w:t>
      </w:r>
      <w:r>
        <w:rPr>
          <w:rFonts w:cstheme="minorHAnsi"/>
          <w:sz w:val="24"/>
          <w:szCs w:val="24"/>
        </w:rPr>
        <w:t xml:space="preserve"> person of the account was </w:t>
      </w:r>
      <w:r w:rsidR="002D49AE">
        <w:rPr>
          <w:rFonts w:cstheme="minorHAnsi"/>
          <w:sz w:val="24"/>
          <w:szCs w:val="24"/>
        </w:rPr>
        <w:t xml:space="preserve">person by name </w:t>
      </w:r>
      <w:r>
        <w:rPr>
          <w:rFonts w:cstheme="minorHAnsi"/>
          <w:sz w:val="24"/>
          <w:szCs w:val="24"/>
        </w:rPr>
        <w:t xml:space="preserve">Ivan </w:t>
      </w:r>
      <w:proofErr w:type="spellStart"/>
      <w:r>
        <w:rPr>
          <w:rFonts w:cstheme="minorHAnsi"/>
          <w:sz w:val="24"/>
          <w:szCs w:val="24"/>
        </w:rPr>
        <w:t>Ivanovich</w:t>
      </w:r>
      <w:proofErr w:type="spellEnd"/>
      <w:r>
        <w:rPr>
          <w:rFonts w:cstheme="minorHAnsi"/>
          <w:sz w:val="24"/>
          <w:szCs w:val="24"/>
        </w:rPr>
        <w:t xml:space="preserve">. Registration was required </w:t>
      </w:r>
      <w:r w:rsidR="00911FB5">
        <w:rPr>
          <w:rFonts w:cstheme="minorHAnsi"/>
          <w:sz w:val="24"/>
          <w:szCs w:val="24"/>
        </w:rPr>
        <w:t xml:space="preserve">for the business entity on the basis of the company registration by State Agency for Company Registration </w:t>
      </w:r>
      <w:r w:rsidR="002D49AE" w:rsidRPr="002D49AE">
        <w:rPr>
          <w:rFonts w:cstheme="minorHAnsi"/>
          <w:sz w:val="24"/>
          <w:szCs w:val="24"/>
        </w:rPr>
        <w:t>A.No.08282017/01</w:t>
      </w:r>
      <w:r w:rsidR="002D49AE">
        <w:rPr>
          <w:rFonts w:cstheme="minorHAnsi"/>
          <w:sz w:val="24"/>
          <w:szCs w:val="24"/>
        </w:rPr>
        <w:t xml:space="preserve"> </w:t>
      </w:r>
      <w:r w:rsidR="00911FB5" w:rsidRPr="002D49AE">
        <w:rPr>
          <w:rFonts w:cstheme="minorHAnsi"/>
          <w:sz w:val="24"/>
          <w:szCs w:val="24"/>
        </w:rPr>
        <w:t>dated</w:t>
      </w:r>
      <w:r w:rsidR="00911FB5">
        <w:rPr>
          <w:rFonts w:cstheme="minorHAnsi"/>
          <w:sz w:val="24"/>
          <w:szCs w:val="24"/>
        </w:rPr>
        <w:t xml:space="preserve"> August 28</w:t>
      </w:r>
      <w:r w:rsidR="00911FB5" w:rsidRPr="00911FB5">
        <w:rPr>
          <w:rFonts w:cstheme="minorHAnsi"/>
          <w:sz w:val="24"/>
          <w:szCs w:val="24"/>
          <w:vertAlign w:val="superscript"/>
        </w:rPr>
        <w:t>th</w:t>
      </w:r>
      <w:proofErr w:type="gramStart"/>
      <w:r w:rsidR="002D49AE">
        <w:rPr>
          <w:rFonts w:cstheme="minorHAnsi"/>
          <w:sz w:val="24"/>
          <w:szCs w:val="24"/>
        </w:rPr>
        <w:t xml:space="preserve"> </w:t>
      </w:r>
      <w:r w:rsidR="00911FB5">
        <w:rPr>
          <w:rFonts w:cstheme="minorHAnsi"/>
          <w:sz w:val="24"/>
          <w:szCs w:val="24"/>
        </w:rPr>
        <w:t>2017</w:t>
      </w:r>
      <w:proofErr w:type="gramEnd"/>
      <w:r w:rsidR="00911FB5">
        <w:rPr>
          <w:rFonts w:cstheme="minorHAnsi"/>
          <w:sz w:val="24"/>
          <w:szCs w:val="24"/>
        </w:rPr>
        <w:t xml:space="preserve">. Provided documents were in order and nothing unusual was identified. Following usual branch procedures this account was associated with SWIFT number UBPNRO26 and </w:t>
      </w:r>
      <w:r w:rsidR="00631FEA" w:rsidRPr="005D1BA0">
        <w:rPr>
          <w:rFonts w:cstheme="minorHAnsi"/>
          <w:sz w:val="24"/>
          <w:szCs w:val="24"/>
        </w:rPr>
        <w:t>IBAN</w:t>
      </w:r>
      <w:r w:rsidR="00911FB5">
        <w:rPr>
          <w:rFonts w:cstheme="minorHAnsi"/>
          <w:sz w:val="24"/>
          <w:szCs w:val="24"/>
        </w:rPr>
        <w:t xml:space="preserve"> number</w:t>
      </w:r>
      <w:r w:rsidR="002D49AE">
        <w:rPr>
          <w:rFonts w:cstheme="minorHAnsi"/>
          <w:sz w:val="24"/>
          <w:szCs w:val="24"/>
        </w:rPr>
        <w:t xml:space="preserve"> </w:t>
      </w:r>
      <w:r w:rsidR="00631FEA" w:rsidRPr="005D1BA0">
        <w:rPr>
          <w:rFonts w:cstheme="minorHAnsi"/>
          <w:sz w:val="24"/>
          <w:szCs w:val="24"/>
        </w:rPr>
        <w:t>NRLO23568974986532255896523</w:t>
      </w:r>
      <w:r w:rsidR="00911FB5">
        <w:rPr>
          <w:sz w:val="24"/>
          <w:szCs w:val="24"/>
        </w:rPr>
        <w:t xml:space="preserve">. </w:t>
      </w:r>
      <w:r w:rsidR="002D49AE">
        <w:rPr>
          <w:sz w:val="24"/>
          <w:szCs w:val="24"/>
        </w:rPr>
        <w:t xml:space="preserve">Further details about the account and registering company and person in charge are available from our archive and we will submit it upon receiving </w:t>
      </w:r>
      <w:r w:rsidR="00D84AD0">
        <w:rPr>
          <w:sz w:val="24"/>
          <w:szCs w:val="24"/>
        </w:rPr>
        <w:t>competent authority order</w:t>
      </w:r>
      <w:r w:rsidR="002D49AE">
        <w:rPr>
          <w:sz w:val="24"/>
          <w:szCs w:val="24"/>
        </w:rPr>
        <w:t>.</w:t>
      </w:r>
    </w:p>
    <w:p w:rsidR="00D84AD0" w:rsidRDefault="002D49AE" w:rsidP="00D84AD0">
      <w:pPr>
        <w:jc w:val="both"/>
        <w:rPr>
          <w:sz w:val="24"/>
          <w:szCs w:val="24"/>
        </w:rPr>
      </w:pPr>
      <w:r>
        <w:rPr>
          <w:sz w:val="24"/>
          <w:szCs w:val="24"/>
        </w:rPr>
        <w:t xml:space="preserve">Regarding money transfers and </w:t>
      </w:r>
      <w:proofErr w:type="gramStart"/>
      <w:r>
        <w:rPr>
          <w:sz w:val="24"/>
          <w:szCs w:val="24"/>
        </w:rPr>
        <w:t>withdrawal</w:t>
      </w:r>
      <w:proofErr w:type="gramEnd"/>
      <w:r>
        <w:rPr>
          <w:sz w:val="24"/>
          <w:szCs w:val="24"/>
        </w:rPr>
        <w:t xml:space="preserve"> I have to say that branch policy is in line with legal framework of Norland which is not that much strict regarding big transactions. Eventually, only transfers bigger then 1.000.000 EUR must be checked and reported. Thus said, nothing was unusual with the fact that first and only transfer in behalf of this account was on September 28</w:t>
      </w:r>
      <w:r w:rsidRPr="002D49AE">
        <w:rPr>
          <w:sz w:val="24"/>
          <w:szCs w:val="24"/>
          <w:vertAlign w:val="superscript"/>
        </w:rPr>
        <w:t>th</w:t>
      </w:r>
      <w:r>
        <w:rPr>
          <w:sz w:val="24"/>
          <w:szCs w:val="24"/>
        </w:rPr>
        <w:t xml:space="preserve"> for the amount of 200.000 EUR which was immediately withdrawn. </w:t>
      </w:r>
    </w:p>
    <w:p w:rsidR="00D84AD0" w:rsidRDefault="002D49AE" w:rsidP="00D84AD0">
      <w:pPr>
        <w:jc w:val="both"/>
        <w:rPr>
          <w:rFonts w:eastAsia="Times New Roman" w:cstheme="minorHAnsi"/>
          <w:iCs/>
          <w:sz w:val="24"/>
          <w:szCs w:val="24"/>
          <w:shd w:val="clear" w:color="auto" w:fill="FFFFFF"/>
        </w:rPr>
      </w:pPr>
      <w:r>
        <w:rPr>
          <w:sz w:val="24"/>
          <w:szCs w:val="24"/>
        </w:rPr>
        <w:t>Our electronic account records are showing that withdraw</w:t>
      </w:r>
      <w:r w:rsidR="00D84AD0">
        <w:rPr>
          <w:sz w:val="24"/>
          <w:szCs w:val="24"/>
        </w:rPr>
        <w:t>al</w:t>
      </w:r>
      <w:r>
        <w:rPr>
          <w:sz w:val="24"/>
          <w:szCs w:val="24"/>
        </w:rPr>
        <w:t xml:space="preserve"> was done by e-banking Internet access account opened during the account registration </w:t>
      </w:r>
      <w:r w:rsidR="00D84AD0">
        <w:rPr>
          <w:sz w:val="24"/>
          <w:szCs w:val="24"/>
        </w:rPr>
        <w:t xml:space="preserve">on the name of Ivan </w:t>
      </w:r>
      <w:proofErr w:type="spellStart"/>
      <w:r w:rsidR="00D84AD0">
        <w:rPr>
          <w:sz w:val="24"/>
          <w:szCs w:val="24"/>
        </w:rPr>
        <w:t>Ivanovich</w:t>
      </w:r>
      <w:proofErr w:type="spellEnd"/>
      <w:r w:rsidR="00D84AD0">
        <w:rPr>
          <w:sz w:val="24"/>
          <w:szCs w:val="24"/>
        </w:rPr>
        <w:t xml:space="preserve"> originating from IP address </w:t>
      </w:r>
      <w:r w:rsidR="00D84AD0" w:rsidRPr="00D84AD0">
        <w:rPr>
          <w:rFonts w:eastAsia="Times New Roman" w:cstheme="minorHAnsi"/>
          <w:iCs/>
          <w:sz w:val="24"/>
          <w:szCs w:val="24"/>
          <w:shd w:val="clear" w:color="auto" w:fill="FFFFFF"/>
        </w:rPr>
        <w:t>254.255.200.256</w:t>
      </w:r>
      <w:r w:rsidR="00D84AD0">
        <w:rPr>
          <w:rFonts w:eastAsia="Times New Roman" w:cstheme="minorHAnsi"/>
          <w:iCs/>
          <w:sz w:val="24"/>
          <w:szCs w:val="24"/>
          <w:shd w:val="clear" w:color="auto" w:fill="FFFFFF"/>
        </w:rPr>
        <w:t>. Electronic records are at disposal upon competent authority order. Right upon withdrawal/transfer was done, using the option within the e-banking application this account was permanently closed.</w:t>
      </w:r>
    </w:p>
    <w:p w:rsidR="00D84AD0" w:rsidRPr="00D84AD0" w:rsidRDefault="00D84AD0" w:rsidP="00D84AD0">
      <w:pPr>
        <w:jc w:val="both"/>
        <w:rPr>
          <w:rFonts w:eastAsia="Times New Roman" w:cstheme="minorHAnsi"/>
          <w:sz w:val="24"/>
          <w:szCs w:val="24"/>
        </w:rPr>
      </w:pPr>
      <w:r>
        <w:rPr>
          <w:rFonts w:eastAsia="Times New Roman" w:cstheme="minorHAnsi"/>
          <w:iCs/>
          <w:sz w:val="24"/>
          <w:szCs w:val="24"/>
          <w:shd w:val="clear" w:color="auto" w:fill="FFFFFF"/>
        </w:rPr>
        <w:t>That is all what I can provide as information at this stage and I remain at disposal for further cooperation.</w:t>
      </w:r>
    </w:p>
    <w:p w:rsidR="002D49AE" w:rsidRDefault="00D84AD0" w:rsidP="00D84AD0">
      <w:pPr>
        <w:jc w:val="right"/>
        <w:rPr>
          <w:sz w:val="24"/>
          <w:szCs w:val="24"/>
        </w:rPr>
      </w:pPr>
      <w:r>
        <w:rPr>
          <w:sz w:val="24"/>
          <w:szCs w:val="24"/>
        </w:rPr>
        <w:t>Head of the Account Division</w:t>
      </w:r>
    </w:p>
    <w:p w:rsidR="00D84AD0" w:rsidRPr="00D84AD0" w:rsidRDefault="00D84AD0" w:rsidP="00D84AD0">
      <w:pPr>
        <w:jc w:val="right"/>
        <w:rPr>
          <w:sz w:val="24"/>
          <w:szCs w:val="24"/>
        </w:rPr>
      </w:pPr>
      <w:r w:rsidRPr="00D84AD0">
        <w:rPr>
          <w:sz w:val="24"/>
          <w:szCs w:val="24"/>
        </w:rPr>
        <w:t xml:space="preserve">Johan </w:t>
      </w:r>
      <w:proofErr w:type="spellStart"/>
      <w:r w:rsidRPr="00D84AD0">
        <w:rPr>
          <w:sz w:val="24"/>
          <w:szCs w:val="24"/>
        </w:rPr>
        <w:t>Maelstorm</w:t>
      </w:r>
      <w:proofErr w:type="spellEnd"/>
    </w:p>
    <w:p w:rsidR="00631FEA" w:rsidRPr="005D1BA0" w:rsidRDefault="00631FEA" w:rsidP="00631FEA">
      <w:pPr>
        <w:jc w:val="both"/>
        <w:rPr>
          <w:sz w:val="24"/>
          <w:szCs w:val="24"/>
        </w:rPr>
      </w:pPr>
    </w:p>
    <w:sectPr w:rsidR="00631FEA" w:rsidRPr="005D1BA0" w:rsidSect="000072CB">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B9C"/>
    <w:rsid w:val="000072CB"/>
    <w:rsid w:val="00042E91"/>
    <w:rsid w:val="002D49AE"/>
    <w:rsid w:val="005D1BA0"/>
    <w:rsid w:val="00631FEA"/>
    <w:rsid w:val="006B236A"/>
    <w:rsid w:val="007E3B9C"/>
    <w:rsid w:val="00911FB5"/>
    <w:rsid w:val="00A821C4"/>
    <w:rsid w:val="00C415BC"/>
    <w:rsid w:val="00D84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CC1A40-D4E3-2747-9FA6-29C933D1F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E3B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3B9C"/>
    <w:rPr>
      <w:rFonts w:ascii="Tahoma" w:hAnsi="Tahoma" w:cs="Tahoma"/>
      <w:sz w:val="16"/>
      <w:szCs w:val="16"/>
    </w:rPr>
  </w:style>
  <w:style w:type="character" w:styleId="Hyperlink">
    <w:name w:val="Hyperlink"/>
    <w:basedOn w:val="DefaultParagraphFont"/>
    <w:uiPriority w:val="99"/>
    <w:unhideWhenUsed/>
    <w:rsid w:val="00631F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69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327</Words>
  <Characters>1866</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B.Stam</dc:creator>
  <cp:lastModifiedBy>MENGHES Cosmina</cp:lastModifiedBy>
  <cp:revision>3</cp:revision>
  <dcterms:created xsi:type="dcterms:W3CDTF">2018-04-04T14:24:00Z</dcterms:created>
  <dcterms:modified xsi:type="dcterms:W3CDTF">2019-09-04T14:08:00Z</dcterms:modified>
</cp:coreProperties>
</file>