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5E7208" w14:textId="7568E528" w:rsidR="007611F6" w:rsidRPr="00002955" w:rsidRDefault="007611F6" w:rsidP="007611F6">
      <w:pPr>
        <w:bidi/>
        <w:rPr>
          <w:rFonts w:ascii="Sakkal Majalla" w:hAnsi="Sakkal Majalla" w:cs="Sakkal Majalla"/>
          <w:bCs/>
          <w:sz w:val="44"/>
          <w:szCs w:val="44"/>
          <w:rtl/>
        </w:rPr>
      </w:pPr>
      <w:r>
        <w:rPr>
          <w:rFonts w:ascii="Sakkal Majalla" w:hAnsi="Sakkal Majalla" w:cs="Sakkal Majalla" w:hint="cs"/>
          <w:bCs/>
          <w:sz w:val="44"/>
          <w:szCs w:val="44"/>
          <w:rtl/>
        </w:rPr>
        <w:t xml:space="preserve">الدورة التدريبية القضائية المتقدمة </w:t>
      </w:r>
      <w:r>
        <w:rPr>
          <w:rFonts w:ascii="Sakkal Majalla" w:hAnsi="Sakkal Majalla" w:cs="Sakkal Majalla"/>
          <w:bCs/>
          <w:sz w:val="44"/>
          <w:szCs w:val="44"/>
          <w:rtl/>
        </w:rPr>
        <w:t>–</w:t>
      </w:r>
      <w:r>
        <w:rPr>
          <w:rFonts w:ascii="Sakkal Majalla" w:hAnsi="Sakkal Majalla" w:cs="Sakkal Majalla" w:hint="cs"/>
          <w:bCs/>
          <w:sz w:val="44"/>
          <w:szCs w:val="44"/>
          <w:rtl/>
        </w:rPr>
        <w:t xml:space="preserve"> </w:t>
      </w:r>
      <w:r w:rsidRPr="00002955">
        <w:rPr>
          <w:rFonts w:ascii="Sakkal Majalla" w:hAnsi="Sakkal Majalla" w:cs="Sakkal Majalla" w:hint="cs"/>
          <w:bCs/>
          <w:sz w:val="44"/>
          <w:szCs w:val="44"/>
          <w:rtl/>
        </w:rPr>
        <w:t>خطة</w:t>
      </w:r>
      <w:r>
        <w:rPr>
          <w:rFonts w:ascii="Sakkal Majalla" w:hAnsi="Sakkal Majalla" w:cs="Sakkal Majalla" w:hint="cs"/>
          <w:bCs/>
          <w:sz w:val="44"/>
          <w:szCs w:val="44"/>
          <w:rtl/>
        </w:rPr>
        <w:t xml:space="preserve"> </w:t>
      </w:r>
      <w:r w:rsidRPr="00002955">
        <w:rPr>
          <w:rFonts w:ascii="Sakkal Majalla" w:hAnsi="Sakkal Majalla" w:cs="Sakkal Majalla" w:hint="cs"/>
          <w:bCs/>
          <w:sz w:val="44"/>
          <w:szCs w:val="44"/>
          <w:rtl/>
        </w:rPr>
        <w:t>الدرس</w:t>
      </w:r>
    </w:p>
    <w:p w14:paraId="1C4960F2" w14:textId="2674FC8D" w:rsidR="007611F6" w:rsidRDefault="007611F6" w:rsidP="007611F6">
      <w:pPr>
        <w:bidi/>
        <w:rPr>
          <w:rFonts w:ascii="Sakkal Majalla" w:hAnsi="Sakkal Majalla" w:cs="Sakkal Majalla"/>
          <w:sz w:val="28"/>
          <w:szCs w:val="28"/>
          <w:rtl/>
          <w:lang w:val="en-US"/>
        </w:rPr>
      </w:pPr>
      <w:r w:rsidRPr="001C1D18">
        <w:rPr>
          <w:rFonts w:ascii="Sakkal Majalla" w:hAnsi="Sakkal Majalla" w:cs="Sakkal Majalla" w:hint="cs"/>
          <w:sz w:val="28"/>
          <w:szCs w:val="28"/>
          <w:rtl/>
          <w:lang w:val="en-US"/>
        </w:rPr>
        <w:t xml:space="preserve">الحصة </w:t>
      </w:r>
      <w:r>
        <w:rPr>
          <w:rFonts w:ascii="Sakkal Majalla" w:hAnsi="Sakkal Majalla" w:cs="Sakkal Majalla" w:hint="cs"/>
          <w:sz w:val="28"/>
          <w:szCs w:val="28"/>
          <w:rtl/>
          <w:lang w:val="en-US"/>
        </w:rPr>
        <w:t>2</w:t>
      </w:r>
      <w:r w:rsidRPr="001C1D18">
        <w:rPr>
          <w:rFonts w:ascii="Sakkal Majalla" w:hAnsi="Sakkal Majalla" w:cs="Sakkal Majalla" w:hint="cs"/>
          <w:sz w:val="28"/>
          <w:szCs w:val="28"/>
          <w:rtl/>
          <w:lang w:val="en-US"/>
        </w:rPr>
        <w:t>.</w:t>
      </w:r>
      <w:r>
        <w:rPr>
          <w:rFonts w:ascii="Sakkal Majalla" w:hAnsi="Sakkal Majalla" w:cs="Sakkal Majalla" w:hint="cs"/>
          <w:sz w:val="28"/>
          <w:szCs w:val="28"/>
          <w:rtl/>
          <w:lang w:val="en-US"/>
        </w:rPr>
        <w:t>2</w:t>
      </w:r>
      <w:r w:rsidRPr="001C1D18">
        <w:rPr>
          <w:rFonts w:ascii="Sakkal Majalla" w:hAnsi="Sakkal Majalla" w:cs="Sakkal Majalla" w:hint="cs"/>
          <w:sz w:val="28"/>
          <w:szCs w:val="28"/>
          <w:rtl/>
          <w:lang w:val="en-US"/>
        </w:rPr>
        <w:t>.2 (</w:t>
      </w:r>
      <w:r>
        <w:rPr>
          <w:rFonts w:ascii="Sakkal Majalla" w:hAnsi="Sakkal Majalla" w:cs="Sakkal Majalla" w:hint="cs"/>
          <w:sz w:val="28"/>
          <w:szCs w:val="28"/>
          <w:rtl/>
          <w:lang w:val="en-US"/>
        </w:rPr>
        <w:t>تقديم ل</w:t>
      </w:r>
      <w:r w:rsidRPr="007611F6">
        <w:rPr>
          <w:rFonts w:ascii="Sakkal Majalla" w:hAnsi="Sakkal Majalla" w:cs="Sakkal Majalla" w:hint="cs"/>
          <w:b/>
          <w:sz w:val="28"/>
          <w:szCs w:val="28"/>
          <w:rtl/>
          <w:lang w:bidi="ar-SY"/>
        </w:rPr>
        <w:t xml:space="preserve">دراسة </w:t>
      </w:r>
      <w:r>
        <w:rPr>
          <w:rFonts w:ascii="Sakkal Majalla" w:hAnsi="Sakkal Majalla" w:cs="Sakkal Majalla" w:hint="cs"/>
          <w:b/>
          <w:sz w:val="28"/>
          <w:szCs w:val="28"/>
          <w:rtl/>
          <w:lang w:bidi="ar-SY"/>
        </w:rPr>
        <w:t>الحالة</w:t>
      </w:r>
      <w:r w:rsidRPr="001C1D18">
        <w:rPr>
          <w:rFonts w:ascii="Sakkal Majalla" w:hAnsi="Sakkal Majalla" w:cs="Sakkal Majalla" w:hint="cs"/>
          <w:sz w:val="28"/>
          <w:szCs w:val="28"/>
          <w:rtl/>
          <w:lang w:val="en-US"/>
        </w:rPr>
        <w:t>)</w:t>
      </w:r>
    </w:p>
    <w:p w14:paraId="319B87D9" w14:textId="77777777" w:rsidR="007611F6" w:rsidRPr="007611F6" w:rsidRDefault="007611F6" w:rsidP="007611F6">
      <w:pPr>
        <w:bidi/>
        <w:rPr>
          <w:rFonts w:ascii="Sakkal Majalla" w:hAnsi="Sakkal Majalla" w:cs="Sakkal Majalla"/>
          <w:sz w:val="28"/>
          <w:szCs w:val="28"/>
          <w:rtl/>
          <w:lang w:val="en-US"/>
        </w:rPr>
      </w:pPr>
    </w:p>
    <w:tbl>
      <w:tblPr>
        <w:tblStyle w:val="Grilledutableau"/>
        <w:bidiVisual/>
        <w:tblW w:w="0" w:type="auto"/>
        <w:tblLook w:val="04A0" w:firstRow="1" w:lastRow="0" w:firstColumn="1" w:lastColumn="0" w:noHBand="0" w:noVBand="1"/>
      </w:tblPr>
      <w:tblGrid>
        <w:gridCol w:w="1576"/>
        <w:gridCol w:w="4535"/>
        <w:gridCol w:w="2609"/>
      </w:tblGrid>
      <w:tr w:rsidR="007611F6" w:rsidRPr="006F1FAC" w14:paraId="13406939" w14:textId="77777777" w:rsidTr="0081432C">
        <w:trPr>
          <w:trHeight w:val="872"/>
        </w:trPr>
        <w:tc>
          <w:tcPr>
            <w:tcW w:w="6111" w:type="dxa"/>
            <w:gridSpan w:val="2"/>
            <w:shd w:val="clear" w:color="auto" w:fill="DEEAF6" w:themeFill="accent5" w:themeFillTint="33"/>
            <w:vAlign w:val="center"/>
          </w:tcPr>
          <w:p w14:paraId="5460D6C1" w14:textId="04F4D5E3" w:rsidR="007611F6" w:rsidRPr="00083770" w:rsidRDefault="007611F6" w:rsidP="007611F6">
            <w:pPr>
              <w:bidi/>
              <w:rPr>
                <w:rFonts w:ascii="Sakkal Majalla" w:hAnsi="Sakkal Majalla" w:cs="Sakkal Majalla"/>
                <w:b/>
                <w:bCs/>
                <w:sz w:val="28"/>
                <w:szCs w:val="28"/>
              </w:rPr>
            </w:pPr>
            <w:r w:rsidRPr="00083770">
              <w:rPr>
                <w:rFonts w:ascii="Sakkal Majalla" w:hAnsi="Sakkal Majalla" w:cs="Sakkal Majalla" w:hint="cs"/>
                <w:b/>
                <w:bCs/>
                <w:sz w:val="28"/>
                <w:szCs w:val="28"/>
                <w:rtl/>
                <w:lang w:val="en-US"/>
              </w:rPr>
              <w:t xml:space="preserve">الحصة </w:t>
            </w:r>
            <w:r>
              <w:rPr>
                <w:rFonts w:ascii="Sakkal Majalla" w:hAnsi="Sakkal Majalla" w:cs="Sakkal Majalla" w:hint="cs"/>
                <w:b/>
                <w:bCs/>
                <w:sz w:val="28"/>
                <w:szCs w:val="28"/>
                <w:rtl/>
                <w:lang w:val="en-US"/>
              </w:rPr>
              <w:t>2</w:t>
            </w:r>
            <w:r w:rsidRPr="00083770">
              <w:rPr>
                <w:rFonts w:ascii="Sakkal Majalla" w:hAnsi="Sakkal Majalla" w:cs="Sakkal Majalla" w:hint="cs"/>
                <w:b/>
                <w:bCs/>
                <w:sz w:val="28"/>
                <w:szCs w:val="28"/>
                <w:rtl/>
                <w:lang w:val="en-US"/>
              </w:rPr>
              <w:t>.2.2 (</w:t>
            </w:r>
            <w:r w:rsidRPr="00083770">
              <w:rPr>
                <w:rFonts w:ascii="Sakkal Majalla" w:hAnsi="Sakkal Majalla" w:cs="Sakkal Majalla" w:hint="cs"/>
                <w:b/>
                <w:bCs/>
                <w:sz w:val="28"/>
                <w:szCs w:val="28"/>
                <w:rtl/>
                <w:lang w:bidi="ar-SY"/>
              </w:rPr>
              <w:t xml:space="preserve">تقديم </w:t>
            </w:r>
            <w:r>
              <w:rPr>
                <w:rFonts w:ascii="Sakkal Majalla" w:hAnsi="Sakkal Majalla" w:cs="Sakkal Majalla" w:hint="cs"/>
                <w:b/>
                <w:bCs/>
                <w:sz w:val="28"/>
                <w:szCs w:val="28"/>
                <w:rtl/>
                <w:lang w:bidi="ar-SY"/>
              </w:rPr>
              <w:t>ل</w:t>
            </w:r>
            <w:r w:rsidRPr="00083770">
              <w:rPr>
                <w:rFonts w:ascii="Sakkal Majalla" w:hAnsi="Sakkal Majalla" w:cs="Sakkal Majalla" w:hint="cs"/>
                <w:b/>
                <w:bCs/>
                <w:sz w:val="28"/>
                <w:szCs w:val="28"/>
                <w:rtl/>
                <w:lang w:bidi="ar-SY"/>
              </w:rPr>
              <w:t>دراسة الحالة</w:t>
            </w:r>
            <w:r w:rsidRPr="00083770">
              <w:rPr>
                <w:rFonts w:ascii="Sakkal Majalla" w:hAnsi="Sakkal Majalla" w:cs="Sakkal Majalla" w:hint="cs"/>
                <w:b/>
                <w:bCs/>
                <w:sz w:val="28"/>
                <w:szCs w:val="28"/>
                <w:rtl/>
                <w:lang w:val="en-US"/>
              </w:rPr>
              <w:t>)</w:t>
            </w:r>
          </w:p>
        </w:tc>
        <w:tc>
          <w:tcPr>
            <w:tcW w:w="2609" w:type="dxa"/>
            <w:shd w:val="clear" w:color="auto" w:fill="DEEAF6" w:themeFill="accent5" w:themeFillTint="33"/>
            <w:vAlign w:val="center"/>
          </w:tcPr>
          <w:p w14:paraId="221B7ABD" w14:textId="7C6AB4BA" w:rsidR="007611F6" w:rsidRPr="00083770" w:rsidRDefault="007611F6" w:rsidP="007611F6">
            <w:pPr>
              <w:bidi/>
              <w:rPr>
                <w:rFonts w:ascii="Sakkal Majalla" w:hAnsi="Sakkal Majalla" w:cs="Sakkal Majalla"/>
                <w:b/>
                <w:bCs/>
                <w:sz w:val="28"/>
                <w:szCs w:val="28"/>
              </w:rPr>
            </w:pPr>
            <w:r>
              <w:rPr>
                <w:rFonts w:ascii="Sakkal Majalla" w:hAnsi="Sakkal Majalla" w:cs="Sakkal Majalla" w:hint="cs"/>
                <w:b/>
                <w:bCs/>
                <w:sz w:val="28"/>
                <w:szCs w:val="28"/>
                <w:rtl/>
              </w:rPr>
              <w:t>المدة: 60 دقيقة</w:t>
            </w:r>
          </w:p>
        </w:tc>
      </w:tr>
      <w:tr w:rsidR="007611F6" w:rsidRPr="006F1FAC" w14:paraId="216236E2" w14:textId="77777777" w:rsidTr="0081432C">
        <w:trPr>
          <w:trHeight w:val="1025"/>
        </w:trPr>
        <w:tc>
          <w:tcPr>
            <w:tcW w:w="8720" w:type="dxa"/>
            <w:gridSpan w:val="3"/>
            <w:vAlign w:val="center"/>
          </w:tcPr>
          <w:p w14:paraId="29116AE7" w14:textId="77777777" w:rsidR="007611F6" w:rsidRPr="006F1FAC" w:rsidRDefault="007611F6" w:rsidP="0081432C">
            <w:pPr>
              <w:bidi/>
              <w:rPr>
                <w:rFonts w:ascii="Sakkal Majalla" w:hAnsi="Sakkal Majalla" w:cs="Sakkal Majalla"/>
                <w:b/>
                <w:bCs/>
                <w:rtl/>
                <w:lang w:val="en-US" w:bidi="ar-SY"/>
              </w:rPr>
            </w:pPr>
            <w:r w:rsidRPr="006F1FAC">
              <w:rPr>
                <w:rFonts w:ascii="Sakkal Majalla" w:hAnsi="Sakkal Majalla" w:cs="Sakkal Majalla"/>
                <w:b/>
                <w:bCs/>
                <w:rtl/>
                <w:lang w:val="en-US"/>
              </w:rPr>
              <w:t>الموارد المطلوبة</w:t>
            </w:r>
            <w:r w:rsidRPr="006F1FAC">
              <w:rPr>
                <w:rFonts w:ascii="Sakkal Majalla" w:hAnsi="Sakkal Majalla" w:cs="Sakkal Majalla"/>
                <w:b/>
                <w:bCs/>
                <w:rtl/>
                <w:lang w:val="en-US" w:bidi="ar-SY"/>
              </w:rPr>
              <w:t>:</w:t>
            </w:r>
          </w:p>
          <w:p w14:paraId="1C3EE66E" w14:textId="77777777" w:rsidR="007611F6" w:rsidRPr="006F1FAC" w:rsidRDefault="007611F6" w:rsidP="007611F6">
            <w:pPr>
              <w:pStyle w:val="Paragraphedeliste"/>
              <w:numPr>
                <w:ilvl w:val="0"/>
                <w:numId w:val="11"/>
              </w:numPr>
              <w:bidi/>
              <w:spacing w:after="200" w:line="276" w:lineRule="auto"/>
              <w:jc w:val="both"/>
              <w:rPr>
                <w:rFonts w:ascii="Sakkal Majalla" w:hAnsi="Sakkal Majalla" w:cs="Sakkal Majalla"/>
                <w:lang w:bidi="ar-SY"/>
              </w:rPr>
            </w:pPr>
            <w:r w:rsidRPr="006F1FAC">
              <w:rPr>
                <w:rFonts w:ascii="Sakkal Majalla" w:hAnsi="Sakkal Majalla" w:cs="Sakkal Majalla"/>
                <w:rtl/>
                <w:lang w:bidi="ar-SY"/>
              </w:rPr>
              <w:t xml:space="preserve">كمبيوتر شخصي / كمبيوتر محمول مزود بنسخ برمجيات متوافقة مع المعدات المجهزة </w:t>
            </w:r>
          </w:p>
          <w:p w14:paraId="341ABA84" w14:textId="77777777" w:rsidR="007611F6" w:rsidRPr="006F1FAC" w:rsidRDefault="007611F6" w:rsidP="007611F6">
            <w:pPr>
              <w:pStyle w:val="Paragraphedeliste"/>
              <w:numPr>
                <w:ilvl w:val="0"/>
                <w:numId w:val="11"/>
              </w:numPr>
              <w:bidi/>
              <w:spacing w:after="200" w:line="276" w:lineRule="auto"/>
              <w:jc w:val="both"/>
              <w:rPr>
                <w:rFonts w:ascii="Sakkal Majalla" w:hAnsi="Sakkal Majalla" w:cs="Sakkal Majalla"/>
                <w:lang w:bidi="ar-SY"/>
              </w:rPr>
            </w:pPr>
            <w:r w:rsidRPr="006F1FAC">
              <w:rPr>
                <w:rFonts w:ascii="Sakkal Majalla" w:hAnsi="Sakkal Majalla" w:cs="Sakkal Majalla"/>
                <w:rtl/>
                <w:lang w:bidi="ar-SY"/>
              </w:rPr>
              <w:t>جهاز العرض وشاشة العرض.</w:t>
            </w:r>
          </w:p>
          <w:p w14:paraId="00722868" w14:textId="77777777" w:rsidR="007611F6" w:rsidRPr="006F1FAC" w:rsidRDefault="007611F6" w:rsidP="007611F6">
            <w:pPr>
              <w:pStyle w:val="Paragraphedeliste"/>
              <w:numPr>
                <w:ilvl w:val="0"/>
                <w:numId w:val="11"/>
              </w:numPr>
              <w:bidi/>
              <w:spacing w:after="200" w:line="276" w:lineRule="auto"/>
              <w:jc w:val="both"/>
              <w:rPr>
                <w:rFonts w:ascii="Sakkal Majalla" w:hAnsi="Sakkal Majalla" w:cs="Sakkal Majalla"/>
                <w:lang w:bidi="ar-SY"/>
              </w:rPr>
            </w:pPr>
            <w:r w:rsidRPr="006F1FAC">
              <w:rPr>
                <w:rFonts w:ascii="Sakkal Majalla" w:hAnsi="Sakkal Majalla" w:cs="Sakkal Majalla"/>
                <w:rtl/>
              </w:rPr>
              <w:t>توصيلة الإنترنت (إن وجدت).</w:t>
            </w:r>
          </w:p>
          <w:p w14:paraId="3684D814" w14:textId="77777777" w:rsidR="007611F6" w:rsidRPr="006F1FAC" w:rsidRDefault="007611F6" w:rsidP="007611F6">
            <w:pPr>
              <w:pStyle w:val="Paragraphedeliste"/>
              <w:numPr>
                <w:ilvl w:val="0"/>
                <w:numId w:val="11"/>
              </w:numPr>
              <w:bidi/>
              <w:spacing w:after="200" w:line="276" w:lineRule="auto"/>
              <w:jc w:val="both"/>
              <w:rPr>
                <w:rFonts w:ascii="Sakkal Majalla" w:hAnsi="Sakkal Majalla" w:cs="Sakkal Majalla"/>
                <w:rtl/>
                <w:lang w:bidi="ar-SY"/>
              </w:rPr>
            </w:pPr>
            <w:r w:rsidRPr="006F1FAC">
              <w:rPr>
                <w:rFonts w:ascii="Sakkal Majalla" w:hAnsi="Sakkal Majalla" w:cs="Sakkal Majalla"/>
                <w:rtl/>
                <w:lang w:bidi="ar-SY"/>
              </w:rPr>
              <w:t>دفاتر وأقلام للطلاب.</w:t>
            </w:r>
          </w:p>
        </w:tc>
      </w:tr>
      <w:tr w:rsidR="007611F6" w:rsidRPr="006F1FAC" w14:paraId="4F768B6E" w14:textId="77777777" w:rsidTr="0081432C">
        <w:trPr>
          <w:trHeight w:val="1241"/>
        </w:trPr>
        <w:tc>
          <w:tcPr>
            <w:tcW w:w="8720" w:type="dxa"/>
            <w:gridSpan w:val="3"/>
            <w:vAlign w:val="center"/>
          </w:tcPr>
          <w:p w14:paraId="4FE04335" w14:textId="77777777" w:rsidR="007611F6" w:rsidRPr="007B4FB6" w:rsidRDefault="007611F6" w:rsidP="0081432C">
            <w:pPr>
              <w:bidi/>
              <w:spacing w:before="120" w:after="120" w:line="280" w:lineRule="exact"/>
              <w:rPr>
                <w:rFonts w:ascii="Sakkal Majalla" w:hAnsi="Sakkal Majalla" w:cs="Sakkal Majalla"/>
                <w:bCs/>
                <w:rtl/>
              </w:rPr>
            </w:pPr>
            <w:r w:rsidRPr="007B4FB6">
              <w:rPr>
                <w:rFonts w:ascii="Sakkal Majalla" w:hAnsi="Sakkal Majalla" w:cs="Sakkal Majalla"/>
                <w:bCs/>
                <w:rtl/>
              </w:rPr>
              <w:t>الهدف من الحصة:</w:t>
            </w:r>
            <w:r w:rsidRPr="007B4FB6">
              <w:rPr>
                <w:rFonts w:ascii="Sakkal Majalla" w:hAnsi="Sakkal Majalla" w:cs="Sakkal Majalla"/>
                <w:bCs/>
              </w:rPr>
              <w:t xml:space="preserve">  </w:t>
            </w:r>
          </w:p>
          <w:p w14:paraId="697F308D" w14:textId="77777777" w:rsidR="007611F6" w:rsidRPr="007654DE" w:rsidRDefault="007611F6" w:rsidP="007611F6">
            <w:pPr>
              <w:bidi/>
              <w:spacing w:before="120" w:after="120" w:line="280" w:lineRule="exact"/>
              <w:jc w:val="both"/>
              <w:rPr>
                <w:rFonts w:ascii="Sakkal Majalla" w:hAnsi="Sakkal Majalla" w:cs="Sakkal Majalla"/>
              </w:rPr>
            </w:pPr>
            <w:r>
              <w:rPr>
                <w:rFonts w:ascii="Sakkal Majalla" w:hAnsi="Sakkal Majalla" w:cs="Sakkal Majalla" w:hint="cs"/>
                <w:rtl/>
              </w:rPr>
              <w:t>ترمي هذه الحصة إلى عرض المفاهيم الأساسية لدراسة الحالة. وينبغي أن تقدم الحصة أيضا ملخصا لهذا الجزء الأول من الدورة التدريبية، سيكون مفيدا للانتقال إلى العروض الموالية بشأن أنماط احتيال البريد الإلكتروني الخاص بالأعمال، والعملات الافتراضية واتفاقية بودابست.</w:t>
            </w:r>
          </w:p>
        </w:tc>
      </w:tr>
      <w:tr w:rsidR="007611F6" w:rsidRPr="006F1FAC" w14:paraId="1A79B25B" w14:textId="77777777" w:rsidTr="0081432C">
        <w:trPr>
          <w:trHeight w:val="2240"/>
        </w:trPr>
        <w:tc>
          <w:tcPr>
            <w:tcW w:w="8720" w:type="dxa"/>
            <w:gridSpan w:val="3"/>
            <w:vAlign w:val="center"/>
          </w:tcPr>
          <w:p w14:paraId="11CFDE9E" w14:textId="77777777" w:rsidR="007611F6" w:rsidRPr="006F1FAC" w:rsidRDefault="007611F6" w:rsidP="0081432C">
            <w:pPr>
              <w:bidi/>
              <w:rPr>
                <w:rFonts w:ascii="Sakkal Majalla" w:hAnsi="Sakkal Majalla" w:cs="Sakkal Majalla"/>
                <w:b/>
                <w:bCs/>
                <w:lang w:bidi="ar-SY"/>
              </w:rPr>
            </w:pPr>
            <w:r w:rsidRPr="006F1FAC">
              <w:rPr>
                <w:rFonts w:ascii="Sakkal Majalla" w:hAnsi="Sakkal Majalla" w:cs="Sakkal Majalla"/>
                <w:b/>
                <w:bCs/>
                <w:rtl/>
                <w:lang w:bidi="ar-SY"/>
              </w:rPr>
              <w:t>الأهداف</w:t>
            </w:r>
            <w:r w:rsidRPr="006F1FAC">
              <w:rPr>
                <w:rFonts w:ascii="Sakkal Majalla" w:hAnsi="Sakkal Majalla" w:cs="Sakkal Majalla"/>
                <w:b/>
                <w:bCs/>
                <w:lang w:bidi="ar-SY"/>
              </w:rPr>
              <w:t>:</w:t>
            </w:r>
          </w:p>
          <w:p w14:paraId="6E9C1D33" w14:textId="77777777" w:rsidR="007611F6" w:rsidRPr="006F1FAC" w:rsidRDefault="007611F6" w:rsidP="0081432C">
            <w:pPr>
              <w:tabs>
                <w:tab w:val="left" w:pos="426"/>
                <w:tab w:val="left" w:pos="851"/>
              </w:tabs>
              <w:bidi/>
              <w:rPr>
                <w:rFonts w:ascii="Sakkal Majalla" w:hAnsi="Sakkal Majalla" w:cs="Sakkal Majalla"/>
                <w:rtl/>
                <w:lang w:bidi="ar-SY"/>
              </w:rPr>
            </w:pPr>
            <w:r w:rsidRPr="006F1FAC">
              <w:rPr>
                <w:rFonts w:ascii="Sakkal Majalla" w:hAnsi="Sakkal Majalla" w:cs="Sakkal Majalla"/>
                <w:rtl/>
                <w:lang w:bidi="ar-SY"/>
              </w:rPr>
              <w:t>في نهاية هذه الحصة، سيكون المشاركون قادرين على:</w:t>
            </w:r>
          </w:p>
          <w:p w14:paraId="76192A81" w14:textId="77777777" w:rsidR="007611F6" w:rsidRPr="007611F6" w:rsidRDefault="007611F6" w:rsidP="007611F6">
            <w:pPr>
              <w:pStyle w:val="bul1"/>
              <w:numPr>
                <w:ilvl w:val="0"/>
                <w:numId w:val="6"/>
              </w:numPr>
              <w:bidi/>
              <w:spacing w:line="240" w:lineRule="auto"/>
              <w:jc w:val="left"/>
              <w:rPr>
                <w:rFonts w:ascii="Sakkal Majalla" w:hAnsi="Sakkal Majalla" w:cs="Sakkal Majalla"/>
                <w:b/>
                <w:bCs/>
                <w:i/>
                <w:sz w:val="24"/>
              </w:rPr>
            </w:pPr>
            <w:r w:rsidRPr="007611F6">
              <w:rPr>
                <w:rFonts w:ascii="Sakkal Majalla" w:hAnsi="Sakkal Majalla" w:cs="Sakkal Majalla"/>
                <w:b/>
                <w:bCs/>
                <w:i/>
                <w:sz w:val="24"/>
                <w:rtl/>
              </w:rPr>
              <w:t>تحديد الأشخاص الطبيعيين والمعنويين المعنيين في السيناريو.</w:t>
            </w:r>
          </w:p>
          <w:p w14:paraId="3E80962B" w14:textId="59932999" w:rsidR="007611F6" w:rsidRPr="007611F6" w:rsidRDefault="007611F6" w:rsidP="00635532">
            <w:pPr>
              <w:pStyle w:val="bul1"/>
              <w:numPr>
                <w:ilvl w:val="0"/>
                <w:numId w:val="6"/>
              </w:numPr>
              <w:bidi/>
              <w:spacing w:line="240" w:lineRule="auto"/>
              <w:jc w:val="left"/>
              <w:rPr>
                <w:rFonts w:ascii="Sakkal Majalla" w:hAnsi="Sakkal Majalla" w:cs="Sakkal Majalla"/>
                <w:b/>
                <w:bCs/>
                <w:i/>
                <w:sz w:val="24"/>
              </w:rPr>
            </w:pPr>
            <w:r w:rsidRPr="007611F6">
              <w:rPr>
                <w:rFonts w:ascii="Sakkal Majalla" w:hAnsi="Sakkal Majalla" w:cs="Sakkal Majalla"/>
                <w:b/>
                <w:bCs/>
                <w:i/>
                <w:sz w:val="24"/>
                <w:rtl/>
              </w:rPr>
              <w:t xml:space="preserve">شرح تركيبة الحالة </w:t>
            </w:r>
            <w:r w:rsidR="00635532">
              <w:rPr>
                <w:rFonts w:ascii="Sakkal Majalla" w:hAnsi="Sakkal Majalla" w:cs="Sakkal Majalla" w:hint="cs"/>
                <w:b/>
                <w:bCs/>
                <w:i/>
                <w:sz w:val="24"/>
                <w:rtl/>
              </w:rPr>
              <w:t>وسرد</w:t>
            </w:r>
            <w:r w:rsidRPr="007611F6">
              <w:rPr>
                <w:rFonts w:ascii="Sakkal Majalla" w:hAnsi="Sakkal Majalla" w:cs="Sakkal Majalla"/>
                <w:b/>
                <w:bCs/>
                <w:i/>
                <w:sz w:val="24"/>
                <w:rtl/>
              </w:rPr>
              <w:t xml:space="preserve"> الوقائع التمهيدية.</w:t>
            </w:r>
          </w:p>
          <w:p w14:paraId="660DBA79" w14:textId="77777777" w:rsidR="007611F6" w:rsidRPr="007611F6" w:rsidRDefault="007611F6" w:rsidP="007611F6">
            <w:pPr>
              <w:pStyle w:val="bul1"/>
              <w:numPr>
                <w:ilvl w:val="0"/>
                <w:numId w:val="6"/>
              </w:numPr>
              <w:bidi/>
              <w:spacing w:line="240" w:lineRule="auto"/>
              <w:jc w:val="left"/>
              <w:rPr>
                <w:rFonts w:ascii="Sakkal Majalla" w:hAnsi="Sakkal Majalla" w:cs="Sakkal Majalla"/>
                <w:b/>
                <w:bCs/>
                <w:i/>
                <w:sz w:val="24"/>
              </w:rPr>
            </w:pPr>
            <w:r w:rsidRPr="007611F6">
              <w:rPr>
                <w:rFonts w:ascii="Sakkal Majalla" w:hAnsi="Sakkal Majalla" w:cs="Sakkal Majalla"/>
                <w:b/>
                <w:bCs/>
                <w:i/>
                <w:sz w:val="24"/>
                <w:rtl/>
              </w:rPr>
              <w:t>اتباع وشرح انسياب وضع التحقيق وتطوره.</w:t>
            </w:r>
          </w:p>
          <w:p w14:paraId="37B79F68" w14:textId="77777777" w:rsidR="007611F6" w:rsidRPr="007611F6" w:rsidRDefault="007611F6" w:rsidP="007611F6">
            <w:pPr>
              <w:pStyle w:val="bul1"/>
              <w:numPr>
                <w:ilvl w:val="0"/>
                <w:numId w:val="6"/>
              </w:numPr>
              <w:bidi/>
              <w:spacing w:line="240" w:lineRule="auto"/>
              <w:jc w:val="left"/>
              <w:rPr>
                <w:rFonts w:ascii="Sakkal Majalla" w:hAnsi="Sakkal Majalla" w:cs="Sakkal Majalla"/>
                <w:b/>
                <w:bCs/>
                <w:i/>
                <w:sz w:val="24"/>
              </w:rPr>
            </w:pPr>
            <w:r w:rsidRPr="007611F6">
              <w:rPr>
                <w:rFonts w:ascii="Sakkal Majalla" w:hAnsi="Sakkal Majalla" w:cs="Sakkal Majalla"/>
                <w:b/>
                <w:bCs/>
                <w:i/>
                <w:sz w:val="24"/>
                <w:rtl/>
              </w:rPr>
              <w:t>شرح طريقة ارتكاب الفعل الإجرامي ومن هم الفاعلون الرئيسيون.</w:t>
            </w:r>
          </w:p>
          <w:p w14:paraId="1A6B1E64" w14:textId="77777777" w:rsidR="007611F6" w:rsidRPr="006F1FAC" w:rsidRDefault="007611F6" w:rsidP="007611F6">
            <w:pPr>
              <w:pStyle w:val="bul1"/>
              <w:numPr>
                <w:ilvl w:val="0"/>
                <w:numId w:val="6"/>
              </w:numPr>
              <w:bidi/>
              <w:spacing w:line="240" w:lineRule="auto"/>
              <w:jc w:val="left"/>
              <w:rPr>
                <w:rFonts w:ascii="Sakkal Majalla" w:hAnsi="Sakkal Majalla" w:cs="Sakkal Majalla"/>
                <w:i/>
                <w:sz w:val="24"/>
              </w:rPr>
            </w:pPr>
            <w:r w:rsidRPr="007611F6">
              <w:rPr>
                <w:rFonts w:ascii="Sakkal Majalla" w:hAnsi="Sakkal Majalla" w:cs="Sakkal Majalla"/>
                <w:b/>
                <w:bCs/>
                <w:i/>
                <w:sz w:val="24"/>
                <w:rtl/>
              </w:rPr>
              <w:t>كيف وأين ينبغي أن يبدأ التحقيق الجنائي وما هي المحاور الضرورية.</w:t>
            </w:r>
          </w:p>
        </w:tc>
      </w:tr>
      <w:tr w:rsidR="007611F6" w:rsidRPr="006F1FAC" w14:paraId="60F375E0" w14:textId="77777777" w:rsidTr="0081432C">
        <w:trPr>
          <w:trHeight w:val="1475"/>
        </w:trPr>
        <w:tc>
          <w:tcPr>
            <w:tcW w:w="8720" w:type="dxa"/>
            <w:gridSpan w:val="3"/>
            <w:tcBorders>
              <w:bottom w:val="single" w:sz="4" w:space="0" w:color="auto"/>
            </w:tcBorders>
            <w:vAlign w:val="center"/>
          </w:tcPr>
          <w:p w14:paraId="49BC003C" w14:textId="77777777" w:rsidR="007611F6" w:rsidRDefault="007611F6" w:rsidP="0081432C">
            <w:pPr>
              <w:bidi/>
              <w:spacing w:before="120" w:after="120" w:line="280" w:lineRule="exact"/>
              <w:rPr>
                <w:rFonts w:ascii="Sakkal Majalla" w:hAnsi="Sakkal Majalla" w:cs="Sakkal Majalla"/>
                <w:bCs/>
                <w:rtl/>
                <w:lang w:bidi="ar-SY"/>
              </w:rPr>
            </w:pPr>
            <w:r w:rsidRPr="00E21004">
              <w:rPr>
                <w:rFonts w:ascii="Sakkal Majalla" w:hAnsi="Sakkal Majalla" w:cs="Sakkal Majalla"/>
                <w:bCs/>
                <w:rtl/>
              </w:rPr>
              <w:t>توجيه المدرب</w:t>
            </w:r>
          </w:p>
          <w:p w14:paraId="4C61D9F5" w14:textId="77777777" w:rsidR="007611F6" w:rsidRPr="003D01A0" w:rsidRDefault="007611F6" w:rsidP="007611F6">
            <w:pPr>
              <w:bidi/>
              <w:spacing w:before="120" w:after="120"/>
              <w:jc w:val="both"/>
              <w:rPr>
                <w:rFonts w:ascii="Sakkal Majalla" w:hAnsi="Sakkal Majalla" w:cs="Sakkal Majalla"/>
              </w:rPr>
            </w:pPr>
            <w:r>
              <w:rPr>
                <w:rFonts w:ascii="Sakkal Majalla" w:hAnsi="Sakkal Majalla" w:cs="Sakkal Majalla" w:hint="cs"/>
                <w:rtl/>
              </w:rPr>
              <w:t>أعدت هذه الحصة لتزويد المشاركين بشروحات تمهيدية عن أهم العناصر في سيناريو الحالة. وقسمت هذه الحصة إلى خمسة أجزاء. يعرض الجزء الأول من العرض مقدمة والأجزاء الرئيسية للحالة. ويقدم الجزء الثاني طريقة عرض الحالة. ويتناول الجزء الثالث الأفعال الإجرامية، بينما يضع الجزء الرابع الأسس لشروع المتدربين في التحقيق والعمل. ويلخص الجزء الخامس كل الأجزاء السابقة.</w:t>
            </w:r>
          </w:p>
        </w:tc>
      </w:tr>
      <w:tr w:rsidR="007611F6" w:rsidRPr="006F1FAC" w14:paraId="0A248013" w14:textId="77777777" w:rsidTr="0081432C">
        <w:trPr>
          <w:trHeight w:val="701"/>
        </w:trPr>
        <w:tc>
          <w:tcPr>
            <w:tcW w:w="8720" w:type="dxa"/>
            <w:gridSpan w:val="3"/>
            <w:tcBorders>
              <w:bottom w:val="single" w:sz="4" w:space="0" w:color="auto"/>
            </w:tcBorders>
            <w:shd w:val="clear" w:color="auto" w:fill="D9E2F3" w:themeFill="accent1" w:themeFillTint="33"/>
            <w:vAlign w:val="center"/>
          </w:tcPr>
          <w:p w14:paraId="76FE0576" w14:textId="77777777" w:rsidR="007611F6" w:rsidRPr="006F1FAC" w:rsidRDefault="007611F6" w:rsidP="0081432C">
            <w:pPr>
              <w:bidi/>
              <w:rPr>
                <w:rFonts w:ascii="Sakkal Majalla" w:hAnsi="Sakkal Majalla" w:cs="Sakkal Majalla"/>
                <w:b/>
                <w:sz w:val="28"/>
                <w:szCs w:val="28"/>
              </w:rPr>
            </w:pPr>
            <w:r w:rsidRPr="003E74ED">
              <w:rPr>
                <w:rFonts w:ascii="Sakkal Majalla" w:hAnsi="Sakkal Majalla" w:cs="Sakkal Majalla"/>
                <w:bCs/>
                <w:sz w:val="36"/>
                <w:szCs w:val="36"/>
                <w:rtl/>
              </w:rPr>
              <w:t>محتوى الدرس</w:t>
            </w:r>
          </w:p>
        </w:tc>
      </w:tr>
      <w:tr w:rsidR="007611F6" w:rsidRPr="006F1FAC" w14:paraId="620E35D7" w14:textId="77777777" w:rsidTr="0081432C">
        <w:trPr>
          <w:trHeight w:val="629"/>
        </w:trPr>
        <w:tc>
          <w:tcPr>
            <w:tcW w:w="1576" w:type="dxa"/>
            <w:shd w:val="clear" w:color="auto" w:fill="D9E2F3" w:themeFill="accent1" w:themeFillTint="33"/>
            <w:vAlign w:val="center"/>
          </w:tcPr>
          <w:p w14:paraId="35520449" w14:textId="77777777" w:rsidR="007611F6" w:rsidRPr="006F1FAC" w:rsidRDefault="007611F6" w:rsidP="0081432C">
            <w:pPr>
              <w:bidi/>
              <w:jc w:val="center"/>
              <w:rPr>
                <w:rFonts w:ascii="Sakkal Majalla" w:hAnsi="Sakkal Majalla" w:cs="Sakkal Majalla"/>
                <w:b/>
                <w:sz w:val="22"/>
              </w:rPr>
            </w:pPr>
            <w:r w:rsidRPr="003E74ED">
              <w:rPr>
                <w:rFonts w:ascii="Sakkal Majalla" w:hAnsi="Sakkal Majalla" w:cs="Sakkal Majalla"/>
                <w:bCs/>
                <w:rtl/>
              </w:rPr>
              <w:t>رقم الشفافة</w:t>
            </w:r>
          </w:p>
        </w:tc>
        <w:tc>
          <w:tcPr>
            <w:tcW w:w="7144" w:type="dxa"/>
            <w:gridSpan w:val="2"/>
            <w:shd w:val="clear" w:color="auto" w:fill="D9E2F3" w:themeFill="accent1" w:themeFillTint="33"/>
            <w:vAlign w:val="center"/>
          </w:tcPr>
          <w:p w14:paraId="267B44E1" w14:textId="77777777" w:rsidR="007611F6" w:rsidRPr="006F1FAC" w:rsidRDefault="007611F6" w:rsidP="0081432C">
            <w:pPr>
              <w:bidi/>
              <w:rPr>
                <w:rFonts w:ascii="Sakkal Majalla" w:hAnsi="Sakkal Majalla" w:cs="Sakkal Majalla"/>
                <w:b/>
                <w:sz w:val="22"/>
              </w:rPr>
            </w:pPr>
            <w:r w:rsidRPr="003E74ED">
              <w:rPr>
                <w:rFonts w:ascii="Sakkal Majalla" w:hAnsi="Sakkal Majalla" w:cs="Sakkal Majalla"/>
                <w:bCs/>
                <w:rtl/>
              </w:rPr>
              <w:t>المحتوى</w:t>
            </w:r>
          </w:p>
        </w:tc>
      </w:tr>
      <w:tr w:rsidR="007611F6" w:rsidRPr="006F1FAC" w14:paraId="7B326CE8" w14:textId="77777777" w:rsidTr="0081432C">
        <w:trPr>
          <w:trHeight w:val="530"/>
        </w:trPr>
        <w:tc>
          <w:tcPr>
            <w:tcW w:w="1576" w:type="dxa"/>
            <w:vAlign w:val="center"/>
          </w:tcPr>
          <w:p w14:paraId="56346B98" w14:textId="77777777" w:rsidR="007611F6" w:rsidRPr="006F1FAC" w:rsidRDefault="007611F6" w:rsidP="0081432C">
            <w:pPr>
              <w:bidi/>
              <w:spacing w:before="120" w:after="120" w:line="280" w:lineRule="exact"/>
              <w:jc w:val="center"/>
              <w:rPr>
                <w:rFonts w:ascii="Sakkal Majalla" w:hAnsi="Sakkal Majalla" w:cs="Sakkal Majalla"/>
                <w:szCs w:val="18"/>
              </w:rPr>
            </w:pPr>
            <w:r w:rsidRPr="003E74ED">
              <w:rPr>
                <w:rFonts w:ascii="Sakkal Majalla" w:hAnsi="Sakkal Majalla" w:cs="Sakkal Majalla"/>
              </w:rPr>
              <w:t xml:space="preserve">1 </w:t>
            </w:r>
            <w:r>
              <w:rPr>
                <w:rFonts w:ascii="Sakkal Majalla" w:hAnsi="Sakkal Majalla" w:cs="Sakkal Majalla" w:hint="cs"/>
                <w:rtl/>
              </w:rPr>
              <w:t xml:space="preserve"> إلى </w:t>
            </w:r>
            <w:r w:rsidRPr="003E74ED">
              <w:rPr>
                <w:rFonts w:ascii="Sakkal Majalla" w:hAnsi="Sakkal Majalla" w:cs="Sakkal Majalla"/>
              </w:rPr>
              <w:t xml:space="preserve"> 3</w:t>
            </w:r>
          </w:p>
        </w:tc>
        <w:tc>
          <w:tcPr>
            <w:tcW w:w="7144" w:type="dxa"/>
            <w:gridSpan w:val="2"/>
            <w:vAlign w:val="center"/>
          </w:tcPr>
          <w:p w14:paraId="3410950A" w14:textId="77777777" w:rsidR="007611F6" w:rsidRPr="006F1FAC" w:rsidRDefault="007611F6" w:rsidP="00635532">
            <w:pPr>
              <w:tabs>
                <w:tab w:val="left" w:pos="426"/>
                <w:tab w:val="left" w:pos="851"/>
              </w:tabs>
              <w:bidi/>
              <w:spacing w:before="120" w:after="120"/>
              <w:rPr>
                <w:rFonts w:ascii="Sakkal Majalla" w:hAnsi="Sakkal Majalla" w:cs="Sakkal Majalla"/>
                <w:szCs w:val="18"/>
              </w:rPr>
            </w:pPr>
            <w:r>
              <w:rPr>
                <w:rFonts w:ascii="Sakkal Majalla" w:hAnsi="Sakkal Majalla" w:cs="Sakkal Majalla" w:hint="cs"/>
                <w:rtl/>
              </w:rPr>
              <w:t xml:space="preserve">تحدد الشفافات الأولى بنية وأهداف هذه الحصة. وسيمنح المشاركون فرصة لطرح أي أسئلة أولية قد تكون لديهم بشأن بنية وأهداف هذه الحصة. </w:t>
            </w:r>
          </w:p>
        </w:tc>
      </w:tr>
      <w:tr w:rsidR="007611F6" w:rsidRPr="006F1FAC" w14:paraId="4AF6FA0C" w14:textId="77777777" w:rsidTr="0081432C">
        <w:trPr>
          <w:trHeight w:val="1241"/>
        </w:trPr>
        <w:tc>
          <w:tcPr>
            <w:tcW w:w="1576" w:type="dxa"/>
            <w:vAlign w:val="center"/>
          </w:tcPr>
          <w:p w14:paraId="5888FD09" w14:textId="77777777" w:rsidR="007611F6" w:rsidRPr="00E21004" w:rsidRDefault="007611F6" w:rsidP="0081432C">
            <w:pPr>
              <w:bidi/>
              <w:jc w:val="center"/>
              <w:rPr>
                <w:rFonts w:ascii="Sakkal Majalla" w:hAnsi="Sakkal Majalla" w:cs="Sakkal Majalla"/>
              </w:rPr>
            </w:pPr>
            <w:r w:rsidRPr="00E21004">
              <w:rPr>
                <w:rFonts w:ascii="Sakkal Majalla" w:hAnsi="Sakkal Majalla" w:cs="Sakkal Majalla"/>
              </w:rPr>
              <w:t xml:space="preserve">4 </w:t>
            </w:r>
            <w:r>
              <w:rPr>
                <w:rFonts w:ascii="Sakkal Majalla" w:hAnsi="Sakkal Majalla" w:cs="Sakkal Majalla" w:hint="cs"/>
                <w:rtl/>
              </w:rPr>
              <w:t xml:space="preserve"> إلى </w:t>
            </w:r>
            <w:r w:rsidRPr="00E21004">
              <w:rPr>
                <w:rFonts w:ascii="Sakkal Majalla" w:hAnsi="Sakkal Majalla" w:cs="Sakkal Majalla"/>
              </w:rPr>
              <w:t xml:space="preserve"> 9</w:t>
            </w:r>
          </w:p>
        </w:tc>
        <w:tc>
          <w:tcPr>
            <w:tcW w:w="7144" w:type="dxa"/>
            <w:gridSpan w:val="2"/>
            <w:vAlign w:val="center"/>
          </w:tcPr>
          <w:p w14:paraId="76A15321" w14:textId="67F9D379" w:rsidR="007611F6" w:rsidRDefault="007611F6" w:rsidP="00635532">
            <w:pPr>
              <w:bidi/>
              <w:spacing w:line="276" w:lineRule="auto"/>
              <w:jc w:val="both"/>
              <w:rPr>
                <w:rFonts w:ascii="Sakkal Majalla" w:hAnsi="Sakkal Majalla" w:cs="Sakkal Majalla" w:hint="cs"/>
                <w:rtl/>
              </w:rPr>
            </w:pPr>
            <w:r>
              <w:rPr>
                <w:rFonts w:ascii="Sakkal Majalla" w:hAnsi="Sakkal Majalla" w:cs="Sakkal Majalla" w:hint="cs"/>
                <w:rtl/>
              </w:rPr>
              <w:t xml:space="preserve">تعرض هذه الشفافات تعريفا بالعالم الخيالي لبلدان لا وجود لها في العالم الحقيقي، لكنها صادقت على اتفاقية بودابست، لأغراض الدورة التدريبية. وسيتعرف المتدربون على البنك الفيدرالي لأتلانتيس، والبنك المتحد للطباعة </w:t>
            </w:r>
            <w:r w:rsidR="00635532">
              <w:rPr>
                <w:rFonts w:ascii="Sakkal Majalla" w:hAnsi="Sakkal Majalla" w:cs="Sakkal Majalla" w:hint="cs"/>
                <w:rtl/>
              </w:rPr>
              <w:t xml:space="preserve">ودوكلاندس سكيوريتيز - بنك </w:t>
            </w:r>
            <w:r>
              <w:rPr>
                <w:rFonts w:ascii="Sakkal Majalla" w:hAnsi="Sakkal Majalla" w:cs="Sakkal Majalla" w:hint="cs"/>
                <w:rtl/>
              </w:rPr>
              <w:t>نورلاندا.</w:t>
            </w:r>
          </w:p>
          <w:p w14:paraId="3E595235" w14:textId="77777777" w:rsidR="00635532" w:rsidRDefault="00635532" w:rsidP="00635532">
            <w:pPr>
              <w:bidi/>
              <w:spacing w:line="276" w:lineRule="auto"/>
              <w:jc w:val="both"/>
              <w:rPr>
                <w:rFonts w:ascii="Sakkal Majalla" w:hAnsi="Sakkal Majalla" w:cs="Sakkal Majalla"/>
                <w:rtl/>
              </w:rPr>
            </w:pPr>
          </w:p>
          <w:p w14:paraId="25FF1E96" w14:textId="6E4B08C9" w:rsidR="007611F6" w:rsidRPr="00E21004" w:rsidRDefault="007611F6" w:rsidP="00307DF3">
            <w:pPr>
              <w:bidi/>
              <w:spacing w:line="276" w:lineRule="auto"/>
              <w:jc w:val="both"/>
              <w:rPr>
                <w:rFonts w:ascii="Sakkal Majalla" w:hAnsi="Sakkal Majalla" w:cs="Sakkal Majalla"/>
              </w:rPr>
            </w:pPr>
            <w:r>
              <w:rPr>
                <w:rFonts w:ascii="Sakkal Majalla" w:hAnsi="Sakkal Majalla" w:cs="Sakkal Majalla" w:hint="cs"/>
                <w:rtl/>
              </w:rPr>
              <w:lastRenderedPageBreak/>
              <w:t>يبدأ سيناريو دراسة الحالة بالإشارة إلى البنك الفيدرالي لأتلانتيس (</w:t>
            </w:r>
            <w:r w:rsidRPr="00E21004">
              <w:rPr>
                <w:rFonts w:ascii="Sakkal Majalla" w:hAnsi="Sakkal Majalla" w:cs="Sakkal Majalla"/>
                <w:lang w:val="en-US"/>
              </w:rPr>
              <w:t>FBA</w:t>
            </w:r>
            <w:r>
              <w:rPr>
                <w:rFonts w:ascii="Sakkal Majalla" w:hAnsi="Sakkal Majalla" w:cs="Sakkal Majalla" w:hint="cs"/>
                <w:rtl/>
              </w:rPr>
              <w:t>) باعتباره نبكا دوليا مشهورا ومؤسس</w:t>
            </w:r>
            <w:r w:rsidR="00635532">
              <w:rPr>
                <w:rFonts w:ascii="Sakkal Majalla" w:hAnsi="Sakkal Majalla" w:cs="Sakkal Majalla" w:hint="cs"/>
                <w:rtl/>
              </w:rPr>
              <w:t>ا</w:t>
            </w:r>
            <w:r>
              <w:rPr>
                <w:rFonts w:ascii="Sakkal Majalla" w:hAnsi="Sakkal Majalla" w:cs="Sakkal Majalla" w:hint="cs"/>
                <w:rtl/>
              </w:rPr>
              <w:t xml:space="preserve"> منذ مدة طويلة وذا سمعة طيبة.</w:t>
            </w:r>
            <w:r w:rsidR="00307DF3">
              <w:rPr>
                <w:rFonts w:ascii="Sakkal Majalla" w:hAnsi="Sakkal Majalla" w:cs="Sakkal Majalla" w:hint="cs"/>
                <w:rtl/>
              </w:rPr>
              <w:t xml:space="preserve"> وينبغي أن ي</w:t>
            </w:r>
            <w:r>
              <w:rPr>
                <w:rFonts w:ascii="Sakkal Majalla" w:hAnsi="Sakkal Majalla" w:cs="Sakkal Majalla" w:hint="cs"/>
                <w:rtl/>
              </w:rPr>
              <w:t xml:space="preserve">دفع هذا الوصف المتدربين إلى اعتبار أن هذا النوع من </w:t>
            </w:r>
            <w:r w:rsidR="00307DF3">
              <w:rPr>
                <w:rFonts w:ascii="Sakkal Majalla" w:hAnsi="Sakkal Majalla" w:cs="Sakkal Majalla" w:hint="cs"/>
                <w:rtl/>
              </w:rPr>
              <w:t>البنوك</w:t>
            </w:r>
            <w:r>
              <w:rPr>
                <w:rFonts w:ascii="Sakkal Majalla" w:hAnsi="Sakkal Majalla" w:cs="Sakkal Majalla" w:hint="cs"/>
                <w:rtl/>
              </w:rPr>
              <w:t xml:space="preserve"> لا يتورط في أي نوع من المشاكل</w:t>
            </w:r>
            <w:r w:rsidR="00307DF3">
              <w:rPr>
                <w:rFonts w:ascii="Sakkal Majalla" w:hAnsi="Sakkal Majalla" w:cs="Sakkal Majalla" w:hint="cs"/>
                <w:rtl/>
              </w:rPr>
              <w:t>،</w:t>
            </w:r>
            <w:bookmarkStart w:id="0" w:name="_GoBack"/>
            <w:bookmarkEnd w:id="0"/>
            <w:r>
              <w:rPr>
                <w:rFonts w:ascii="Sakkal Majalla" w:hAnsi="Sakkal Majalla" w:cs="Sakkal Majalla" w:hint="cs"/>
                <w:rtl/>
              </w:rPr>
              <w:t xml:space="preserve"> </w:t>
            </w:r>
            <w:r w:rsidRPr="00E91BED">
              <w:rPr>
                <w:rFonts w:ascii="Sakkal Majalla" w:hAnsi="Sakkal Majalla" w:cs="Sakkal Majalla" w:hint="eastAsia"/>
                <w:rtl/>
              </w:rPr>
              <w:t>ناهيك</w:t>
            </w:r>
            <w:r w:rsidRPr="00E91BED">
              <w:rPr>
                <w:rFonts w:ascii="Sakkal Majalla" w:hAnsi="Sakkal Majalla" w:cs="Sakkal Majalla"/>
                <w:rtl/>
              </w:rPr>
              <w:t xml:space="preserve"> </w:t>
            </w:r>
            <w:r w:rsidRPr="00E91BED">
              <w:rPr>
                <w:rFonts w:ascii="Sakkal Majalla" w:hAnsi="Sakkal Majalla" w:cs="Sakkal Majalla" w:hint="eastAsia"/>
                <w:rtl/>
              </w:rPr>
              <w:t>عن</w:t>
            </w:r>
            <w:r w:rsidRPr="00E91BED">
              <w:rPr>
                <w:rFonts w:ascii="Sakkal Majalla" w:hAnsi="Sakkal Majalla" w:cs="Sakkal Majalla"/>
                <w:rtl/>
              </w:rPr>
              <w:t xml:space="preserve"> </w:t>
            </w:r>
            <w:r w:rsidRPr="00E91BED">
              <w:rPr>
                <w:rFonts w:ascii="Sakkal Majalla" w:hAnsi="Sakkal Majalla" w:cs="Sakkal Majalla" w:hint="eastAsia"/>
                <w:rtl/>
              </w:rPr>
              <w:t>تلك</w:t>
            </w:r>
            <w:r w:rsidRPr="00E91BED">
              <w:rPr>
                <w:rFonts w:ascii="Sakkal Majalla" w:hAnsi="Sakkal Majalla" w:cs="Sakkal Majalla"/>
                <w:rtl/>
              </w:rPr>
              <w:t xml:space="preserve"> </w:t>
            </w:r>
            <w:r w:rsidRPr="00E91BED">
              <w:rPr>
                <w:rFonts w:ascii="Sakkal Majalla" w:hAnsi="Sakkal Majalla" w:cs="Sakkal Majalla" w:hint="eastAsia"/>
                <w:rtl/>
              </w:rPr>
              <w:t>المشاكل</w:t>
            </w:r>
            <w:r w:rsidRPr="00E91BED">
              <w:rPr>
                <w:rFonts w:ascii="Sakkal Majalla" w:hAnsi="Sakkal Majalla" w:cs="Sakkal Majalla"/>
                <w:rtl/>
              </w:rPr>
              <w:t xml:space="preserve"> </w:t>
            </w:r>
            <w:r w:rsidRPr="00E91BED">
              <w:rPr>
                <w:rFonts w:ascii="Sakkal Majalla" w:hAnsi="Sakkal Majalla" w:cs="Sakkal Majalla" w:hint="eastAsia"/>
                <w:rtl/>
              </w:rPr>
              <w:t>المشابهة</w:t>
            </w:r>
            <w:r w:rsidRPr="00E91BED">
              <w:rPr>
                <w:rFonts w:ascii="Sakkal Majalla" w:hAnsi="Sakkal Majalla" w:cs="Sakkal Majalla"/>
                <w:rtl/>
              </w:rPr>
              <w:t xml:space="preserve"> </w:t>
            </w:r>
            <w:r w:rsidRPr="00E91BED">
              <w:rPr>
                <w:rFonts w:ascii="Sakkal Majalla" w:hAnsi="Sakkal Majalla" w:cs="Sakkal Majalla" w:hint="eastAsia"/>
                <w:rtl/>
              </w:rPr>
              <w:t>لتلك</w:t>
            </w:r>
            <w:r w:rsidRPr="00E91BED">
              <w:rPr>
                <w:rFonts w:ascii="Sakkal Majalla" w:hAnsi="Sakkal Majalla" w:cs="Sakkal Majalla"/>
                <w:rtl/>
              </w:rPr>
              <w:t xml:space="preserve"> </w:t>
            </w:r>
            <w:r w:rsidRPr="00E91BED">
              <w:rPr>
                <w:rFonts w:ascii="Sakkal Majalla" w:hAnsi="Sakkal Majalla" w:cs="Sakkal Majalla" w:hint="eastAsia"/>
                <w:rtl/>
              </w:rPr>
              <w:t>التي</w:t>
            </w:r>
            <w:r w:rsidRPr="00E91BED">
              <w:rPr>
                <w:rFonts w:ascii="Sakkal Majalla" w:hAnsi="Sakkal Majalla" w:cs="Sakkal Majalla"/>
                <w:rtl/>
              </w:rPr>
              <w:t xml:space="preserve"> </w:t>
            </w:r>
            <w:r w:rsidRPr="00E91BED">
              <w:rPr>
                <w:rFonts w:ascii="Sakkal Majalla" w:hAnsi="Sakkal Majalla" w:cs="Sakkal Majalla" w:hint="eastAsia"/>
                <w:rtl/>
              </w:rPr>
              <w:t>سيتم</w:t>
            </w:r>
            <w:r w:rsidRPr="00E91BED">
              <w:rPr>
                <w:rFonts w:ascii="Sakkal Majalla" w:hAnsi="Sakkal Majalla" w:cs="Sakkal Majalla"/>
                <w:rtl/>
              </w:rPr>
              <w:t xml:space="preserve"> </w:t>
            </w:r>
            <w:r w:rsidRPr="00E91BED">
              <w:rPr>
                <w:rFonts w:ascii="Sakkal Majalla" w:hAnsi="Sakkal Majalla" w:cs="Sakkal Majalla" w:hint="eastAsia"/>
                <w:rtl/>
              </w:rPr>
              <w:t>وصفها</w:t>
            </w:r>
            <w:r w:rsidRPr="00E91BED">
              <w:rPr>
                <w:rFonts w:ascii="Sakkal Majalla" w:hAnsi="Sakkal Majalla" w:cs="Sakkal Majalla"/>
                <w:rtl/>
              </w:rPr>
              <w:t xml:space="preserve"> </w:t>
            </w:r>
            <w:r>
              <w:rPr>
                <w:rFonts w:ascii="Sakkal Majalla" w:hAnsi="Sakkal Majalla" w:cs="Sakkal Majalla" w:hint="cs"/>
                <w:rtl/>
              </w:rPr>
              <w:t>لاحقا</w:t>
            </w:r>
            <w:r w:rsidRPr="00E91BED">
              <w:rPr>
                <w:rFonts w:ascii="Sakkal Majalla" w:hAnsi="Sakkal Majalla" w:cs="Sakkal Majalla"/>
                <w:rtl/>
              </w:rPr>
              <w:t>.</w:t>
            </w:r>
          </w:p>
          <w:p w14:paraId="4745353C" w14:textId="77777777" w:rsidR="007611F6" w:rsidRDefault="007611F6" w:rsidP="007611F6">
            <w:pPr>
              <w:bidi/>
              <w:spacing w:line="276" w:lineRule="auto"/>
              <w:jc w:val="both"/>
              <w:rPr>
                <w:rFonts w:ascii="Sakkal Majalla" w:hAnsi="Sakkal Majalla" w:cs="Sakkal Majalla"/>
                <w:rtl/>
                <w:lang w:val="en-US"/>
              </w:rPr>
            </w:pPr>
          </w:p>
          <w:p w14:paraId="45182958" w14:textId="77777777" w:rsidR="007611F6" w:rsidRPr="00E91BED" w:rsidRDefault="007611F6" w:rsidP="007611F6">
            <w:pPr>
              <w:bidi/>
              <w:spacing w:line="276" w:lineRule="auto"/>
              <w:jc w:val="both"/>
              <w:rPr>
                <w:rFonts w:ascii="Sakkal Majalla" w:hAnsi="Sakkal Majalla" w:cs="Sakkal Majalla"/>
                <w:rtl/>
                <w:lang w:val="en-US"/>
              </w:rPr>
            </w:pPr>
            <w:r>
              <w:rPr>
                <w:rFonts w:ascii="Sakkal Majalla" w:hAnsi="Sakkal Majalla" w:cs="Sakkal Majalla" w:hint="cs"/>
                <w:rtl/>
                <w:lang w:val="en-US"/>
              </w:rPr>
              <w:t>ينبغي للمتدربين تحديد الوقائع الرئيسية وأهم الأقسام والفاعلين التجاريين بغية فهم نطاق النشاط التجاري وتأسيس دائرته التي سيتم في إطارها عرض وقائع إضافية.</w:t>
            </w:r>
          </w:p>
        </w:tc>
      </w:tr>
      <w:tr w:rsidR="007611F6" w:rsidRPr="006F1FAC" w14:paraId="46F871D5" w14:textId="77777777" w:rsidTr="0081432C">
        <w:trPr>
          <w:trHeight w:val="3158"/>
        </w:trPr>
        <w:tc>
          <w:tcPr>
            <w:tcW w:w="1576" w:type="dxa"/>
            <w:vAlign w:val="center"/>
          </w:tcPr>
          <w:p w14:paraId="7FE37978" w14:textId="77777777" w:rsidR="007611F6" w:rsidRPr="00E21004" w:rsidRDefault="007611F6" w:rsidP="0081432C">
            <w:pPr>
              <w:bidi/>
              <w:jc w:val="center"/>
              <w:rPr>
                <w:rFonts w:ascii="Sakkal Majalla" w:hAnsi="Sakkal Majalla" w:cs="Sakkal Majalla"/>
              </w:rPr>
            </w:pPr>
            <w:r w:rsidRPr="00E21004">
              <w:rPr>
                <w:rFonts w:ascii="Sakkal Majalla" w:hAnsi="Sakkal Majalla" w:cs="Sakkal Majalla"/>
              </w:rPr>
              <w:lastRenderedPageBreak/>
              <w:t xml:space="preserve">10 </w:t>
            </w:r>
            <w:r>
              <w:rPr>
                <w:rFonts w:ascii="Sakkal Majalla" w:hAnsi="Sakkal Majalla" w:cs="Sakkal Majalla" w:hint="cs"/>
                <w:rtl/>
              </w:rPr>
              <w:t xml:space="preserve"> إلى </w:t>
            </w:r>
            <w:r w:rsidRPr="00E21004">
              <w:rPr>
                <w:rFonts w:ascii="Sakkal Majalla" w:hAnsi="Sakkal Majalla" w:cs="Sakkal Majalla"/>
              </w:rPr>
              <w:t xml:space="preserve"> 14</w:t>
            </w:r>
          </w:p>
        </w:tc>
        <w:tc>
          <w:tcPr>
            <w:tcW w:w="7144" w:type="dxa"/>
            <w:gridSpan w:val="2"/>
            <w:vAlign w:val="center"/>
          </w:tcPr>
          <w:p w14:paraId="54B7EC00" w14:textId="77777777" w:rsidR="007611F6" w:rsidRDefault="007611F6" w:rsidP="007611F6">
            <w:pPr>
              <w:bidi/>
              <w:jc w:val="both"/>
              <w:rPr>
                <w:rFonts w:ascii="Sakkal Majalla" w:hAnsi="Sakkal Majalla" w:cs="Sakkal Majalla"/>
                <w:rtl/>
              </w:rPr>
            </w:pPr>
            <w:r>
              <w:rPr>
                <w:rFonts w:ascii="Sakkal Majalla" w:hAnsi="Sakkal Majalla" w:cs="Sakkal Majalla" w:hint="cs"/>
                <w:rtl/>
              </w:rPr>
              <w:t>تم في إطار هذه الدورة التدريبية إحداث بلدان وشركات وهمية، وهي أتلانتيس، نورلاندا، أوستلاندا، ويستلاند، إلخ. وبالنسبة للتمرين، صادقت جميع هذه البلدان على اتفاقية مجلس أوروبا بشأن الجريمة الإلكترونية ("اتفاقية بودابست").</w:t>
            </w:r>
          </w:p>
          <w:p w14:paraId="2EE59C22" w14:textId="77777777" w:rsidR="007611F6" w:rsidRDefault="007611F6" w:rsidP="007611F6">
            <w:pPr>
              <w:bidi/>
              <w:jc w:val="both"/>
              <w:rPr>
                <w:rFonts w:ascii="Sakkal Majalla" w:hAnsi="Sakkal Majalla" w:cs="Sakkal Majalla"/>
                <w:rtl/>
              </w:rPr>
            </w:pPr>
          </w:p>
          <w:p w14:paraId="39A39FEA" w14:textId="77777777" w:rsidR="007611F6" w:rsidRPr="00E91BED" w:rsidRDefault="007611F6" w:rsidP="007611F6">
            <w:pPr>
              <w:bidi/>
              <w:jc w:val="both"/>
              <w:rPr>
                <w:rFonts w:ascii="Sakkal Majalla" w:hAnsi="Sakkal Majalla" w:cs="Sakkal Majalla"/>
              </w:rPr>
            </w:pPr>
            <w:r>
              <w:rPr>
                <w:rFonts w:ascii="Sakkal Majalla" w:hAnsi="Sakkal Majalla" w:cs="Sakkal Majalla" w:hint="cs"/>
                <w:rtl/>
              </w:rPr>
              <w:t xml:space="preserve">ترمي هذه المقاربة إلى تمكين </w:t>
            </w:r>
            <w:r w:rsidRPr="00E91BED">
              <w:rPr>
                <w:rFonts w:ascii="Sakkal Majalla" w:hAnsi="Sakkal Majalla" w:cs="Sakkal Majalla" w:hint="eastAsia"/>
                <w:rtl/>
              </w:rPr>
              <w:t>نقل</w:t>
            </w:r>
            <w:r w:rsidRPr="00E91BED">
              <w:rPr>
                <w:rFonts w:ascii="Sakkal Majalla" w:hAnsi="Sakkal Majalla" w:cs="Sakkal Majalla"/>
                <w:rtl/>
              </w:rPr>
              <w:t xml:space="preserve"> </w:t>
            </w:r>
            <w:r w:rsidRPr="00E91BED">
              <w:rPr>
                <w:rFonts w:ascii="Sakkal Majalla" w:hAnsi="Sakkal Majalla" w:cs="Sakkal Majalla" w:hint="eastAsia"/>
                <w:rtl/>
              </w:rPr>
              <w:t>ال</w:t>
            </w:r>
            <w:r>
              <w:rPr>
                <w:rFonts w:ascii="Sakkal Majalla" w:hAnsi="Sakkal Majalla" w:cs="Sakkal Majalla" w:hint="cs"/>
                <w:rtl/>
              </w:rPr>
              <w:t>دورة ال</w:t>
            </w:r>
            <w:r w:rsidRPr="00E91BED">
              <w:rPr>
                <w:rFonts w:ascii="Sakkal Majalla" w:hAnsi="Sakkal Majalla" w:cs="Sakkal Majalla" w:hint="eastAsia"/>
                <w:rtl/>
              </w:rPr>
              <w:t>تدريب</w:t>
            </w:r>
            <w:r>
              <w:rPr>
                <w:rFonts w:ascii="Sakkal Majalla" w:hAnsi="Sakkal Majalla" w:cs="Sakkal Majalla" w:hint="cs"/>
                <w:rtl/>
              </w:rPr>
              <w:t>ية</w:t>
            </w:r>
            <w:r w:rsidRPr="00E91BED">
              <w:rPr>
                <w:rFonts w:ascii="Sakkal Majalla" w:hAnsi="Sakkal Majalla" w:cs="Sakkal Majalla"/>
                <w:rtl/>
              </w:rPr>
              <w:t xml:space="preserve"> </w:t>
            </w:r>
            <w:r w:rsidRPr="00E91BED">
              <w:rPr>
                <w:rFonts w:ascii="Sakkal Majalla" w:hAnsi="Sakkal Majalla" w:cs="Sakkal Majalla" w:hint="eastAsia"/>
                <w:rtl/>
              </w:rPr>
              <w:t>بين</w:t>
            </w:r>
            <w:r w:rsidRPr="00E91BED">
              <w:rPr>
                <w:rFonts w:ascii="Sakkal Majalla" w:hAnsi="Sakkal Majalla" w:cs="Sakkal Majalla"/>
                <w:rtl/>
              </w:rPr>
              <w:t xml:space="preserve"> </w:t>
            </w:r>
            <w:r w:rsidRPr="00E91BED">
              <w:rPr>
                <w:rFonts w:ascii="Sakkal Majalla" w:hAnsi="Sakkal Majalla" w:cs="Sakkal Majalla" w:hint="eastAsia"/>
                <w:rtl/>
              </w:rPr>
              <w:t>الولايات</w:t>
            </w:r>
            <w:r w:rsidRPr="00E91BED">
              <w:rPr>
                <w:rFonts w:ascii="Sakkal Majalla" w:hAnsi="Sakkal Majalla" w:cs="Sakkal Majalla"/>
                <w:rtl/>
              </w:rPr>
              <w:t xml:space="preserve"> </w:t>
            </w:r>
            <w:r w:rsidRPr="00E91BED">
              <w:rPr>
                <w:rFonts w:ascii="Sakkal Majalla" w:hAnsi="Sakkal Majalla" w:cs="Sakkal Majalla" w:hint="eastAsia"/>
                <w:rtl/>
              </w:rPr>
              <w:t>القضائية،</w:t>
            </w:r>
            <w:r w:rsidRPr="00E91BED">
              <w:rPr>
                <w:rFonts w:ascii="Sakkal Majalla" w:hAnsi="Sakkal Majalla" w:cs="Sakkal Majalla"/>
                <w:rtl/>
              </w:rPr>
              <w:t xml:space="preserve"> </w:t>
            </w:r>
            <w:r w:rsidRPr="00E91BED">
              <w:rPr>
                <w:rFonts w:ascii="Sakkal Majalla" w:hAnsi="Sakkal Majalla" w:cs="Sakkal Majalla" w:hint="eastAsia"/>
                <w:rtl/>
              </w:rPr>
              <w:t>دون</w:t>
            </w:r>
            <w:r w:rsidRPr="00E91BED">
              <w:rPr>
                <w:rFonts w:ascii="Sakkal Majalla" w:hAnsi="Sakkal Majalla" w:cs="Sakkal Majalla"/>
                <w:rtl/>
              </w:rPr>
              <w:t xml:space="preserve"> </w:t>
            </w:r>
            <w:r w:rsidRPr="00E91BED">
              <w:rPr>
                <w:rFonts w:ascii="Sakkal Majalla" w:hAnsi="Sakkal Majalla" w:cs="Sakkal Majalla" w:hint="eastAsia"/>
                <w:rtl/>
              </w:rPr>
              <w:t>الحاجة</w:t>
            </w:r>
            <w:r w:rsidRPr="00E91BED">
              <w:rPr>
                <w:rFonts w:ascii="Sakkal Majalla" w:hAnsi="Sakkal Majalla" w:cs="Sakkal Majalla"/>
                <w:rtl/>
              </w:rPr>
              <w:t xml:space="preserve"> </w:t>
            </w:r>
            <w:r w:rsidRPr="00E91BED">
              <w:rPr>
                <w:rFonts w:ascii="Sakkal Majalla" w:hAnsi="Sakkal Majalla" w:cs="Sakkal Majalla" w:hint="eastAsia"/>
                <w:rtl/>
              </w:rPr>
              <w:t>إلى</w:t>
            </w:r>
            <w:r w:rsidRPr="00E91BED">
              <w:rPr>
                <w:rFonts w:ascii="Sakkal Majalla" w:hAnsi="Sakkal Majalla" w:cs="Sakkal Majalla"/>
                <w:rtl/>
              </w:rPr>
              <w:t xml:space="preserve"> </w:t>
            </w:r>
            <w:r>
              <w:rPr>
                <w:rFonts w:ascii="Sakkal Majalla" w:hAnsi="Sakkal Majalla" w:cs="Sakkal Majalla" w:hint="cs"/>
                <w:rtl/>
              </w:rPr>
              <w:t xml:space="preserve">إدخال </w:t>
            </w:r>
            <w:r w:rsidRPr="00E91BED">
              <w:rPr>
                <w:rFonts w:ascii="Sakkal Majalla" w:hAnsi="Sakkal Majalla" w:cs="Sakkal Majalla" w:hint="eastAsia"/>
                <w:rtl/>
              </w:rPr>
              <w:t>تغييرات</w:t>
            </w:r>
            <w:r w:rsidRPr="00E91BED">
              <w:rPr>
                <w:rFonts w:ascii="Sakkal Majalla" w:hAnsi="Sakkal Majalla" w:cs="Sakkal Majalla"/>
                <w:rtl/>
              </w:rPr>
              <w:t xml:space="preserve"> </w:t>
            </w:r>
            <w:r>
              <w:rPr>
                <w:rFonts w:ascii="Sakkal Majalla" w:hAnsi="Sakkal Majalla" w:cs="Sakkal Majalla" w:hint="cs"/>
                <w:rtl/>
              </w:rPr>
              <w:t>هامة</w:t>
            </w:r>
            <w:r w:rsidRPr="00E91BED">
              <w:rPr>
                <w:rFonts w:ascii="Sakkal Majalla" w:hAnsi="Sakkal Majalla" w:cs="Sakkal Majalla"/>
                <w:rtl/>
              </w:rPr>
              <w:t xml:space="preserve"> </w:t>
            </w:r>
            <w:r>
              <w:rPr>
                <w:rFonts w:ascii="Sakkal Majalla" w:hAnsi="Sakkal Majalla" w:cs="Sakkal Majalla" w:hint="cs"/>
                <w:rtl/>
              </w:rPr>
              <w:t>على</w:t>
            </w:r>
            <w:r w:rsidRPr="00E91BED">
              <w:rPr>
                <w:rFonts w:ascii="Sakkal Majalla" w:hAnsi="Sakkal Majalla" w:cs="Sakkal Majalla"/>
                <w:rtl/>
              </w:rPr>
              <w:t xml:space="preserve"> </w:t>
            </w:r>
            <w:r w:rsidRPr="00E91BED">
              <w:rPr>
                <w:rFonts w:ascii="Sakkal Majalla" w:hAnsi="Sakkal Majalla" w:cs="Sakkal Majalla" w:hint="eastAsia"/>
                <w:rtl/>
              </w:rPr>
              <w:t>مواد</w:t>
            </w:r>
            <w:r w:rsidRPr="00E91BED">
              <w:rPr>
                <w:rFonts w:ascii="Sakkal Majalla" w:hAnsi="Sakkal Majalla" w:cs="Sakkal Majalla"/>
                <w:rtl/>
              </w:rPr>
              <w:t xml:space="preserve"> </w:t>
            </w:r>
            <w:r w:rsidRPr="00E91BED">
              <w:rPr>
                <w:rFonts w:ascii="Sakkal Majalla" w:hAnsi="Sakkal Majalla" w:cs="Sakkal Majalla" w:hint="eastAsia"/>
                <w:rtl/>
              </w:rPr>
              <w:t>الدورة</w:t>
            </w:r>
            <w:r w:rsidRPr="00E91BED">
              <w:rPr>
                <w:rFonts w:ascii="Sakkal Majalla" w:hAnsi="Sakkal Majalla" w:cs="Sakkal Majalla"/>
                <w:rtl/>
              </w:rPr>
              <w:t xml:space="preserve"> </w:t>
            </w:r>
            <w:r w:rsidRPr="00E91BED">
              <w:rPr>
                <w:rFonts w:ascii="Sakkal Majalla" w:hAnsi="Sakkal Majalla" w:cs="Sakkal Majalla" w:hint="eastAsia"/>
                <w:rtl/>
              </w:rPr>
              <w:t>التدريبية</w:t>
            </w:r>
            <w:r w:rsidRPr="00E91BED">
              <w:rPr>
                <w:rFonts w:ascii="Sakkal Majalla" w:hAnsi="Sakkal Majalla" w:cs="Sakkal Majalla"/>
                <w:rtl/>
              </w:rPr>
              <w:t>.</w:t>
            </w:r>
          </w:p>
          <w:p w14:paraId="553AAC7F" w14:textId="77777777" w:rsidR="007611F6" w:rsidRPr="005F6199" w:rsidRDefault="007611F6" w:rsidP="007611F6">
            <w:pPr>
              <w:bidi/>
              <w:jc w:val="both"/>
              <w:rPr>
                <w:rFonts w:ascii="Sakkal Majalla" w:hAnsi="Sakkal Majalla" w:cs="Sakkal Majalla"/>
              </w:rPr>
            </w:pPr>
            <w:r w:rsidRPr="00E91BED">
              <w:rPr>
                <w:rFonts w:ascii="Sakkal Majalla" w:hAnsi="Sakkal Majalla" w:cs="Sakkal Majalla" w:hint="eastAsia"/>
                <w:rtl/>
              </w:rPr>
              <w:t>يجب</w:t>
            </w:r>
            <w:r w:rsidRPr="00E91BED">
              <w:rPr>
                <w:rFonts w:ascii="Sakkal Majalla" w:hAnsi="Sakkal Majalla" w:cs="Sakkal Majalla"/>
                <w:rtl/>
              </w:rPr>
              <w:t xml:space="preserve"> </w:t>
            </w:r>
            <w:r w:rsidRPr="00E91BED">
              <w:rPr>
                <w:rFonts w:ascii="Sakkal Majalla" w:hAnsi="Sakkal Majalla" w:cs="Sakkal Majalla" w:hint="eastAsia"/>
                <w:rtl/>
              </w:rPr>
              <w:t>أن</w:t>
            </w:r>
            <w:r w:rsidRPr="00E91BED">
              <w:rPr>
                <w:rFonts w:ascii="Sakkal Majalla" w:hAnsi="Sakkal Majalla" w:cs="Sakkal Majalla"/>
                <w:rtl/>
              </w:rPr>
              <w:t xml:space="preserve"> </w:t>
            </w:r>
            <w:r w:rsidRPr="00E91BED">
              <w:rPr>
                <w:rFonts w:ascii="Sakkal Majalla" w:hAnsi="Sakkal Majalla" w:cs="Sakkal Majalla" w:hint="eastAsia"/>
                <w:rtl/>
              </w:rPr>
              <w:t>يشير</w:t>
            </w:r>
            <w:r w:rsidRPr="00E91BED">
              <w:rPr>
                <w:rFonts w:ascii="Sakkal Majalla" w:hAnsi="Sakkal Majalla" w:cs="Sakkal Majalla"/>
                <w:rtl/>
              </w:rPr>
              <w:t xml:space="preserve"> </w:t>
            </w:r>
            <w:r w:rsidRPr="00E91BED">
              <w:rPr>
                <w:rFonts w:ascii="Sakkal Majalla" w:hAnsi="Sakkal Majalla" w:cs="Sakkal Majalla" w:hint="eastAsia"/>
                <w:rtl/>
              </w:rPr>
              <w:t>الإعداد</w:t>
            </w:r>
            <w:r w:rsidRPr="00E91BED">
              <w:rPr>
                <w:rFonts w:ascii="Sakkal Majalla" w:hAnsi="Sakkal Majalla" w:cs="Sakkal Majalla"/>
                <w:rtl/>
              </w:rPr>
              <w:t xml:space="preserve"> </w:t>
            </w:r>
            <w:r w:rsidRPr="00E91BED">
              <w:rPr>
                <w:rFonts w:ascii="Sakkal Majalla" w:hAnsi="Sakkal Majalla" w:cs="Sakkal Majalla" w:hint="eastAsia"/>
                <w:rtl/>
              </w:rPr>
              <w:t>المالي</w:t>
            </w:r>
            <w:r w:rsidRPr="00E91BED">
              <w:rPr>
                <w:rFonts w:ascii="Sakkal Majalla" w:hAnsi="Sakkal Majalla" w:cs="Sakkal Majalla"/>
                <w:rtl/>
              </w:rPr>
              <w:t xml:space="preserve"> </w:t>
            </w:r>
            <w:r w:rsidRPr="00E91BED">
              <w:rPr>
                <w:rFonts w:ascii="Sakkal Majalla" w:hAnsi="Sakkal Majalla" w:cs="Sakkal Majalla" w:hint="eastAsia"/>
                <w:rtl/>
              </w:rPr>
              <w:t>إلى</w:t>
            </w:r>
            <w:r w:rsidRPr="00E91BED">
              <w:rPr>
                <w:rFonts w:ascii="Sakkal Majalla" w:hAnsi="Sakkal Majalla" w:cs="Sakkal Majalla"/>
                <w:rtl/>
              </w:rPr>
              <w:t xml:space="preserve"> </w:t>
            </w:r>
            <w:r w:rsidRPr="00E91BED">
              <w:rPr>
                <w:rFonts w:ascii="Sakkal Majalla" w:hAnsi="Sakkal Majalla" w:cs="Sakkal Majalla" w:hint="eastAsia"/>
                <w:rtl/>
              </w:rPr>
              <w:t>أن</w:t>
            </w:r>
            <w:r w:rsidRPr="00E91BED">
              <w:rPr>
                <w:rFonts w:ascii="Sakkal Majalla" w:hAnsi="Sakkal Majalla" w:cs="Sakkal Majalla"/>
                <w:rtl/>
              </w:rPr>
              <w:t xml:space="preserve"> </w:t>
            </w:r>
            <w:r w:rsidRPr="00E91BED">
              <w:rPr>
                <w:rFonts w:ascii="Sakkal Majalla" w:hAnsi="Sakkal Majalla" w:cs="Sakkal Majalla" w:hint="eastAsia"/>
                <w:rtl/>
              </w:rPr>
              <w:t>التحويل</w:t>
            </w:r>
            <w:r w:rsidRPr="00E91BED">
              <w:rPr>
                <w:rFonts w:ascii="Sakkal Majalla" w:hAnsi="Sakkal Majalla" w:cs="Sakkal Majalla"/>
                <w:rtl/>
              </w:rPr>
              <w:t xml:space="preserve"> </w:t>
            </w:r>
            <w:r w:rsidRPr="00E91BED">
              <w:rPr>
                <w:rFonts w:ascii="Sakkal Majalla" w:hAnsi="Sakkal Majalla" w:cs="Sakkal Majalla" w:hint="eastAsia"/>
                <w:rtl/>
              </w:rPr>
              <w:t>المصرفي</w:t>
            </w:r>
            <w:r w:rsidRPr="00E91BED">
              <w:rPr>
                <w:rFonts w:ascii="Sakkal Majalla" w:hAnsi="Sakkal Majalla" w:cs="Sakkal Majalla"/>
                <w:rtl/>
              </w:rPr>
              <w:t xml:space="preserve"> </w:t>
            </w:r>
            <w:r w:rsidRPr="00E91BED">
              <w:rPr>
                <w:rFonts w:ascii="Sakkal Majalla" w:hAnsi="Sakkal Majalla" w:cs="Sakkal Majalla" w:hint="eastAsia"/>
                <w:rtl/>
              </w:rPr>
              <w:t>الأولي</w:t>
            </w:r>
            <w:r w:rsidRPr="00E91BED">
              <w:rPr>
                <w:rFonts w:ascii="Sakkal Majalla" w:hAnsi="Sakkal Majalla" w:cs="Sakkal Majalla"/>
                <w:rtl/>
              </w:rPr>
              <w:t xml:space="preserve"> </w:t>
            </w:r>
            <w:r>
              <w:rPr>
                <w:rFonts w:ascii="Sakkal Majalla" w:hAnsi="Sakkal Majalla" w:cs="Sakkal Majalla" w:hint="cs"/>
                <w:rtl/>
              </w:rPr>
              <w:t>تم دون</w:t>
            </w:r>
            <w:r w:rsidRPr="00E91BED">
              <w:rPr>
                <w:rFonts w:ascii="Sakkal Majalla" w:hAnsi="Sakkal Majalla" w:cs="Sakkal Majalla"/>
                <w:rtl/>
              </w:rPr>
              <w:t xml:space="preserve"> </w:t>
            </w:r>
            <w:r w:rsidRPr="00E91BED">
              <w:rPr>
                <w:rFonts w:ascii="Sakkal Majalla" w:hAnsi="Sakkal Majalla" w:cs="Sakkal Majalla" w:hint="eastAsia"/>
                <w:rtl/>
              </w:rPr>
              <w:t>مشاكل</w:t>
            </w:r>
            <w:r w:rsidRPr="00E91BED">
              <w:rPr>
                <w:rFonts w:ascii="Sakkal Majalla" w:hAnsi="Sakkal Majalla" w:cs="Sakkal Majalla"/>
                <w:rtl/>
              </w:rPr>
              <w:t xml:space="preserve"> </w:t>
            </w:r>
            <w:r w:rsidRPr="00E91BED">
              <w:rPr>
                <w:rFonts w:ascii="Sakkal Majalla" w:hAnsi="Sakkal Majalla" w:cs="Sakkal Majalla" w:hint="eastAsia"/>
                <w:rtl/>
              </w:rPr>
              <w:t>وأن</w:t>
            </w:r>
            <w:r w:rsidRPr="00E91BED">
              <w:rPr>
                <w:rFonts w:ascii="Sakkal Majalla" w:hAnsi="Sakkal Majalla" w:cs="Sakkal Majalla"/>
                <w:rtl/>
              </w:rPr>
              <w:t xml:space="preserve"> </w:t>
            </w:r>
            <w:r>
              <w:rPr>
                <w:rFonts w:ascii="Sakkal Majalla" w:hAnsi="Sakkal Majalla" w:cs="Sakkal Majalla" w:hint="cs"/>
                <w:rtl/>
              </w:rPr>
              <w:t>الإشارة إلى حسابات</w:t>
            </w:r>
            <w:r w:rsidRPr="00E91BED">
              <w:rPr>
                <w:rFonts w:ascii="Sakkal Majalla" w:hAnsi="Sakkal Majalla" w:cs="Sakkal Majalla"/>
                <w:rtl/>
              </w:rPr>
              <w:t xml:space="preserve"> </w:t>
            </w:r>
            <w:r w:rsidRPr="00E91BED">
              <w:rPr>
                <w:rFonts w:ascii="Sakkal Majalla" w:hAnsi="Sakkal Majalla" w:cs="Sakkal Majalla" w:hint="eastAsia"/>
                <w:rtl/>
              </w:rPr>
              <w:t>سويفت</w:t>
            </w:r>
            <w:r w:rsidRPr="00E91BED">
              <w:rPr>
                <w:rFonts w:ascii="Sakkal Majalla" w:hAnsi="Sakkal Majalla" w:cs="Sakkal Majalla"/>
                <w:rtl/>
              </w:rPr>
              <w:t xml:space="preserve"> </w:t>
            </w:r>
            <w:r>
              <w:rPr>
                <w:rFonts w:ascii="Sakkal Majalla" w:hAnsi="Sakkal Majalla" w:cs="Sakkal Majalla" w:hint="cs"/>
                <w:rtl/>
              </w:rPr>
              <w:t>و</w:t>
            </w:r>
            <w:r w:rsidRPr="00E91BED">
              <w:rPr>
                <w:rFonts w:ascii="Sakkal Majalla" w:hAnsi="Sakkal Majalla" w:cs="Sakkal Majalla"/>
              </w:rPr>
              <w:t>IBAN</w:t>
            </w:r>
            <w:r w:rsidRPr="00E91BED">
              <w:rPr>
                <w:rFonts w:ascii="Sakkal Majalla" w:hAnsi="Sakkal Majalla" w:cs="Sakkal Majalla"/>
                <w:rtl/>
              </w:rPr>
              <w:t xml:space="preserve"> </w:t>
            </w:r>
            <w:r>
              <w:rPr>
                <w:rFonts w:ascii="Sakkal Majalla" w:hAnsi="Sakkal Majalla" w:cs="Sakkal Majalla" w:hint="cs"/>
                <w:rtl/>
              </w:rPr>
              <w:t>ت</w:t>
            </w:r>
            <w:r w:rsidRPr="00E91BED">
              <w:rPr>
                <w:rFonts w:ascii="Sakkal Majalla" w:hAnsi="Sakkal Majalla" w:cs="Sakkal Majalla" w:hint="eastAsia"/>
                <w:rtl/>
              </w:rPr>
              <w:t>عني</w:t>
            </w:r>
            <w:r w:rsidRPr="00E91BED">
              <w:rPr>
                <w:rFonts w:ascii="Sakkal Majalla" w:hAnsi="Sakkal Majalla" w:cs="Sakkal Majalla"/>
                <w:rtl/>
              </w:rPr>
              <w:t xml:space="preserve"> </w:t>
            </w:r>
            <w:r w:rsidRPr="00E91BED">
              <w:rPr>
                <w:rFonts w:ascii="Sakkal Majalla" w:hAnsi="Sakkal Majalla" w:cs="Sakkal Majalla" w:hint="eastAsia"/>
                <w:rtl/>
              </w:rPr>
              <w:t>أن</w:t>
            </w:r>
            <w:r w:rsidRPr="00E91BED">
              <w:rPr>
                <w:rFonts w:ascii="Sakkal Majalla" w:hAnsi="Sakkal Majalla" w:cs="Sakkal Majalla"/>
                <w:rtl/>
              </w:rPr>
              <w:t xml:space="preserve"> </w:t>
            </w:r>
            <w:r w:rsidRPr="00E91BED">
              <w:rPr>
                <w:rFonts w:ascii="Sakkal Majalla" w:hAnsi="Sakkal Majalla" w:cs="Sakkal Majalla" w:hint="eastAsia"/>
                <w:rtl/>
              </w:rPr>
              <w:t>تحويل</w:t>
            </w:r>
            <w:r w:rsidRPr="00E91BED">
              <w:rPr>
                <w:rFonts w:ascii="Sakkal Majalla" w:hAnsi="Sakkal Majalla" w:cs="Sakkal Majalla"/>
                <w:rtl/>
              </w:rPr>
              <w:t xml:space="preserve"> </w:t>
            </w:r>
            <w:r w:rsidRPr="00E91BED">
              <w:rPr>
                <w:rFonts w:ascii="Sakkal Majalla" w:hAnsi="Sakkal Majalla" w:cs="Sakkal Majalla" w:hint="eastAsia"/>
                <w:rtl/>
              </w:rPr>
              <w:t>الأموال</w:t>
            </w:r>
            <w:r w:rsidRPr="00E91BED">
              <w:rPr>
                <w:rFonts w:ascii="Sakkal Majalla" w:hAnsi="Sakkal Majalla" w:cs="Sakkal Majalla"/>
                <w:rtl/>
              </w:rPr>
              <w:t xml:space="preserve"> </w:t>
            </w:r>
            <w:r>
              <w:rPr>
                <w:rFonts w:ascii="Sakkal Majalla" w:hAnsi="Sakkal Majalla" w:cs="Sakkal Majalla" w:hint="cs"/>
                <w:rtl/>
              </w:rPr>
              <w:t>ذو طابع</w:t>
            </w:r>
            <w:r w:rsidRPr="00E91BED">
              <w:rPr>
                <w:rFonts w:ascii="Sakkal Majalla" w:hAnsi="Sakkal Majalla" w:cs="Sakkal Majalla"/>
                <w:rtl/>
              </w:rPr>
              <w:t xml:space="preserve"> </w:t>
            </w:r>
            <w:r w:rsidRPr="00E91BED">
              <w:rPr>
                <w:rFonts w:ascii="Sakkal Majalla" w:hAnsi="Sakkal Majalla" w:cs="Sakkal Majalla" w:hint="eastAsia"/>
                <w:rtl/>
              </w:rPr>
              <w:t>دولي</w:t>
            </w:r>
            <w:r w:rsidRPr="00E91BED">
              <w:rPr>
                <w:rFonts w:ascii="Sakkal Majalla" w:hAnsi="Sakkal Majalla" w:cs="Sakkal Majalla"/>
                <w:rtl/>
              </w:rPr>
              <w:t xml:space="preserve"> </w:t>
            </w:r>
            <w:r w:rsidRPr="00E91BED">
              <w:rPr>
                <w:rFonts w:ascii="Sakkal Majalla" w:hAnsi="Sakkal Majalla" w:cs="Sakkal Majalla" w:hint="eastAsia"/>
                <w:rtl/>
              </w:rPr>
              <w:t>وليس</w:t>
            </w:r>
            <w:r w:rsidRPr="00E91BED">
              <w:rPr>
                <w:rFonts w:ascii="Sakkal Majalla" w:hAnsi="Sakkal Majalla" w:cs="Sakkal Majalla"/>
                <w:rtl/>
              </w:rPr>
              <w:t xml:space="preserve"> </w:t>
            </w:r>
            <w:r w:rsidRPr="00E91BED">
              <w:rPr>
                <w:rFonts w:ascii="Sakkal Majalla" w:hAnsi="Sakkal Majalla" w:cs="Sakkal Majalla" w:hint="eastAsia"/>
                <w:rtl/>
              </w:rPr>
              <w:t>محلي</w:t>
            </w:r>
            <w:r w:rsidRPr="00E91BED">
              <w:rPr>
                <w:rFonts w:ascii="Sakkal Majalla" w:hAnsi="Sakkal Majalla" w:cs="Sakkal Majalla"/>
                <w:rtl/>
              </w:rPr>
              <w:t>.</w:t>
            </w:r>
            <w:r w:rsidRPr="00E21004">
              <w:rPr>
                <w:rFonts w:ascii="Sakkal Majalla" w:hAnsi="Sakkal Majalla" w:cs="Sakkal Majalla"/>
                <w:lang w:val="en-US"/>
              </w:rPr>
              <w:t xml:space="preserve"> </w:t>
            </w:r>
          </w:p>
        </w:tc>
      </w:tr>
      <w:tr w:rsidR="007611F6" w:rsidRPr="006F1FAC" w14:paraId="07A78E96" w14:textId="77777777" w:rsidTr="0081432C">
        <w:trPr>
          <w:trHeight w:val="1340"/>
        </w:trPr>
        <w:tc>
          <w:tcPr>
            <w:tcW w:w="1576" w:type="dxa"/>
            <w:vAlign w:val="center"/>
          </w:tcPr>
          <w:p w14:paraId="4433CF39" w14:textId="77777777" w:rsidR="007611F6" w:rsidRPr="00E21004" w:rsidRDefault="007611F6" w:rsidP="0081432C">
            <w:pPr>
              <w:bidi/>
              <w:jc w:val="center"/>
              <w:rPr>
                <w:rFonts w:ascii="Sakkal Majalla" w:hAnsi="Sakkal Majalla" w:cs="Sakkal Majalla"/>
              </w:rPr>
            </w:pPr>
            <w:r w:rsidRPr="00E21004">
              <w:rPr>
                <w:rFonts w:ascii="Sakkal Majalla" w:hAnsi="Sakkal Majalla" w:cs="Sakkal Majalla"/>
              </w:rPr>
              <w:t xml:space="preserve">21 </w:t>
            </w:r>
            <w:r>
              <w:rPr>
                <w:rFonts w:ascii="Sakkal Majalla" w:hAnsi="Sakkal Majalla" w:cs="Sakkal Majalla" w:hint="cs"/>
                <w:rtl/>
              </w:rPr>
              <w:t xml:space="preserve"> إلى </w:t>
            </w:r>
            <w:r w:rsidRPr="00E21004">
              <w:rPr>
                <w:rFonts w:ascii="Sakkal Majalla" w:hAnsi="Sakkal Majalla" w:cs="Sakkal Majalla"/>
              </w:rPr>
              <w:t xml:space="preserve"> 25</w:t>
            </w:r>
          </w:p>
        </w:tc>
        <w:tc>
          <w:tcPr>
            <w:tcW w:w="7144" w:type="dxa"/>
            <w:gridSpan w:val="2"/>
            <w:vAlign w:val="center"/>
          </w:tcPr>
          <w:p w14:paraId="12A18531" w14:textId="77777777" w:rsidR="007611F6" w:rsidRDefault="007611F6" w:rsidP="007611F6">
            <w:pPr>
              <w:bidi/>
              <w:spacing w:before="120" w:after="120" w:line="280" w:lineRule="exact"/>
              <w:jc w:val="both"/>
              <w:rPr>
                <w:rFonts w:ascii="Sakkal Majalla" w:hAnsi="Sakkal Majalla" w:cs="Sakkal Majalla"/>
                <w:rtl/>
              </w:rPr>
            </w:pPr>
            <w:r>
              <w:rPr>
                <w:rFonts w:ascii="Sakkal Majalla" w:hAnsi="Sakkal Majalla" w:cs="Sakkal Majalla" w:hint="cs"/>
                <w:rtl/>
              </w:rPr>
              <w:t xml:space="preserve">تعرض هذه الشفافات بداية التحقيق، الذي ينبغي أن يجري في مجموعات عمل يترأسها قائد، وعلى أعضاء المجموعات الشروع في العمل على القضية/الحالة اعتبارا من الأساس المعروض في مواد الحالة. </w:t>
            </w:r>
          </w:p>
          <w:p w14:paraId="597F6737" w14:textId="77777777" w:rsidR="007611F6" w:rsidRPr="005F6199" w:rsidRDefault="007611F6" w:rsidP="007611F6">
            <w:pPr>
              <w:bidi/>
              <w:spacing w:before="120" w:after="120" w:line="280" w:lineRule="exact"/>
              <w:jc w:val="both"/>
              <w:rPr>
                <w:rFonts w:ascii="Sakkal Majalla" w:hAnsi="Sakkal Majalla" w:cs="Sakkal Majalla"/>
              </w:rPr>
            </w:pPr>
            <w:r>
              <w:rPr>
                <w:rFonts w:ascii="Sakkal Majalla" w:hAnsi="Sakkal Majalla" w:cs="Sakkal Majalla" w:hint="cs"/>
                <w:rtl/>
              </w:rPr>
              <w:t>ينبغي فحص الأدلة الإلكترونية واستخدامها كأداة أساسية للتقدم في التحقيق وإنهائه وإعداد القضية للمحاكمة.</w:t>
            </w:r>
          </w:p>
        </w:tc>
      </w:tr>
      <w:tr w:rsidR="007611F6" w:rsidRPr="006F1FAC" w14:paraId="1AF551BC" w14:textId="77777777" w:rsidTr="0081432C">
        <w:trPr>
          <w:trHeight w:val="2015"/>
        </w:trPr>
        <w:tc>
          <w:tcPr>
            <w:tcW w:w="1576" w:type="dxa"/>
            <w:vAlign w:val="center"/>
          </w:tcPr>
          <w:p w14:paraId="4215CFA8" w14:textId="77777777" w:rsidR="007611F6" w:rsidRPr="00E21004" w:rsidRDefault="007611F6" w:rsidP="0081432C">
            <w:pPr>
              <w:bidi/>
              <w:jc w:val="center"/>
              <w:rPr>
                <w:rFonts w:ascii="Sakkal Majalla" w:hAnsi="Sakkal Majalla" w:cs="Sakkal Majalla"/>
              </w:rPr>
            </w:pPr>
            <w:r w:rsidRPr="00E21004">
              <w:rPr>
                <w:rFonts w:ascii="Sakkal Majalla" w:hAnsi="Sakkal Majalla" w:cs="Sakkal Majalla"/>
              </w:rPr>
              <w:t xml:space="preserve">26 </w:t>
            </w:r>
            <w:r>
              <w:rPr>
                <w:rFonts w:ascii="Sakkal Majalla" w:hAnsi="Sakkal Majalla" w:cs="Sakkal Majalla" w:hint="cs"/>
                <w:rtl/>
              </w:rPr>
              <w:t xml:space="preserve"> إلى </w:t>
            </w:r>
            <w:r w:rsidRPr="00E21004">
              <w:rPr>
                <w:rFonts w:ascii="Sakkal Majalla" w:hAnsi="Sakkal Majalla" w:cs="Sakkal Majalla"/>
              </w:rPr>
              <w:t xml:space="preserve"> 27</w:t>
            </w:r>
          </w:p>
        </w:tc>
        <w:tc>
          <w:tcPr>
            <w:tcW w:w="7144" w:type="dxa"/>
            <w:gridSpan w:val="2"/>
            <w:vAlign w:val="center"/>
          </w:tcPr>
          <w:p w14:paraId="59CC3E97" w14:textId="77777777" w:rsidR="007611F6" w:rsidRDefault="007611F6" w:rsidP="007611F6">
            <w:pPr>
              <w:bidi/>
              <w:spacing w:before="120" w:after="120"/>
              <w:jc w:val="both"/>
              <w:rPr>
                <w:rFonts w:ascii="Sakkal Majalla" w:hAnsi="Sakkal Majalla" w:cs="Sakkal Majalla"/>
                <w:rtl/>
              </w:rPr>
            </w:pPr>
            <w:r>
              <w:rPr>
                <w:rFonts w:ascii="Sakkal Majalla" w:hAnsi="Sakkal Majalla" w:cs="Sakkal Majalla" w:hint="cs"/>
                <w:rtl/>
              </w:rPr>
              <w:t>الملخص.</w:t>
            </w:r>
          </w:p>
          <w:p w14:paraId="0B8A098A" w14:textId="77777777" w:rsidR="007611F6" w:rsidRDefault="007611F6" w:rsidP="007611F6">
            <w:pPr>
              <w:bidi/>
              <w:spacing w:before="120" w:after="120"/>
              <w:jc w:val="both"/>
              <w:rPr>
                <w:rFonts w:ascii="Sakkal Majalla" w:hAnsi="Sakkal Majalla" w:cs="Sakkal Majalla"/>
                <w:rtl/>
              </w:rPr>
            </w:pPr>
            <w:r>
              <w:rPr>
                <w:rFonts w:ascii="Sakkal Majalla" w:hAnsi="Sakkal Majalla" w:cs="Sakkal Majalla" w:hint="cs"/>
                <w:rtl/>
              </w:rPr>
              <w:t>يوصى بتكرار جميع المراحل الأساسية مع منح المتدربين بعض الوقت لطرح الأسئلة ومواجهة سيناريو الحالة في "الواقع".</w:t>
            </w:r>
          </w:p>
          <w:p w14:paraId="499CAF13" w14:textId="77777777" w:rsidR="007611F6" w:rsidRPr="00E21004" w:rsidRDefault="007611F6" w:rsidP="007611F6">
            <w:pPr>
              <w:bidi/>
              <w:spacing w:before="120" w:after="120"/>
              <w:jc w:val="both"/>
              <w:rPr>
                <w:rFonts w:ascii="Sakkal Majalla" w:hAnsi="Sakkal Majalla" w:cs="Sakkal Majalla"/>
                <w:rtl/>
                <w:lang w:bidi="ar-SY"/>
              </w:rPr>
            </w:pPr>
            <w:r>
              <w:rPr>
                <w:rFonts w:ascii="Sakkal Majalla" w:hAnsi="Sakkal Majalla" w:cs="Sakkal Majalla" w:hint="cs"/>
                <w:rtl/>
              </w:rPr>
              <w:t>ينبغي أن يكون المدربون على دراية بالغة بالقضية والآليات المستخدمة لإنشائها حتى يكونوا على أتم استعداد للرد على أسئلة المتدربين ومساعدتهم.</w:t>
            </w:r>
          </w:p>
        </w:tc>
      </w:tr>
      <w:tr w:rsidR="007611F6" w:rsidRPr="006F1FAC" w14:paraId="6EC028C0" w14:textId="77777777" w:rsidTr="0081432C">
        <w:trPr>
          <w:trHeight w:val="1412"/>
        </w:trPr>
        <w:tc>
          <w:tcPr>
            <w:tcW w:w="8720" w:type="dxa"/>
            <w:gridSpan w:val="3"/>
            <w:vAlign w:val="center"/>
          </w:tcPr>
          <w:p w14:paraId="504D4701" w14:textId="77777777" w:rsidR="007611F6" w:rsidRPr="006D47A0" w:rsidRDefault="007611F6" w:rsidP="0081432C">
            <w:pPr>
              <w:bidi/>
              <w:spacing w:before="120" w:after="120"/>
              <w:rPr>
                <w:rFonts w:ascii="Sakkal Majalla" w:hAnsi="Sakkal Majalla" w:cs="Sakkal Majalla"/>
                <w:b/>
                <w:bCs/>
                <w:lang w:bidi="ar-SY"/>
              </w:rPr>
            </w:pPr>
            <w:r w:rsidRPr="006D47A0">
              <w:rPr>
                <w:rFonts w:ascii="Sakkal Majalla" w:hAnsi="Sakkal Majalla" w:cs="Sakkal Majalla"/>
                <w:b/>
                <w:bCs/>
                <w:rtl/>
                <w:lang w:bidi="ar-SY"/>
              </w:rPr>
              <w:t xml:space="preserve">تمارين تطبيقية </w:t>
            </w:r>
          </w:p>
          <w:p w14:paraId="3FA9C38F" w14:textId="77777777" w:rsidR="007611F6" w:rsidRPr="006F1FAC" w:rsidRDefault="007611F6" w:rsidP="0081432C">
            <w:pPr>
              <w:bidi/>
              <w:spacing w:before="120" w:after="120"/>
              <w:rPr>
                <w:rFonts w:ascii="Sakkal Majalla" w:hAnsi="Sakkal Majalla" w:cs="Sakkal Majalla"/>
                <w:szCs w:val="18"/>
              </w:rPr>
            </w:pPr>
            <w:r>
              <w:rPr>
                <w:rFonts w:ascii="Sakkal Majalla" w:hAnsi="Sakkal Majalla" w:cs="Sakkal Majalla" w:hint="cs"/>
                <w:color w:val="000000" w:themeColor="text1"/>
                <w:rtl/>
                <w:lang w:bidi="ar-SY"/>
              </w:rPr>
              <w:t>لا توجد أي تمارين تطبيقية إلزامية.</w:t>
            </w:r>
          </w:p>
        </w:tc>
      </w:tr>
      <w:tr w:rsidR="007611F6" w:rsidRPr="006F1FAC" w14:paraId="27223063" w14:textId="77777777" w:rsidTr="0081432C">
        <w:tc>
          <w:tcPr>
            <w:tcW w:w="8720" w:type="dxa"/>
            <w:gridSpan w:val="3"/>
            <w:vAlign w:val="center"/>
          </w:tcPr>
          <w:p w14:paraId="5CE84BDA" w14:textId="77777777" w:rsidR="007611F6" w:rsidRPr="006D47A0" w:rsidRDefault="007611F6" w:rsidP="0081432C">
            <w:pPr>
              <w:bidi/>
              <w:rPr>
                <w:rFonts w:ascii="Sakkal Majalla" w:hAnsi="Sakkal Majalla" w:cs="Sakkal Majalla"/>
                <w:b/>
                <w:bCs/>
                <w:lang w:bidi="ar-SY"/>
              </w:rPr>
            </w:pPr>
            <w:r>
              <w:rPr>
                <w:rFonts w:ascii="Sakkal Majalla" w:hAnsi="Sakkal Majalla" w:cs="Sakkal Majalla" w:hint="cs"/>
                <w:b/>
                <w:bCs/>
                <w:rtl/>
                <w:lang w:bidi="ar-SY"/>
              </w:rPr>
              <w:t>التقييم/</w:t>
            </w:r>
            <w:r w:rsidRPr="006D47A0">
              <w:rPr>
                <w:rFonts w:ascii="Sakkal Majalla" w:hAnsi="Sakkal Majalla" w:cs="Sakkal Majalla"/>
                <w:b/>
                <w:bCs/>
                <w:rtl/>
                <w:lang w:bidi="ar-SY"/>
              </w:rPr>
              <w:t>التحقق من المعرفة</w:t>
            </w:r>
          </w:p>
          <w:p w14:paraId="56B2DF02" w14:textId="77777777" w:rsidR="007611F6" w:rsidRPr="006F1FAC" w:rsidRDefault="007611F6" w:rsidP="0081432C">
            <w:pPr>
              <w:bidi/>
              <w:spacing w:before="120" w:after="120"/>
              <w:rPr>
                <w:rFonts w:ascii="Sakkal Majalla" w:hAnsi="Sakkal Majalla" w:cs="Sakkal Majalla"/>
                <w:szCs w:val="18"/>
              </w:rPr>
            </w:pPr>
            <w:r w:rsidRPr="006D47A0">
              <w:rPr>
                <w:rFonts w:ascii="Sakkal Majalla" w:hAnsi="Sakkal Majalla" w:cs="Sakkal Majalla"/>
                <w:color w:val="000000" w:themeColor="text1"/>
                <w:rtl/>
                <w:lang w:bidi="ar-SY"/>
              </w:rPr>
              <w:t xml:space="preserve">لم يتم إعداد أي </w:t>
            </w:r>
            <w:r>
              <w:rPr>
                <w:rFonts w:ascii="Sakkal Majalla" w:hAnsi="Sakkal Majalla" w:cs="Sakkal Majalla" w:hint="cs"/>
                <w:color w:val="000000" w:themeColor="text1"/>
                <w:rtl/>
                <w:lang w:bidi="ar-SY"/>
              </w:rPr>
              <w:t>تقييم رسمي لهذه الدورة التدريبية. ويشجع المدرب على التحقق من المعرفة والفهم عبر طرح أسئلة ذات الصلة طيلة الحصة.</w:t>
            </w:r>
          </w:p>
        </w:tc>
      </w:tr>
    </w:tbl>
    <w:p w14:paraId="0A3DD02D" w14:textId="77777777" w:rsidR="00D82C18" w:rsidRPr="003406F3" w:rsidRDefault="00D82C18" w:rsidP="007611F6">
      <w:pPr>
        <w:rPr>
          <w:rFonts w:ascii="Verdana" w:hAnsi="Verdana"/>
        </w:rPr>
      </w:pPr>
    </w:p>
    <w:p w14:paraId="15498912" w14:textId="77777777" w:rsidR="00D82C18" w:rsidRPr="003406F3" w:rsidRDefault="00D82C18">
      <w:pPr>
        <w:rPr>
          <w:rFonts w:ascii="Verdana" w:hAnsi="Verdana"/>
        </w:rPr>
      </w:pPr>
    </w:p>
    <w:sectPr w:rsidR="00D82C18" w:rsidRPr="003406F3"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Verdana Bold">
    <w:altName w:val="Verdana"/>
    <w:charset w:val="00"/>
    <w:family w:val="auto"/>
    <w:pitch w:val="variable"/>
    <w:sig w:usb0="A10006FF" w:usb1="4000205B" w:usb2="00000010" w:usb3="00000000" w:csb0="0000019F" w:csb1="00000000"/>
  </w:font>
  <w:font w:name="Yu Gothic Light">
    <w:charset w:val="80"/>
    <w:family w:val="swiss"/>
    <w:pitch w:val="variable"/>
    <w:sig w:usb0="E00002FF" w:usb1="2AC7FDFF" w:usb2="00000016" w:usb3="00000000" w:csb0="0002009F" w:csb1="00000000"/>
  </w:font>
  <w:font w:name="Sakkal Majalla">
    <w:panose1 w:val="02000000000000000000"/>
    <w:charset w:val="00"/>
    <w:family w:val="auto"/>
    <w:pitch w:val="variable"/>
    <w:sig w:usb0="A000207F" w:usb1="C000204B" w:usb2="00000008" w:usb3="00000000" w:csb0="000000D3" w:csb1="00000000"/>
  </w:font>
  <w:font w:name="Calibri Light">
    <w:panose1 w:val="020F0302020204030204"/>
    <w:charset w:val="00"/>
    <w:family w:val="swiss"/>
    <w:pitch w:val="variable"/>
    <w:sig w:usb0="A00002EF" w:usb1="4000207B" w:usb2="00000000" w:usb3="00000000" w:csb0="0000019F" w:csb1="00000000"/>
  </w:font>
  <w:font w:name="Yu Mincho">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nsid w:val="3CB64EB8"/>
    <w:multiLevelType w:val="hybridMultilevel"/>
    <w:tmpl w:val="66BCC624"/>
    <w:lvl w:ilvl="0" w:tplc="3DEE3EF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B221ED2"/>
    <w:multiLevelType w:val="hybridMultilevel"/>
    <w:tmpl w:val="435EC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40D2B26"/>
    <w:multiLevelType w:val="hybridMultilevel"/>
    <w:tmpl w:val="2A984D58"/>
    <w:lvl w:ilvl="0" w:tplc="790080DC">
      <w:start w:val="1"/>
      <w:numFmt w:val="bullet"/>
      <w:lvlText w:val="•"/>
      <w:lvlJc w:val="left"/>
      <w:pPr>
        <w:tabs>
          <w:tab w:val="num" w:pos="720"/>
        </w:tabs>
        <w:ind w:left="720" w:hanging="360"/>
      </w:pPr>
      <w:rPr>
        <w:rFonts w:ascii="Arial" w:hAnsi="Arial" w:hint="default"/>
      </w:rPr>
    </w:lvl>
    <w:lvl w:ilvl="1" w:tplc="F93642E6" w:tentative="1">
      <w:start w:val="1"/>
      <w:numFmt w:val="bullet"/>
      <w:lvlText w:val="•"/>
      <w:lvlJc w:val="left"/>
      <w:pPr>
        <w:tabs>
          <w:tab w:val="num" w:pos="1440"/>
        </w:tabs>
        <w:ind w:left="1440" w:hanging="360"/>
      </w:pPr>
      <w:rPr>
        <w:rFonts w:ascii="Arial" w:hAnsi="Arial" w:hint="default"/>
      </w:rPr>
    </w:lvl>
    <w:lvl w:ilvl="2" w:tplc="C47430C0" w:tentative="1">
      <w:start w:val="1"/>
      <w:numFmt w:val="bullet"/>
      <w:lvlText w:val="•"/>
      <w:lvlJc w:val="left"/>
      <w:pPr>
        <w:tabs>
          <w:tab w:val="num" w:pos="2160"/>
        </w:tabs>
        <w:ind w:left="2160" w:hanging="360"/>
      </w:pPr>
      <w:rPr>
        <w:rFonts w:ascii="Arial" w:hAnsi="Arial" w:hint="default"/>
      </w:rPr>
    </w:lvl>
    <w:lvl w:ilvl="3" w:tplc="989412EC" w:tentative="1">
      <w:start w:val="1"/>
      <w:numFmt w:val="bullet"/>
      <w:lvlText w:val="•"/>
      <w:lvlJc w:val="left"/>
      <w:pPr>
        <w:tabs>
          <w:tab w:val="num" w:pos="2880"/>
        </w:tabs>
        <w:ind w:left="2880" w:hanging="360"/>
      </w:pPr>
      <w:rPr>
        <w:rFonts w:ascii="Arial" w:hAnsi="Arial" w:hint="default"/>
      </w:rPr>
    </w:lvl>
    <w:lvl w:ilvl="4" w:tplc="4CBE83E4" w:tentative="1">
      <w:start w:val="1"/>
      <w:numFmt w:val="bullet"/>
      <w:lvlText w:val="•"/>
      <w:lvlJc w:val="left"/>
      <w:pPr>
        <w:tabs>
          <w:tab w:val="num" w:pos="3600"/>
        </w:tabs>
        <w:ind w:left="3600" w:hanging="360"/>
      </w:pPr>
      <w:rPr>
        <w:rFonts w:ascii="Arial" w:hAnsi="Arial" w:hint="default"/>
      </w:rPr>
    </w:lvl>
    <w:lvl w:ilvl="5" w:tplc="54C0BE96" w:tentative="1">
      <w:start w:val="1"/>
      <w:numFmt w:val="bullet"/>
      <w:lvlText w:val="•"/>
      <w:lvlJc w:val="left"/>
      <w:pPr>
        <w:tabs>
          <w:tab w:val="num" w:pos="4320"/>
        </w:tabs>
        <w:ind w:left="4320" w:hanging="360"/>
      </w:pPr>
      <w:rPr>
        <w:rFonts w:ascii="Arial" w:hAnsi="Arial" w:hint="default"/>
      </w:rPr>
    </w:lvl>
    <w:lvl w:ilvl="6" w:tplc="0EE85DC6" w:tentative="1">
      <w:start w:val="1"/>
      <w:numFmt w:val="bullet"/>
      <w:lvlText w:val="•"/>
      <w:lvlJc w:val="left"/>
      <w:pPr>
        <w:tabs>
          <w:tab w:val="num" w:pos="5040"/>
        </w:tabs>
        <w:ind w:left="5040" w:hanging="360"/>
      </w:pPr>
      <w:rPr>
        <w:rFonts w:ascii="Arial" w:hAnsi="Arial" w:hint="default"/>
      </w:rPr>
    </w:lvl>
    <w:lvl w:ilvl="7" w:tplc="CF2664FE" w:tentative="1">
      <w:start w:val="1"/>
      <w:numFmt w:val="bullet"/>
      <w:lvlText w:val="•"/>
      <w:lvlJc w:val="left"/>
      <w:pPr>
        <w:tabs>
          <w:tab w:val="num" w:pos="5760"/>
        </w:tabs>
        <w:ind w:left="5760" w:hanging="360"/>
      </w:pPr>
      <w:rPr>
        <w:rFonts w:ascii="Arial" w:hAnsi="Arial" w:hint="default"/>
      </w:rPr>
    </w:lvl>
    <w:lvl w:ilvl="8" w:tplc="CDC23238" w:tentative="1">
      <w:start w:val="1"/>
      <w:numFmt w:val="bullet"/>
      <w:lvlText w:val="•"/>
      <w:lvlJc w:val="left"/>
      <w:pPr>
        <w:tabs>
          <w:tab w:val="num" w:pos="6480"/>
        </w:tabs>
        <w:ind w:left="6480" w:hanging="360"/>
      </w:pPr>
      <w:rPr>
        <w:rFonts w:ascii="Arial" w:hAnsi="Arial" w:hint="default"/>
      </w:rPr>
    </w:lvl>
  </w:abstractNum>
  <w:abstractNum w:abstractNumId="8">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9E56760"/>
    <w:multiLevelType w:val="hybridMultilevel"/>
    <w:tmpl w:val="422E3502"/>
    <w:lvl w:ilvl="0" w:tplc="F5E88DE0">
      <w:start w:val="1"/>
      <w:numFmt w:val="bullet"/>
      <w:lvlText w:val="-"/>
      <w:lvlJc w:val="left"/>
      <w:pPr>
        <w:tabs>
          <w:tab w:val="num" w:pos="720"/>
        </w:tabs>
        <w:ind w:left="720" w:hanging="360"/>
      </w:pPr>
      <w:rPr>
        <w:rFonts w:ascii="Times New Roman" w:hAnsi="Times New Roman" w:hint="default"/>
      </w:rPr>
    </w:lvl>
    <w:lvl w:ilvl="1" w:tplc="2BA0F5E8" w:tentative="1">
      <w:start w:val="1"/>
      <w:numFmt w:val="bullet"/>
      <w:lvlText w:val="-"/>
      <w:lvlJc w:val="left"/>
      <w:pPr>
        <w:tabs>
          <w:tab w:val="num" w:pos="1440"/>
        </w:tabs>
        <w:ind w:left="1440" w:hanging="360"/>
      </w:pPr>
      <w:rPr>
        <w:rFonts w:ascii="Times New Roman" w:hAnsi="Times New Roman" w:hint="default"/>
      </w:rPr>
    </w:lvl>
    <w:lvl w:ilvl="2" w:tplc="73DE71AC" w:tentative="1">
      <w:start w:val="1"/>
      <w:numFmt w:val="bullet"/>
      <w:lvlText w:val="-"/>
      <w:lvlJc w:val="left"/>
      <w:pPr>
        <w:tabs>
          <w:tab w:val="num" w:pos="2160"/>
        </w:tabs>
        <w:ind w:left="2160" w:hanging="360"/>
      </w:pPr>
      <w:rPr>
        <w:rFonts w:ascii="Times New Roman" w:hAnsi="Times New Roman" w:hint="default"/>
      </w:rPr>
    </w:lvl>
    <w:lvl w:ilvl="3" w:tplc="2ED27918" w:tentative="1">
      <w:start w:val="1"/>
      <w:numFmt w:val="bullet"/>
      <w:lvlText w:val="-"/>
      <w:lvlJc w:val="left"/>
      <w:pPr>
        <w:tabs>
          <w:tab w:val="num" w:pos="2880"/>
        </w:tabs>
        <w:ind w:left="2880" w:hanging="360"/>
      </w:pPr>
      <w:rPr>
        <w:rFonts w:ascii="Times New Roman" w:hAnsi="Times New Roman" w:hint="default"/>
      </w:rPr>
    </w:lvl>
    <w:lvl w:ilvl="4" w:tplc="3166867A" w:tentative="1">
      <w:start w:val="1"/>
      <w:numFmt w:val="bullet"/>
      <w:lvlText w:val="-"/>
      <w:lvlJc w:val="left"/>
      <w:pPr>
        <w:tabs>
          <w:tab w:val="num" w:pos="3600"/>
        </w:tabs>
        <w:ind w:left="3600" w:hanging="360"/>
      </w:pPr>
      <w:rPr>
        <w:rFonts w:ascii="Times New Roman" w:hAnsi="Times New Roman" w:hint="default"/>
      </w:rPr>
    </w:lvl>
    <w:lvl w:ilvl="5" w:tplc="5BA4383C" w:tentative="1">
      <w:start w:val="1"/>
      <w:numFmt w:val="bullet"/>
      <w:lvlText w:val="-"/>
      <w:lvlJc w:val="left"/>
      <w:pPr>
        <w:tabs>
          <w:tab w:val="num" w:pos="4320"/>
        </w:tabs>
        <w:ind w:left="4320" w:hanging="360"/>
      </w:pPr>
      <w:rPr>
        <w:rFonts w:ascii="Times New Roman" w:hAnsi="Times New Roman" w:hint="default"/>
      </w:rPr>
    </w:lvl>
    <w:lvl w:ilvl="6" w:tplc="AC500DE6" w:tentative="1">
      <w:start w:val="1"/>
      <w:numFmt w:val="bullet"/>
      <w:lvlText w:val="-"/>
      <w:lvlJc w:val="left"/>
      <w:pPr>
        <w:tabs>
          <w:tab w:val="num" w:pos="5040"/>
        </w:tabs>
        <w:ind w:left="5040" w:hanging="360"/>
      </w:pPr>
      <w:rPr>
        <w:rFonts w:ascii="Times New Roman" w:hAnsi="Times New Roman" w:hint="default"/>
      </w:rPr>
    </w:lvl>
    <w:lvl w:ilvl="7" w:tplc="AFB2D988" w:tentative="1">
      <w:start w:val="1"/>
      <w:numFmt w:val="bullet"/>
      <w:lvlText w:val="-"/>
      <w:lvlJc w:val="left"/>
      <w:pPr>
        <w:tabs>
          <w:tab w:val="num" w:pos="5760"/>
        </w:tabs>
        <w:ind w:left="5760" w:hanging="360"/>
      </w:pPr>
      <w:rPr>
        <w:rFonts w:ascii="Times New Roman" w:hAnsi="Times New Roman" w:hint="default"/>
      </w:rPr>
    </w:lvl>
    <w:lvl w:ilvl="8" w:tplc="D8EC8F4E" w:tentative="1">
      <w:start w:val="1"/>
      <w:numFmt w:val="bullet"/>
      <w:lvlText w:val="-"/>
      <w:lvlJc w:val="left"/>
      <w:pPr>
        <w:tabs>
          <w:tab w:val="num" w:pos="6480"/>
        </w:tabs>
        <w:ind w:left="6480" w:hanging="360"/>
      </w:pPr>
      <w:rPr>
        <w:rFonts w:ascii="Times New Roman" w:hAnsi="Times New Roman" w:hint="default"/>
      </w:rPr>
    </w:lvl>
  </w:abstractNum>
  <w:abstractNum w:abstractNumId="1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5"/>
  </w:num>
  <w:num w:numId="4">
    <w:abstractNumId w:val="3"/>
  </w:num>
  <w:num w:numId="5">
    <w:abstractNumId w:val="4"/>
  </w:num>
  <w:num w:numId="6">
    <w:abstractNumId w:val="10"/>
  </w:num>
  <w:num w:numId="7">
    <w:abstractNumId w:val="0"/>
  </w:num>
  <w:num w:numId="8">
    <w:abstractNumId w:val="7"/>
  </w:num>
  <w:num w:numId="9">
    <w:abstractNumId w:val="9"/>
  </w:num>
  <w:num w:numId="10">
    <w:abstractNumId w:val="6"/>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C18"/>
    <w:rsid w:val="0003565B"/>
    <w:rsid w:val="0009793B"/>
    <w:rsid w:val="000F1014"/>
    <w:rsid w:val="00105DD4"/>
    <w:rsid w:val="00175ADE"/>
    <w:rsid w:val="00185B76"/>
    <w:rsid w:val="001A51A7"/>
    <w:rsid w:val="001B428D"/>
    <w:rsid w:val="001B5DAD"/>
    <w:rsid w:val="00262EF0"/>
    <w:rsid w:val="00271010"/>
    <w:rsid w:val="0027512B"/>
    <w:rsid w:val="002F375E"/>
    <w:rsid w:val="00307DF3"/>
    <w:rsid w:val="003406F3"/>
    <w:rsid w:val="003630ED"/>
    <w:rsid w:val="00397FEA"/>
    <w:rsid w:val="003E0EDB"/>
    <w:rsid w:val="004639E3"/>
    <w:rsid w:val="0051122C"/>
    <w:rsid w:val="00534FB7"/>
    <w:rsid w:val="005703B7"/>
    <w:rsid w:val="00594B3F"/>
    <w:rsid w:val="005951B6"/>
    <w:rsid w:val="00596AA5"/>
    <w:rsid w:val="005A4E47"/>
    <w:rsid w:val="005F385C"/>
    <w:rsid w:val="00635532"/>
    <w:rsid w:val="006B6864"/>
    <w:rsid w:val="006C6DDD"/>
    <w:rsid w:val="007169BB"/>
    <w:rsid w:val="00721699"/>
    <w:rsid w:val="007514CB"/>
    <w:rsid w:val="007611F6"/>
    <w:rsid w:val="00761BA4"/>
    <w:rsid w:val="007B75A9"/>
    <w:rsid w:val="00823B30"/>
    <w:rsid w:val="008738A4"/>
    <w:rsid w:val="008B39AF"/>
    <w:rsid w:val="008E161D"/>
    <w:rsid w:val="008E3FE7"/>
    <w:rsid w:val="009277BD"/>
    <w:rsid w:val="0094072C"/>
    <w:rsid w:val="00A00A58"/>
    <w:rsid w:val="00A03CF0"/>
    <w:rsid w:val="00A4110D"/>
    <w:rsid w:val="00A60CE6"/>
    <w:rsid w:val="00A6245A"/>
    <w:rsid w:val="00A734A5"/>
    <w:rsid w:val="00AF62EC"/>
    <w:rsid w:val="00B03741"/>
    <w:rsid w:val="00B12C44"/>
    <w:rsid w:val="00B468A3"/>
    <w:rsid w:val="00B569A5"/>
    <w:rsid w:val="00B71D66"/>
    <w:rsid w:val="00C05A37"/>
    <w:rsid w:val="00C541A2"/>
    <w:rsid w:val="00CB02C4"/>
    <w:rsid w:val="00CB3026"/>
    <w:rsid w:val="00CF0C7C"/>
    <w:rsid w:val="00D66094"/>
    <w:rsid w:val="00D82C18"/>
    <w:rsid w:val="00D944B5"/>
    <w:rsid w:val="00DB09DC"/>
    <w:rsid w:val="00E13BE7"/>
    <w:rsid w:val="00E17E67"/>
    <w:rsid w:val="00E55549"/>
    <w:rsid w:val="00E7344B"/>
    <w:rsid w:val="00E95703"/>
    <w:rsid w:val="00F35B67"/>
    <w:rsid w:val="00F62A15"/>
    <w:rsid w:val="00FC677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67CF78"/>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Lienhypertexte">
    <w:name w:val="Hyperlink"/>
    <w:basedOn w:val="Policepardfaut"/>
    <w:uiPriority w:val="99"/>
    <w:unhideWhenUsed/>
    <w:rsid w:val="005703B7"/>
    <w:rPr>
      <w:color w:val="0563C1" w:themeColor="hyperlink"/>
      <w:u w:val="single"/>
    </w:rPr>
  </w:style>
  <w:style w:type="paragraph" w:styleId="Sous-titre">
    <w:name w:val="Subtitle"/>
    <w:basedOn w:val="Normal"/>
    <w:next w:val="Normal"/>
    <w:link w:val="Sous-titreC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ous-titreCar">
    <w:name w:val="Sous-titre Car"/>
    <w:basedOn w:val="Policepardfaut"/>
    <w:link w:val="Sous-titre"/>
    <w:uiPriority w:val="11"/>
    <w:rsid w:val="00CB3026"/>
    <w:rPr>
      <w:rFonts w:ascii="Verdana Bold" w:eastAsiaTheme="majorEastAsia" w:hAnsi="Verdana Bold" w:cstheme="majorBidi"/>
      <w:iCs/>
      <w:color w:val="000000" w:themeColor="text1"/>
      <w:sz w:val="18"/>
    </w:rPr>
  </w:style>
  <w:style w:type="paragraph" w:styleId="NormalWeb">
    <w:name w:val="Normal (Web)"/>
    <w:basedOn w:val="Normal"/>
    <w:uiPriority w:val="99"/>
    <w:semiHidden/>
    <w:unhideWhenUsed/>
    <w:rsid w:val="00D66094"/>
    <w:pPr>
      <w:spacing w:before="100" w:beforeAutospacing="1" w:after="100" w:afterAutospacing="1"/>
    </w:pPr>
    <w:rPr>
      <w:rFonts w:ascii="Times New Roman" w:eastAsia="Times New Roman" w:hAnsi="Times New Roman" w:cs="Times New Roman"/>
      <w:lang w:val="en-US"/>
    </w:rPr>
  </w:style>
  <w:style w:type="character" w:customStyle="1" w:styleId="bul1CharChar">
    <w:name w:val="bul1 Char Char"/>
    <w:locked/>
    <w:rsid w:val="007611F6"/>
    <w:rPr>
      <w:rFonts w:ascii="Verdana" w:hAnsi="Verdana"/>
      <w:sz w:val="18"/>
      <w:szCs w:val="24"/>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Lienhypertexte">
    <w:name w:val="Hyperlink"/>
    <w:basedOn w:val="Policepardfaut"/>
    <w:uiPriority w:val="99"/>
    <w:unhideWhenUsed/>
    <w:rsid w:val="005703B7"/>
    <w:rPr>
      <w:color w:val="0563C1" w:themeColor="hyperlink"/>
      <w:u w:val="single"/>
    </w:rPr>
  </w:style>
  <w:style w:type="paragraph" w:styleId="Sous-titre">
    <w:name w:val="Subtitle"/>
    <w:basedOn w:val="Normal"/>
    <w:next w:val="Normal"/>
    <w:link w:val="Sous-titreC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ous-titreCar">
    <w:name w:val="Sous-titre Car"/>
    <w:basedOn w:val="Policepardfaut"/>
    <w:link w:val="Sous-titre"/>
    <w:uiPriority w:val="11"/>
    <w:rsid w:val="00CB3026"/>
    <w:rPr>
      <w:rFonts w:ascii="Verdana Bold" w:eastAsiaTheme="majorEastAsia" w:hAnsi="Verdana Bold" w:cstheme="majorBidi"/>
      <w:iCs/>
      <w:color w:val="000000" w:themeColor="text1"/>
      <w:sz w:val="18"/>
    </w:rPr>
  </w:style>
  <w:style w:type="paragraph" w:styleId="NormalWeb">
    <w:name w:val="Normal (Web)"/>
    <w:basedOn w:val="Normal"/>
    <w:uiPriority w:val="99"/>
    <w:semiHidden/>
    <w:unhideWhenUsed/>
    <w:rsid w:val="00D66094"/>
    <w:pPr>
      <w:spacing w:before="100" w:beforeAutospacing="1" w:after="100" w:afterAutospacing="1"/>
    </w:pPr>
    <w:rPr>
      <w:rFonts w:ascii="Times New Roman" w:eastAsia="Times New Roman" w:hAnsi="Times New Roman" w:cs="Times New Roman"/>
      <w:lang w:val="en-US"/>
    </w:rPr>
  </w:style>
  <w:style w:type="character" w:customStyle="1" w:styleId="bul1CharChar">
    <w:name w:val="bul1 Char Char"/>
    <w:locked/>
    <w:rsid w:val="007611F6"/>
    <w:rPr>
      <w:rFonts w:ascii="Verdana" w:hAnsi="Verdana"/>
      <w:sz w:val="18"/>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735750">
      <w:bodyDiv w:val="1"/>
      <w:marLeft w:val="0"/>
      <w:marRight w:val="0"/>
      <w:marTop w:val="0"/>
      <w:marBottom w:val="0"/>
      <w:divBdr>
        <w:top w:val="none" w:sz="0" w:space="0" w:color="auto"/>
        <w:left w:val="none" w:sz="0" w:space="0" w:color="auto"/>
        <w:bottom w:val="none" w:sz="0" w:space="0" w:color="auto"/>
        <w:right w:val="none" w:sz="0" w:space="0" w:color="auto"/>
      </w:divBdr>
    </w:div>
    <w:div w:id="773592171">
      <w:bodyDiv w:val="1"/>
      <w:marLeft w:val="0"/>
      <w:marRight w:val="0"/>
      <w:marTop w:val="0"/>
      <w:marBottom w:val="0"/>
      <w:divBdr>
        <w:top w:val="none" w:sz="0" w:space="0" w:color="auto"/>
        <w:left w:val="none" w:sz="0" w:space="0" w:color="auto"/>
        <w:bottom w:val="none" w:sz="0" w:space="0" w:color="auto"/>
        <w:right w:val="none" w:sz="0" w:space="0" w:color="auto"/>
      </w:divBdr>
    </w:div>
    <w:div w:id="820577485">
      <w:bodyDiv w:val="1"/>
      <w:marLeft w:val="0"/>
      <w:marRight w:val="0"/>
      <w:marTop w:val="0"/>
      <w:marBottom w:val="0"/>
      <w:divBdr>
        <w:top w:val="none" w:sz="0" w:space="0" w:color="auto"/>
        <w:left w:val="none" w:sz="0" w:space="0" w:color="auto"/>
        <w:bottom w:val="none" w:sz="0" w:space="0" w:color="auto"/>
        <w:right w:val="none" w:sz="0" w:space="0" w:color="auto"/>
      </w:divBdr>
    </w:div>
    <w:div w:id="1007634526">
      <w:bodyDiv w:val="1"/>
      <w:marLeft w:val="0"/>
      <w:marRight w:val="0"/>
      <w:marTop w:val="0"/>
      <w:marBottom w:val="0"/>
      <w:divBdr>
        <w:top w:val="none" w:sz="0" w:space="0" w:color="auto"/>
        <w:left w:val="none" w:sz="0" w:space="0" w:color="auto"/>
        <w:bottom w:val="none" w:sz="0" w:space="0" w:color="auto"/>
        <w:right w:val="none" w:sz="0" w:space="0" w:color="auto"/>
      </w:divBdr>
    </w:div>
    <w:div w:id="1018121676">
      <w:bodyDiv w:val="1"/>
      <w:marLeft w:val="0"/>
      <w:marRight w:val="0"/>
      <w:marTop w:val="0"/>
      <w:marBottom w:val="0"/>
      <w:divBdr>
        <w:top w:val="none" w:sz="0" w:space="0" w:color="auto"/>
        <w:left w:val="none" w:sz="0" w:space="0" w:color="auto"/>
        <w:bottom w:val="none" w:sz="0" w:space="0" w:color="auto"/>
        <w:right w:val="none" w:sz="0" w:space="0" w:color="auto"/>
      </w:divBdr>
    </w:div>
    <w:div w:id="1288658043">
      <w:bodyDiv w:val="1"/>
      <w:marLeft w:val="0"/>
      <w:marRight w:val="0"/>
      <w:marTop w:val="0"/>
      <w:marBottom w:val="0"/>
      <w:divBdr>
        <w:top w:val="none" w:sz="0" w:space="0" w:color="auto"/>
        <w:left w:val="none" w:sz="0" w:space="0" w:color="auto"/>
        <w:bottom w:val="none" w:sz="0" w:space="0" w:color="auto"/>
        <w:right w:val="none" w:sz="0" w:space="0" w:color="auto"/>
      </w:divBdr>
    </w:div>
    <w:div w:id="1359231589">
      <w:bodyDiv w:val="1"/>
      <w:marLeft w:val="0"/>
      <w:marRight w:val="0"/>
      <w:marTop w:val="0"/>
      <w:marBottom w:val="0"/>
      <w:divBdr>
        <w:top w:val="none" w:sz="0" w:space="0" w:color="auto"/>
        <w:left w:val="none" w:sz="0" w:space="0" w:color="auto"/>
        <w:bottom w:val="none" w:sz="0" w:space="0" w:color="auto"/>
        <w:right w:val="none" w:sz="0" w:space="0" w:color="auto"/>
      </w:divBdr>
    </w:div>
    <w:div w:id="1586954343">
      <w:bodyDiv w:val="1"/>
      <w:marLeft w:val="0"/>
      <w:marRight w:val="0"/>
      <w:marTop w:val="0"/>
      <w:marBottom w:val="0"/>
      <w:divBdr>
        <w:top w:val="none" w:sz="0" w:space="0" w:color="auto"/>
        <w:left w:val="none" w:sz="0" w:space="0" w:color="auto"/>
        <w:bottom w:val="none" w:sz="0" w:space="0" w:color="auto"/>
        <w:right w:val="none" w:sz="0" w:space="0" w:color="auto"/>
      </w:divBdr>
    </w:div>
    <w:div w:id="2004576489">
      <w:bodyDiv w:val="1"/>
      <w:marLeft w:val="0"/>
      <w:marRight w:val="0"/>
      <w:marTop w:val="0"/>
      <w:marBottom w:val="0"/>
      <w:divBdr>
        <w:top w:val="none" w:sz="0" w:space="0" w:color="auto"/>
        <w:left w:val="none" w:sz="0" w:space="0" w:color="auto"/>
        <w:bottom w:val="none" w:sz="0" w:space="0" w:color="auto"/>
        <w:right w:val="none" w:sz="0" w:space="0" w:color="auto"/>
      </w:divBdr>
      <w:divsChild>
        <w:div w:id="1797524566">
          <w:marLeft w:val="547"/>
          <w:marRight w:val="0"/>
          <w:marTop w:val="115"/>
          <w:marBottom w:val="0"/>
          <w:divBdr>
            <w:top w:val="none" w:sz="0" w:space="0" w:color="auto"/>
            <w:left w:val="none" w:sz="0" w:space="0" w:color="auto"/>
            <w:bottom w:val="none" w:sz="0" w:space="0" w:color="auto"/>
            <w:right w:val="none" w:sz="0" w:space="0" w:color="auto"/>
          </w:divBdr>
        </w:div>
        <w:div w:id="509181924">
          <w:marLeft w:val="547"/>
          <w:marRight w:val="0"/>
          <w:marTop w:val="115"/>
          <w:marBottom w:val="0"/>
          <w:divBdr>
            <w:top w:val="none" w:sz="0" w:space="0" w:color="auto"/>
            <w:left w:val="none" w:sz="0" w:space="0" w:color="auto"/>
            <w:bottom w:val="none" w:sz="0" w:space="0" w:color="auto"/>
            <w:right w:val="none" w:sz="0" w:space="0" w:color="auto"/>
          </w:divBdr>
        </w:div>
        <w:div w:id="572279106">
          <w:marLeft w:val="547"/>
          <w:marRight w:val="0"/>
          <w:marTop w:val="115"/>
          <w:marBottom w:val="0"/>
          <w:divBdr>
            <w:top w:val="none" w:sz="0" w:space="0" w:color="auto"/>
            <w:left w:val="none" w:sz="0" w:space="0" w:color="auto"/>
            <w:bottom w:val="none" w:sz="0" w:space="0" w:color="auto"/>
            <w:right w:val="none" w:sz="0" w:space="0" w:color="auto"/>
          </w:divBdr>
        </w:div>
        <w:div w:id="1858079204">
          <w:marLeft w:val="547"/>
          <w:marRight w:val="0"/>
          <w:marTop w:val="115"/>
          <w:marBottom w:val="0"/>
          <w:divBdr>
            <w:top w:val="none" w:sz="0" w:space="0" w:color="auto"/>
            <w:left w:val="none" w:sz="0" w:space="0" w:color="auto"/>
            <w:bottom w:val="none" w:sz="0" w:space="0" w:color="auto"/>
            <w:right w:val="none" w:sz="0" w:space="0" w:color="auto"/>
          </w:divBdr>
        </w:div>
      </w:divsChild>
    </w:div>
    <w:div w:id="2021195889">
      <w:bodyDiv w:val="1"/>
      <w:marLeft w:val="0"/>
      <w:marRight w:val="0"/>
      <w:marTop w:val="0"/>
      <w:marBottom w:val="0"/>
      <w:divBdr>
        <w:top w:val="none" w:sz="0" w:space="0" w:color="auto"/>
        <w:left w:val="none" w:sz="0" w:space="0" w:color="auto"/>
        <w:bottom w:val="none" w:sz="0" w:space="0" w:color="auto"/>
        <w:right w:val="none" w:sz="0" w:space="0" w:color="auto"/>
      </w:divBdr>
    </w:div>
    <w:div w:id="2025469765">
      <w:bodyDiv w:val="1"/>
      <w:marLeft w:val="0"/>
      <w:marRight w:val="0"/>
      <w:marTop w:val="0"/>
      <w:marBottom w:val="0"/>
      <w:divBdr>
        <w:top w:val="none" w:sz="0" w:space="0" w:color="auto"/>
        <w:left w:val="none" w:sz="0" w:space="0" w:color="auto"/>
        <w:bottom w:val="none" w:sz="0" w:space="0" w:color="auto"/>
        <w:right w:val="none" w:sz="0" w:space="0" w:color="auto"/>
      </w:divBdr>
      <w:divsChild>
        <w:div w:id="1216625645">
          <w:marLeft w:val="547"/>
          <w:marRight w:val="0"/>
          <w:marTop w:val="134"/>
          <w:marBottom w:val="0"/>
          <w:divBdr>
            <w:top w:val="none" w:sz="0" w:space="0" w:color="auto"/>
            <w:left w:val="none" w:sz="0" w:space="0" w:color="auto"/>
            <w:bottom w:val="none" w:sz="0" w:space="0" w:color="auto"/>
            <w:right w:val="none" w:sz="0" w:space="0" w:color="auto"/>
          </w:divBdr>
        </w:div>
        <w:div w:id="1640258791">
          <w:marLeft w:val="547"/>
          <w:marRight w:val="0"/>
          <w:marTop w:val="134"/>
          <w:marBottom w:val="0"/>
          <w:divBdr>
            <w:top w:val="none" w:sz="0" w:space="0" w:color="auto"/>
            <w:left w:val="none" w:sz="0" w:space="0" w:color="auto"/>
            <w:bottom w:val="none" w:sz="0" w:space="0" w:color="auto"/>
            <w:right w:val="none" w:sz="0" w:space="0" w:color="auto"/>
          </w:divBdr>
        </w:div>
        <w:div w:id="905260541">
          <w:marLeft w:val="547"/>
          <w:marRight w:val="0"/>
          <w:marTop w:val="134"/>
          <w:marBottom w:val="0"/>
          <w:divBdr>
            <w:top w:val="none" w:sz="0" w:space="0" w:color="auto"/>
            <w:left w:val="none" w:sz="0" w:space="0" w:color="auto"/>
            <w:bottom w:val="none" w:sz="0" w:space="0" w:color="auto"/>
            <w:right w:val="none" w:sz="0" w:space="0" w:color="auto"/>
          </w:divBdr>
        </w:div>
        <w:div w:id="1539127394">
          <w:marLeft w:val="547"/>
          <w:marRight w:val="0"/>
          <w:marTop w:val="134"/>
          <w:marBottom w:val="0"/>
          <w:divBdr>
            <w:top w:val="none" w:sz="0" w:space="0" w:color="auto"/>
            <w:left w:val="none" w:sz="0" w:space="0" w:color="auto"/>
            <w:bottom w:val="none" w:sz="0" w:space="0" w:color="auto"/>
            <w:right w:val="none" w:sz="0" w:space="0" w:color="auto"/>
          </w:divBdr>
        </w:div>
        <w:div w:id="854197288">
          <w:marLeft w:val="547"/>
          <w:marRight w:val="0"/>
          <w:marTop w:val="134"/>
          <w:marBottom w:val="0"/>
          <w:divBdr>
            <w:top w:val="none" w:sz="0" w:space="0" w:color="auto"/>
            <w:left w:val="none" w:sz="0" w:space="0" w:color="auto"/>
            <w:bottom w:val="none" w:sz="0" w:space="0" w:color="auto"/>
            <w:right w:val="none" w:sz="0" w:space="0" w:color="auto"/>
          </w:divBdr>
        </w:div>
      </w:divsChild>
    </w:div>
    <w:div w:id="2044935993">
      <w:bodyDiv w:val="1"/>
      <w:marLeft w:val="0"/>
      <w:marRight w:val="0"/>
      <w:marTop w:val="0"/>
      <w:marBottom w:val="0"/>
      <w:divBdr>
        <w:top w:val="none" w:sz="0" w:space="0" w:color="auto"/>
        <w:left w:val="none" w:sz="0" w:space="0" w:color="auto"/>
        <w:bottom w:val="none" w:sz="0" w:space="0" w:color="auto"/>
        <w:right w:val="none" w:sz="0" w:space="0" w:color="auto"/>
      </w:divBdr>
    </w:div>
    <w:div w:id="208498707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527</Words>
  <Characters>2900</Characters>
  <Application>Microsoft Office Word</Application>
  <DocSecurity>0</DocSecurity>
  <Lines>24</Lines>
  <Paragraphs>6</Paragraphs>
  <ScaleCrop>false</ScaleCrop>
  <HeadingPairs>
    <vt:vector size="6" baseType="variant">
      <vt:variant>
        <vt:lpstr>Titre</vt:lpstr>
      </vt:variant>
      <vt:variant>
        <vt:i4>1</vt:i4>
      </vt:variant>
      <vt:variant>
        <vt:lpstr>Naslov</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Nigel (nigel.jones@canterbury.ac.uk)</dc:creator>
  <cp:lastModifiedBy>admin</cp:lastModifiedBy>
  <cp:revision>4</cp:revision>
  <dcterms:created xsi:type="dcterms:W3CDTF">2018-07-23T21:17:00Z</dcterms:created>
  <dcterms:modified xsi:type="dcterms:W3CDTF">2018-08-24T00:17:00Z</dcterms:modified>
</cp:coreProperties>
</file>