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676" w:rsidRDefault="00E04676" w:rsidP="00B73D31">
      <w:pPr>
        <w:bidi/>
        <w:outlineLvl w:val="1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noProof/>
          <w:lang w:val="fr-FR" w:eastAsia="fr-FR"/>
        </w:rPr>
        <w:drawing>
          <wp:inline distT="0" distB="0" distL="0" distR="0" wp14:anchorId="5A878F6F" wp14:editId="1D9686FE">
            <wp:extent cx="1789935" cy="1089329"/>
            <wp:effectExtent l="0" t="0" r="1270" b="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935" cy="1089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676" w:rsidRDefault="00E04676" w:rsidP="00D41CF4">
      <w:pPr>
        <w:outlineLvl w:val="1"/>
        <w:rPr>
          <w:rFonts w:asciiTheme="minorHAnsi" w:hAnsiTheme="minorHAnsi" w:cstheme="minorHAnsi"/>
          <w:b/>
          <w:bCs/>
        </w:rPr>
      </w:pPr>
    </w:p>
    <w:p w:rsidR="00B73D31" w:rsidRPr="00B73D31" w:rsidRDefault="00B73D31" w:rsidP="00B73D31">
      <w:pPr>
        <w:bidi/>
        <w:outlineLvl w:val="1"/>
        <w:rPr>
          <w:rFonts w:ascii="Sakkal Majalla" w:hAnsi="Sakkal Majalla" w:cs="Sakkal Majalla"/>
          <w:bCs/>
          <w:sz w:val="28"/>
          <w:szCs w:val="28"/>
          <w:rtl/>
        </w:rPr>
      </w:pPr>
      <w:r w:rsidRPr="00B73D31">
        <w:rPr>
          <w:rFonts w:ascii="Sakkal Majalla" w:hAnsi="Sakkal Majalla" w:cs="Sakkal Majalla" w:hint="cs"/>
          <w:bCs/>
          <w:sz w:val="28"/>
          <w:szCs w:val="28"/>
          <w:rtl/>
        </w:rPr>
        <w:t>البنك</w:t>
      </w:r>
      <w:r w:rsidRPr="00B73D31">
        <w:rPr>
          <w:rFonts w:ascii="Sakkal Majalla" w:hAnsi="Sakkal Majalla" w:cs="Sakkal Majalla"/>
          <w:bCs/>
          <w:sz w:val="28"/>
          <w:szCs w:val="28"/>
          <w:rtl/>
        </w:rPr>
        <w:t xml:space="preserve"> </w:t>
      </w:r>
      <w:r w:rsidRPr="00B73D31">
        <w:rPr>
          <w:rFonts w:ascii="Sakkal Majalla" w:hAnsi="Sakkal Majalla" w:cs="Sakkal Majalla" w:hint="cs"/>
          <w:bCs/>
          <w:sz w:val="28"/>
          <w:szCs w:val="28"/>
          <w:rtl/>
        </w:rPr>
        <w:t>الفيدرالي</w:t>
      </w:r>
      <w:r w:rsidRPr="00B73D31">
        <w:rPr>
          <w:rFonts w:ascii="Sakkal Majalla" w:hAnsi="Sakkal Majalla" w:cs="Sakkal Majalla"/>
          <w:bCs/>
          <w:sz w:val="28"/>
          <w:szCs w:val="28"/>
          <w:rtl/>
        </w:rPr>
        <w:t xml:space="preserve"> </w:t>
      </w:r>
      <w:r w:rsidRPr="00B73D31">
        <w:rPr>
          <w:rFonts w:ascii="Sakkal Majalla" w:hAnsi="Sakkal Majalla" w:cs="Sakkal Majalla" w:hint="cs"/>
          <w:bCs/>
          <w:sz w:val="28"/>
          <w:szCs w:val="28"/>
          <w:rtl/>
        </w:rPr>
        <w:t>لأتلانت</w:t>
      </w:r>
      <w:r w:rsidR="00597A96">
        <w:rPr>
          <w:rFonts w:ascii="Sakkal Majalla" w:hAnsi="Sakkal Majalla" w:cs="Sakkal Majalla" w:hint="cs"/>
          <w:bCs/>
          <w:sz w:val="28"/>
          <w:szCs w:val="28"/>
          <w:rtl/>
        </w:rPr>
        <w:t xml:space="preserve">يس، شركة </w:t>
      </w:r>
      <w:r w:rsidRPr="00B73D31">
        <w:rPr>
          <w:rFonts w:ascii="Sakkal Majalla" w:hAnsi="Sakkal Majalla" w:cs="Sakkal Majalla" w:hint="cs"/>
          <w:bCs/>
          <w:sz w:val="28"/>
          <w:szCs w:val="28"/>
          <w:rtl/>
        </w:rPr>
        <w:t>محدود</w:t>
      </w:r>
      <w:r w:rsidR="00597A96">
        <w:rPr>
          <w:rFonts w:ascii="Sakkal Majalla" w:hAnsi="Sakkal Majalla" w:cs="Sakkal Majalla" w:hint="cs"/>
          <w:bCs/>
          <w:sz w:val="28"/>
          <w:szCs w:val="28"/>
          <w:rtl/>
        </w:rPr>
        <w:t>ة المسؤولية</w:t>
      </w:r>
    </w:p>
    <w:p w:rsidR="00D41CF4" w:rsidRPr="00B73D31" w:rsidRDefault="00B73D31" w:rsidP="00B73D31">
      <w:pPr>
        <w:bidi/>
        <w:rPr>
          <w:rFonts w:ascii="Sakkal Majalla" w:hAnsi="Sakkal Majalla" w:cs="Sakkal Majalla"/>
          <w:b/>
          <w:sz w:val="28"/>
          <w:szCs w:val="28"/>
        </w:rPr>
      </w:pPr>
      <w:r w:rsidRPr="00B73D31">
        <w:rPr>
          <w:rFonts w:ascii="Sakkal Majalla" w:hAnsi="Sakkal Majalla" w:cs="Sakkal Majalla" w:hint="cs"/>
          <w:b/>
          <w:sz w:val="28"/>
          <w:szCs w:val="28"/>
          <w:rtl/>
        </w:rPr>
        <w:t>أبراج البنك</w:t>
      </w:r>
      <w:r w:rsidRPr="00B73D31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B73D31">
        <w:rPr>
          <w:rFonts w:ascii="Sakkal Majalla" w:hAnsi="Sakkal Majalla" w:cs="Sakkal Majalla" w:hint="cs"/>
          <w:b/>
          <w:sz w:val="28"/>
          <w:szCs w:val="28"/>
          <w:rtl/>
        </w:rPr>
        <w:t>الفيدرالي</w:t>
      </w:r>
      <w:r w:rsidRPr="00B73D31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B73D31">
        <w:rPr>
          <w:rFonts w:ascii="Sakkal Majalla" w:hAnsi="Sakkal Majalla" w:cs="Sakkal Majalla" w:hint="cs"/>
          <w:b/>
          <w:sz w:val="28"/>
          <w:szCs w:val="28"/>
          <w:rtl/>
        </w:rPr>
        <w:t>لأتلانت</w:t>
      </w:r>
      <w:r w:rsidR="00597A96">
        <w:rPr>
          <w:rFonts w:ascii="Sakkal Majalla" w:hAnsi="Sakkal Majalla" w:cs="Sakkal Majalla" w:hint="cs"/>
          <w:b/>
          <w:sz w:val="28"/>
          <w:szCs w:val="28"/>
          <w:rtl/>
        </w:rPr>
        <w:t>ي</w:t>
      </w:r>
      <w:r w:rsidRPr="00B73D31">
        <w:rPr>
          <w:rFonts w:ascii="Sakkal Majalla" w:hAnsi="Sakkal Majalla" w:cs="Sakkal Majalla" w:hint="cs"/>
          <w:b/>
          <w:sz w:val="28"/>
          <w:szCs w:val="28"/>
          <w:rtl/>
        </w:rPr>
        <w:t>س</w:t>
      </w:r>
      <w:r w:rsidR="00D41CF4" w:rsidRPr="00B73D31">
        <w:rPr>
          <w:rFonts w:ascii="Sakkal Majalla" w:hAnsi="Sakkal Majalla" w:cs="Sakkal Majalla"/>
          <w:b/>
          <w:sz w:val="28"/>
          <w:szCs w:val="28"/>
        </w:rPr>
        <w:br/>
      </w:r>
      <w:r w:rsidRPr="00B73D31">
        <w:rPr>
          <w:rFonts w:ascii="Sakkal Majalla" w:hAnsi="Sakkal Majalla" w:cs="Sakkal Majalla" w:hint="cs"/>
          <w:b/>
          <w:sz w:val="28"/>
          <w:szCs w:val="28"/>
          <w:rtl/>
        </w:rPr>
        <w:t xml:space="preserve">        أتلانت</w:t>
      </w:r>
      <w:r w:rsidR="00597A96">
        <w:rPr>
          <w:rFonts w:ascii="Sakkal Majalla" w:hAnsi="Sakkal Majalla" w:cs="Sakkal Majalla" w:hint="cs"/>
          <w:b/>
          <w:sz w:val="28"/>
          <w:szCs w:val="28"/>
          <w:rtl/>
        </w:rPr>
        <w:t>ي</w:t>
      </w:r>
      <w:r w:rsidRPr="00B73D31">
        <w:rPr>
          <w:rFonts w:ascii="Sakkal Majalla" w:hAnsi="Sakkal Majalla" w:cs="Sakkal Majalla" w:hint="cs"/>
          <w:b/>
          <w:sz w:val="28"/>
          <w:szCs w:val="28"/>
          <w:rtl/>
        </w:rPr>
        <w:t xml:space="preserve">س </w:t>
      </w:r>
      <w:r w:rsidR="00D41CF4" w:rsidRPr="00B73D31">
        <w:rPr>
          <w:rFonts w:ascii="Sakkal Majalla" w:hAnsi="Sakkal Majalla" w:cs="Sakkal Majalla"/>
          <w:b/>
          <w:sz w:val="28"/>
          <w:szCs w:val="28"/>
        </w:rPr>
        <w:t xml:space="preserve">     123456</w:t>
      </w:r>
      <w:r w:rsidR="00D41CF4" w:rsidRPr="00B73D31">
        <w:rPr>
          <w:rFonts w:ascii="Sakkal Majalla" w:hAnsi="Sakkal Majalla" w:cs="Sakkal Majalla"/>
          <w:b/>
          <w:sz w:val="28"/>
          <w:szCs w:val="28"/>
        </w:rPr>
        <w:br/>
      </w:r>
      <w:r w:rsidRPr="00B73D31">
        <w:rPr>
          <w:rFonts w:ascii="Sakkal Majalla" w:hAnsi="Sakkal Majalla" w:cs="Sakkal Majalla" w:hint="cs"/>
          <w:b/>
          <w:sz w:val="28"/>
          <w:szCs w:val="28"/>
          <w:rtl/>
        </w:rPr>
        <w:t xml:space="preserve">الهاتف: </w:t>
      </w:r>
      <w:r w:rsidR="00D41CF4" w:rsidRPr="00B73D31">
        <w:rPr>
          <w:rFonts w:ascii="Sakkal Majalla" w:hAnsi="Sakkal Majalla" w:cs="Sakkal Majalla"/>
          <w:b/>
          <w:sz w:val="28"/>
          <w:szCs w:val="28"/>
        </w:rPr>
        <w:t xml:space="preserve"> +1123.456.789</w:t>
      </w:r>
      <w:r w:rsidR="00D41CF4" w:rsidRPr="00B73D31">
        <w:rPr>
          <w:rFonts w:ascii="Sakkal Majalla" w:hAnsi="Sakkal Majalla" w:cs="Sakkal Majalla"/>
          <w:b/>
          <w:sz w:val="28"/>
          <w:szCs w:val="28"/>
        </w:rPr>
        <w:br/>
      </w:r>
      <w:r w:rsidRPr="00B73D31">
        <w:rPr>
          <w:rFonts w:ascii="Sakkal Majalla" w:hAnsi="Sakkal Majalla" w:cs="Sakkal Majalla" w:hint="cs"/>
          <w:b/>
          <w:sz w:val="28"/>
          <w:szCs w:val="28"/>
          <w:rtl/>
        </w:rPr>
        <w:t xml:space="preserve">الفاكس: </w:t>
      </w:r>
      <w:r w:rsidR="00D41CF4" w:rsidRPr="00B73D31">
        <w:rPr>
          <w:rFonts w:ascii="Sakkal Majalla" w:hAnsi="Sakkal Majalla" w:cs="Sakkal Majalla"/>
          <w:b/>
          <w:sz w:val="28"/>
          <w:szCs w:val="28"/>
        </w:rPr>
        <w:t>+1123.456.987</w:t>
      </w:r>
    </w:p>
    <w:p w:rsidR="00D41CF4" w:rsidRPr="00B73D31" w:rsidRDefault="00B73D31" w:rsidP="00B73D31">
      <w:pPr>
        <w:tabs>
          <w:tab w:val="left" w:pos="2319"/>
        </w:tabs>
        <w:bidi/>
        <w:rPr>
          <w:rFonts w:ascii="Sakkal Majalla" w:hAnsi="Sakkal Majalla" w:cs="Sakkal Majalla"/>
          <w:b/>
          <w:sz w:val="28"/>
          <w:szCs w:val="28"/>
        </w:rPr>
      </w:pPr>
      <w:r w:rsidRPr="00B73D31">
        <w:rPr>
          <w:rFonts w:ascii="Sakkal Majalla" w:hAnsi="Sakkal Majalla" w:cs="Sakkal Majalla" w:hint="cs"/>
          <w:b/>
          <w:sz w:val="28"/>
          <w:szCs w:val="28"/>
          <w:rtl/>
        </w:rPr>
        <w:t xml:space="preserve">التاريخ: 1 </w:t>
      </w:r>
      <w:proofErr w:type="gramStart"/>
      <w:r w:rsidRPr="00B73D31">
        <w:rPr>
          <w:rFonts w:ascii="Sakkal Majalla" w:hAnsi="Sakkal Majalla" w:cs="Sakkal Majalla" w:hint="cs"/>
          <w:b/>
          <w:sz w:val="28"/>
          <w:szCs w:val="28"/>
          <w:rtl/>
        </w:rPr>
        <w:t>سبتمبر</w:t>
      </w:r>
      <w:proofErr w:type="gramEnd"/>
      <w:r w:rsidRPr="00B73D31">
        <w:rPr>
          <w:rFonts w:ascii="Sakkal Majalla" w:hAnsi="Sakkal Majalla" w:cs="Sakkal Majalla" w:hint="cs"/>
          <w:b/>
          <w:sz w:val="28"/>
          <w:szCs w:val="28"/>
          <w:rtl/>
        </w:rPr>
        <w:t xml:space="preserve"> 2017</w:t>
      </w:r>
      <w:r w:rsidRPr="00B73D31">
        <w:rPr>
          <w:rFonts w:ascii="Sakkal Majalla" w:hAnsi="Sakkal Majalla" w:cs="Sakkal Majalla"/>
          <w:b/>
          <w:sz w:val="28"/>
          <w:szCs w:val="28"/>
          <w:rtl/>
        </w:rPr>
        <w:tab/>
      </w:r>
    </w:p>
    <w:p w:rsidR="00CA7338" w:rsidRPr="00B73D31" w:rsidRDefault="00CA7338" w:rsidP="00B73D31">
      <w:pPr>
        <w:bidi/>
        <w:rPr>
          <w:rFonts w:ascii="Sakkal Majalla" w:hAnsi="Sakkal Majalla" w:cs="Sakkal Majalla"/>
          <w:b/>
          <w:sz w:val="28"/>
          <w:szCs w:val="28"/>
        </w:rPr>
      </w:pPr>
      <w:r w:rsidRPr="00B73D31">
        <w:rPr>
          <w:rFonts w:ascii="Sakkal Majalla" w:hAnsi="Sakkal Majalla" w:cs="Sakkal Majalla"/>
          <w:b/>
          <w:sz w:val="28"/>
          <w:szCs w:val="28"/>
        </w:rPr>
        <w:tab/>
      </w:r>
      <w:r w:rsidR="00B73D31" w:rsidRPr="00B73D31">
        <w:rPr>
          <w:rFonts w:ascii="Sakkal Majalla" w:hAnsi="Sakkal Majalla" w:cs="Sakkal Majalla" w:hint="cs"/>
          <w:b/>
          <w:sz w:val="28"/>
          <w:szCs w:val="28"/>
          <w:rtl/>
        </w:rPr>
        <w:t>أتلانت</w:t>
      </w:r>
      <w:r w:rsidR="00597A96">
        <w:rPr>
          <w:rFonts w:ascii="Sakkal Majalla" w:hAnsi="Sakkal Majalla" w:cs="Sakkal Majalla" w:hint="cs"/>
          <w:b/>
          <w:sz w:val="28"/>
          <w:szCs w:val="28"/>
          <w:rtl/>
        </w:rPr>
        <w:t>ي</w:t>
      </w:r>
      <w:r w:rsidR="00B73D31" w:rsidRPr="00B73D31">
        <w:rPr>
          <w:rFonts w:ascii="Sakkal Majalla" w:hAnsi="Sakkal Majalla" w:cs="Sakkal Majalla" w:hint="cs"/>
          <w:b/>
          <w:sz w:val="28"/>
          <w:szCs w:val="28"/>
          <w:rtl/>
        </w:rPr>
        <w:t>س</w:t>
      </w:r>
    </w:p>
    <w:p w:rsidR="00CA7338" w:rsidRPr="00715CD2" w:rsidRDefault="00CA7338" w:rsidP="00D41CF4">
      <w:pPr>
        <w:rPr>
          <w:rFonts w:asciiTheme="minorHAnsi" w:hAnsiTheme="minorHAnsi" w:cstheme="minorHAnsi"/>
        </w:rPr>
      </w:pPr>
    </w:p>
    <w:p w:rsidR="00CA7338" w:rsidRPr="00715CD2" w:rsidRDefault="00CA7338" w:rsidP="00D41CF4">
      <w:pPr>
        <w:rPr>
          <w:rFonts w:asciiTheme="minorHAnsi" w:hAnsiTheme="minorHAnsi" w:cstheme="minorHAnsi"/>
        </w:rPr>
      </w:pPr>
    </w:p>
    <w:p w:rsidR="00201336" w:rsidRPr="00201336" w:rsidRDefault="00B73D31" w:rsidP="00B73D31">
      <w:pPr>
        <w:bidi/>
        <w:jc w:val="center"/>
        <w:rPr>
          <w:rFonts w:ascii="Sakkal Majalla" w:hAnsi="Sakkal Majalla" w:cs="Sakkal Majalla"/>
          <w:bCs/>
          <w:sz w:val="32"/>
          <w:szCs w:val="32"/>
          <w:rtl/>
        </w:rPr>
      </w:pPr>
      <w:r w:rsidRPr="00201336">
        <w:rPr>
          <w:rFonts w:ascii="Sakkal Majalla" w:hAnsi="Sakkal Majalla" w:cs="Sakkal Majalla"/>
          <w:bCs/>
          <w:sz w:val="32"/>
          <w:szCs w:val="32"/>
          <w:rtl/>
        </w:rPr>
        <w:t>إعلان البنك الفيدرالي لأتلانت</w:t>
      </w:r>
      <w:r w:rsidR="00597A96">
        <w:rPr>
          <w:rFonts w:ascii="Sakkal Majalla" w:hAnsi="Sakkal Majalla" w:cs="Sakkal Majalla" w:hint="cs"/>
          <w:bCs/>
          <w:sz w:val="32"/>
          <w:szCs w:val="32"/>
          <w:rtl/>
        </w:rPr>
        <w:t>ي</w:t>
      </w:r>
      <w:r w:rsidRPr="00201336">
        <w:rPr>
          <w:rFonts w:ascii="Sakkal Majalla" w:hAnsi="Sakkal Majalla" w:cs="Sakkal Majalla"/>
          <w:bCs/>
          <w:sz w:val="32"/>
          <w:szCs w:val="32"/>
          <w:rtl/>
        </w:rPr>
        <w:t>س (</w:t>
      </w:r>
      <w:proofErr w:type="spellStart"/>
      <w:r w:rsidRPr="00201336">
        <w:rPr>
          <w:rFonts w:ascii="Sakkal Majalla" w:hAnsi="Sakkal Majalla" w:cs="Sakkal Majalla"/>
          <w:bCs/>
          <w:sz w:val="32"/>
          <w:szCs w:val="32"/>
        </w:rPr>
        <w:t>FedBAt</w:t>
      </w:r>
      <w:proofErr w:type="spellEnd"/>
      <w:r w:rsidRPr="00201336">
        <w:rPr>
          <w:rFonts w:ascii="Sakkal Majalla" w:hAnsi="Sakkal Majalla" w:cs="Sakkal Majalla"/>
          <w:bCs/>
          <w:sz w:val="32"/>
          <w:szCs w:val="32"/>
        </w:rPr>
        <w:t xml:space="preserve"> ASE</w:t>
      </w:r>
      <w:r w:rsidRPr="00201336">
        <w:rPr>
          <w:rFonts w:ascii="Sakkal Majalla" w:hAnsi="Sakkal Majalla" w:cs="Sakkal Majalla"/>
          <w:bCs/>
          <w:sz w:val="32"/>
          <w:szCs w:val="32"/>
          <w:rtl/>
        </w:rPr>
        <w:t xml:space="preserve">) عن إصدار </w:t>
      </w:r>
    </w:p>
    <w:p w:rsidR="00B73D31" w:rsidRPr="00201336" w:rsidRDefault="00B73D31" w:rsidP="00201336">
      <w:pPr>
        <w:bidi/>
        <w:jc w:val="center"/>
        <w:rPr>
          <w:rFonts w:ascii="Sakkal Majalla" w:hAnsi="Sakkal Majalla" w:cs="Sakkal Majalla"/>
          <w:bCs/>
          <w:sz w:val="32"/>
          <w:szCs w:val="32"/>
          <w:rtl/>
        </w:rPr>
      </w:pPr>
      <w:r w:rsidRPr="00201336">
        <w:rPr>
          <w:rFonts w:ascii="Sakkal Majalla" w:hAnsi="Sakkal Majalla" w:cs="Sakkal Majalla"/>
          <w:bCs/>
          <w:sz w:val="32"/>
          <w:szCs w:val="32"/>
          <w:rtl/>
        </w:rPr>
        <w:t>سند الذكرى المئوية لتأسيس البنك</w:t>
      </w:r>
    </w:p>
    <w:p w:rsidR="007B4907" w:rsidRPr="00715CD2" w:rsidRDefault="007B4907" w:rsidP="00CA7338">
      <w:pPr>
        <w:jc w:val="center"/>
        <w:rPr>
          <w:rFonts w:asciiTheme="minorHAnsi" w:hAnsiTheme="minorHAnsi" w:cstheme="minorHAnsi"/>
          <w:b/>
        </w:rPr>
      </w:pPr>
    </w:p>
    <w:p w:rsidR="00CA7338" w:rsidRPr="00715CD2" w:rsidRDefault="00CA7338" w:rsidP="00D41CF4">
      <w:pPr>
        <w:rPr>
          <w:rFonts w:asciiTheme="minorHAnsi" w:hAnsiTheme="minorHAnsi" w:cstheme="minorHAnsi"/>
        </w:rPr>
      </w:pPr>
    </w:p>
    <w:p w:rsidR="00201336" w:rsidRPr="00747CB2" w:rsidRDefault="00B73D31" w:rsidP="00597A96">
      <w:pPr>
        <w:bidi/>
        <w:spacing w:after="120"/>
        <w:jc w:val="both"/>
        <w:rPr>
          <w:rFonts w:ascii="Sakkal Majalla" w:hAnsi="Sakkal Majalla" w:cs="Sakkal Majalla"/>
          <w:b/>
          <w:sz w:val="28"/>
          <w:szCs w:val="28"/>
        </w:rPr>
      </w:pP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البنك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الفيدرالي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لأتلانت</w:t>
      </w:r>
      <w:r w:rsidR="00597A96">
        <w:rPr>
          <w:rFonts w:ascii="Sakkal Majalla" w:hAnsi="Sakkal Majalla" w:cs="Sakkal Majalla" w:hint="cs"/>
          <w:b/>
          <w:sz w:val="28"/>
          <w:szCs w:val="28"/>
          <w:rtl/>
        </w:rPr>
        <w:t>ي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س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(</w:t>
      </w:r>
      <w:r w:rsidRPr="00747CB2">
        <w:rPr>
          <w:rFonts w:ascii="Sakkal Majalla" w:hAnsi="Sakkal Majalla" w:cs="Sakkal Majalla"/>
          <w:b/>
          <w:sz w:val="28"/>
          <w:szCs w:val="28"/>
        </w:rPr>
        <w:t>FBA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)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بنك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مشهور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وناجح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وجدير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بالثقة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في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أوروبا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، يتوفر على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العديد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من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الفروع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والشركات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في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العديد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من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البلدان،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ليس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فقط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في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أوروبا،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بل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201336">
        <w:rPr>
          <w:rFonts w:ascii="Sakkal Majalla" w:hAnsi="Sakkal Majalla" w:cs="Sakkal Majalla" w:hint="cs"/>
          <w:b/>
          <w:sz w:val="28"/>
          <w:szCs w:val="28"/>
          <w:rtl/>
        </w:rPr>
        <w:t>و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في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جميع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أنحاء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العالم</w:t>
      </w:r>
      <w:r w:rsidR="00201336">
        <w:rPr>
          <w:rFonts w:ascii="Sakkal Majalla" w:hAnsi="Sakkal Majalla" w:cs="Sakkal Majalla" w:hint="cs"/>
          <w:b/>
          <w:sz w:val="28"/>
          <w:szCs w:val="28"/>
          <w:rtl/>
        </w:rPr>
        <w:t xml:space="preserve"> أيضا،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201336">
        <w:rPr>
          <w:rFonts w:ascii="Sakkal Majalla" w:hAnsi="Sakkal Majalla" w:cs="Sakkal Majalla" w:hint="cs"/>
          <w:b/>
          <w:sz w:val="28"/>
          <w:szCs w:val="28"/>
          <w:rtl/>
        </w:rPr>
        <w:t>حيث</w:t>
      </w:r>
      <w:r w:rsidR="00201336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597A96">
        <w:rPr>
          <w:rFonts w:ascii="Sakkal Majalla" w:hAnsi="Sakkal Majalla" w:cs="Sakkal Majalla" w:hint="cs"/>
          <w:b/>
          <w:sz w:val="28"/>
          <w:szCs w:val="28"/>
          <w:rtl/>
        </w:rPr>
        <w:t xml:space="preserve">تحظى </w:t>
      </w:r>
      <w:r w:rsidR="00201336">
        <w:rPr>
          <w:rFonts w:ascii="Sakkal Majalla" w:hAnsi="Sakkal Majalla" w:cs="Sakkal Majalla" w:hint="cs"/>
          <w:b/>
          <w:sz w:val="28"/>
          <w:szCs w:val="28"/>
          <w:rtl/>
        </w:rPr>
        <w:t>علاقاته</w:t>
      </w:r>
      <w:r w:rsidR="00201336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201336">
        <w:rPr>
          <w:rFonts w:ascii="Sakkal Majalla" w:hAnsi="Sakkal Majalla" w:cs="Sakkal Majalla" w:hint="cs"/>
          <w:b/>
          <w:sz w:val="28"/>
          <w:szCs w:val="28"/>
          <w:rtl/>
        </w:rPr>
        <w:t>البنكية</w:t>
      </w:r>
      <w:r w:rsidR="00201336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201336" w:rsidRPr="00747CB2">
        <w:rPr>
          <w:rFonts w:ascii="Sakkal Majalla" w:hAnsi="Sakkal Majalla" w:cs="Sakkal Majalla" w:hint="cs"/>
          <w:b/>
          <w:sz w:val="28"/>
          <w:szCs w:val="28"/>
          <w:rtl/>
        </w:rPr>
        <w:t>والتجارية</w:t>
      </w:r>
      <w:r w:rsidR="00201336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201336">
        <w:rPr>
          <w:rFonts w:ascii="Sakkal Majalla" w:hAnsi="Sakkal Majalla" w:cs="Sakkal Majalla" w:hint="cs"/>
          <w:b/>
          <w:sz w:val="28"/>
          <w:szCs w:val="28"/>
          <w:rtl/>
        </w:rPr>
        <w:t>ب</w:t>
      </w:r>
      <w:r w:rsidR="00201336" w:rsidRPr="00747CB2">
        <w:rPr>
          <w:rFonts w:ascii="Sakkal Majalla" w:hAnsi="Sakkal Majalla" w:cs="Sakkal Majalla" w:hint="cs"/>
          <w:b/>
          <w:sz w:val="28"/>
          <w:szCs w:val="28"/>
          <w:rtl/>
        </w:rPr>
        <w:t>سمعة</w:t>
      </w:r>
      <w:r w:rsidR="00201336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201336" w:rsidRPr="00747CB2">
        <w:rPr>
          <w:rFonts w:ascii="Sakkal Majalla" w:hAnsi="Sakkal Majalla" w:cs="Sakkal Majalla" w:hint="cs"/>
          <w:b/>
          <w:sz w:val="28"/>
          <w:szCs w:val="28"/>
          <w:rtl/>
        </w:rPr>
        <w:t>طيبة</w:t>
      </w:r>
      <w:r w:rsidR="00201336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201336">
        <w:rPr>
          <w:rFonts w:ascii="Sakkal Majalla" w:hAnsi="Sakkal Majalla" w:cs="Sakkal Majalla" w:hint="cs"/>
          <w:b/>
          <w:sz w:val="28"/>
          <w:szCs w:val="28"/>
          <w:rtl/>
        </w:rPr>
        <w:t>و</w:t>
      </w:r>
      <w:r w:rsidR="00201336" w:rsidRPr="00747CB2">
        <w:rPr>
          <w:rFonts w:ascii="Sakkal Majalla" w:hAnsi="Sakkal Majalla" w:cs="Sakkal Majalla" w:hint="cs"/>
          <w:b/>
          <w:sz w:val="28"/>
          <w:szCs w:val="28"/>
          <w:rtl/>
        </w:rPr>
        <w:t>بالثقة</w:t>
      </w:r>
      <w:r w:rsidR="00201336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. </w:t>
      </w:r>
      <w:r w:rsidR="00201336">
        <w:rPr>
          <w:rFonts w:ascii="Sakkal Majalla" w:hAnsi="Sakkal Majalla" w:cs="Sakkal Majalla" w:hint="cs"/>
          <w:b/>
          <w:sz w:val="28"/>
          <w:szCs w:val="28"/>
          <w:rtl/>
        </w:rPr>
        <w:t>ويسعد البنك أن يؤكد أن التحليل الأخير للسوق يبين أن عدد زبناء البنك يميل، بفضل</w:t>
      </w:r>
      <w:r w:rsidR="00201336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201336">
        <w:rPr>
          <w:rFonts w:ascii="Sakkal Majalla" w:hAnsi="Sakkal Majalla" w:cs="Sakkal Majalla" w:hint="cs"/>
          <w:b/>
          <w:sz w:val="28"/>
          <w:szCs w:val="28"/>
          <w:rtl/>
        </w:rPr>
        <w:t xml:space="preserve">سياساته، إلى </w:t>
      </w:r>
      <w:r w:rsidR="00597A96">
        <w:rPr>
          <w:rFonts w:ascii="Sakkal Majalla" w:hAnsi="Sakkal Majalla" w:cs="Sakkal Majalla" w:hint="cs"/>
          <w:b/>
          <w:sz w:val="28"/>
          <w:szCs w:val="28"/>
          <w:rtl/>
        </w:rPr>
        <w:t>الارتفاع</w:t>
      </w:r>
      <w:r w:rsidR="00201336">
        <w:rPr>
          <w:rFonts w:ascii="Sakkal Majalla" w:hAnsi="Sakkal Majalla" w:cs="Sakkal Majalla" w:hint="cs"/>
          <w:b/>
          <w:sz w:val="28"/>
          <w:szCs w:val="28"/>
          <w:rtl/>
        </w:rPr>
        <w:t xml:space="preserve"> سواء من حيث فتح الحسابات البنكية أو استخدام</w:t>
      </w:r>
      <w:r w:rsidR="00201336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597A96">
        <w:rPr>
          <w:rFonts w:ascii="Sakkal Majalla" w:hAnsi="Sakkal Majalla" w:cs="Sakkal Majalla" w:hint="cs"/>
          <w:b/>
          <w:sz w:val="28"/>
          <w:szCs w:val="28"/>
          <w:rtl/>
        </w:rPr>
        <w:t>ال</w:t>
      </w:r>
      <w:r w:rsidR="00201336" w:rsidRPr="00747CB2">
        <w:rPr>
          <w:rFonts w:ascii="Sakkal Majalla" w:hAnsi="Sakkal Majalla" w:cs="Sakkal Majalla" w:hint="cs"/>
          <w:b/>
          <w:sz w:val="28"/>
          <w:szCs w:val="28"/>
          <w:rtl/>
        </w:rPr>
        <w:t>منتجات</w:t>
      </w:r>
      <w:r w:rsidR="00201336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597A96">
        <w:rPr>
          <w:rFonts w:ascii="Sakkal Majalla" w:hAnsi="Sakkal Majalla" w:cs="Sakkal Majalla" w:hint="cs"/>
          <w:b/>
          <w:sz w:val="28"/>
          <w:szCs w:val="28"/>
          <w:rtl/>
        </w:rPr>
        <w:t>ال</w:t>
      </w:r>
      <w:r w:rsidR="00201336" w:rsidRPr="00747CB2">
        <w:rPr>
          <w:rFonts w:ascii="Sakkal Majalla" w:hAnsi="Sakkal Majalla" w:cs="Sakkal Majalla" w:hint="cs"/>
          <w:b/>
          <w:sz w:val="28"/>
          <w:szCs w:val="28"/>
          <w:rtl/>
        </w:rPr>
        <w:t>مصرفية</w:t>
      </w:r>
      <w:r w:rsidR="00201336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597A96">
        <w:rPr>
          <w:rFonts w:ascii="Sakkal Majalla" w:hAnsi="Sakkal Majalla" w:cs="Sakkal Majalla" w:hint="cs"/>
          <w:b/>
          <w:sz w:val="28"/>
          <w:szCs w:val="28"/>
          <w:rtl/>
        </w:rPr>
        <w:t>ال</w:t>
      </w:r>
      <w:r w:rsidR="00201336" w:rsidRPr="00747CB2">
        <w:rPr>
          <w:rFonts w:ascii="Sakkal Majalla" w:hAnsi="Sakkal Majalla" w:cs="Sakkal Majalla" w:hint="cs"/>
          <w:b/>
          <w:sz w:val="28"/>
          <w:szCs w:val="28"/>
          <w:rtl/>
        </w:rPr>
        <w:t>أخرى</w:t>
      </w:r>
      <w:r w:rsidR="00597A96">
        <w:rPr>
          <w:rFonts w:ascii="Sakkal Majalla" w:hAnsi="Sakkal Majalla" w:cs="Sakkal Majalla" w:hint="cs"/>
          <w:b/>
          <w:sz w:val="28"/>
          <w:szCs w:val="28"/>
          <w:rtl/>
        </w:rPr>
        <w:t>،</w:t>
      </w:r>
      <w:r w:rsidR="00201336">
        <w:rPr>
          <w:rFonts w:ascii="Sakkal Majalla" w:hAnsi="Sakkal Majalla" w:cs="Sakkal Majalla" w:hint="cs"/>
          <w:b/>
          <w:sz w:val="28"/>
          <w:szCs w:val="28"/>
          <w:rtl/>
        </w:rPr>
        <w:t xml:space="preserve"> مما يجعل بنكنا أكثر تنافسية في الأسواق الحديثة</w:t>
      </w:r>
      <w:r w:rsidR="00201336" w:rsidRPr="00747CB2">
        <w:rPr>
          <w:rFonts w:ascii="Sakkal Majalla" w:hAnsi="Sakkal Majalla" w:cs="Sakkal Majalla"/>
          <w:b/>
          <w:sz w:val="28"/>
          <w:szCs w:val="28"/>
          <w:rtl/>
        </w:rPr>
        <w:t>.</w:t>
      </w:r>
    </w:p>
    <w:p w:rsidR="00201336" w:rsidRDefault="00201336" w:rsidP="00201336">
      <w:pPr>
        <w:bidi/>
        <w:spacing w:after="120"/>
        <w:jc w:val="both"/>
        <w:rPr>
          <w:rFonts w:ascii="Sakkal Majalla" w:hAnsi="Sakkal Majalla" w:cs="Sakkal Majalla"/>
          <w:b/>
          <w:sz w:val="28"/>
          <w:szCs w:val="28"/>
          <w:rtl/>
        </w:rPr>
      </w:pPr>
      <w:r>
        <w:rPr>
          <w:rFonts w:ascii="Sakkal Majalla" w:hAnsi="Sakkal Majalla" w:cs="Sakkal Majalla" w:hint="cs"/>
          <w:b/>
          <w:sz w:val="28"/>
          <w:szCs w:val="28"/>
          <w:rtl/>
        </w:rPr>
        <w:t>وبالنظر إلى ما سبق ذكره أعلاه،</w:t>
      </w:r>
      <w:r w:rsidR="00B73D31">
        <w:rPr>
          <w:rFonts w:ascii="Sakkal Majalla" w:hAnsi="Sakkal Majalla" w:cs="Sakkal Majalla" w:hint="cs"/>
          <w:b/>
          <w:sz w:val="28"/>
          <w:szCs w:val="28"/>
          <w:rtl/>
        </w:rPr>
        <w:t xml:space="preserve"> </w:t>
      </w:r>
      <w:r w:rsidR="00B73D31" w:rsidRPr="00747CB2">
        <w:rPr>
          <w:rFonts w:ascii="Sakkal Majalla" w:hAnsi="Sakkal Majalla" w:cs="Sakkal Majalla" w:hint="cs"/>
          <w:b/>
          <w:sz w:val="28"/>
          <w:szCs w:val="28"/>
          <w:rtl/>
        </w:rPr>
        <w:t>قرر</w:t>
      </w:r>
      <w:r w:rsidR="00B73D31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B73D31" w:rsidRPr="00747CB2">
        <w:rPr>
          <w:rFonts w:ascii="Sakkal Majalla" w:hAnsi="Sakkal Majalla" w:cs="Sakkal Majalla" w:hint="cs"/>
          <w:b/>
          <w:sz w:val="28"/>
          <w:szCs w:val="28"/>
          <w:rtl/>
        </w:rPr>
        <w:t>مجلس</w:t>
      </w:r>
      <w:r w:rsidR="00B73D31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B73D31" w:rsidRPr="00747CB2">
        <w:rPr>
          <w:rFonts w:ascii="Sakkal Majalla" w:hAnsi="Sakkal Majalla" w:cs="Sakkal Majalla" w:hint="cs"/>
          <w:b/>
          <w:sz w:val="28"/>
          <w:szCs w:val="28"/>
          <w:rtl/>
        </w:rPr>
        <w:t>إدارة</w:t>
      </w:r>
      <w:r w:rsidR="00B73D31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B73D31" w:rsidRPr="00747CB2">
        <w:rPr>
          <w:rFonts w:ascii="Sakkal Majalla" w:hAnsi="Sakkal Majalla" w:cs="Sakkal Majalla" w:hint="cs"/>
          <w:b/>
          <w:sz w:val="28"/>
          <w:szCs w:val="28"/>
          <w:rtl/>
        </w:rPr>
        <w:t>البنك</w:t>
      </w:r>
      <w:r w:rsidR="00B73D31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B73D31" w:rsidRPr="00747CB2">
        <w:rPr>
          <w:rFonts w:ascii="Sakkal Majalla" w:hAnsi="Sakkal Majalla" w:cs="Sakkal Majalla" w:hint="cs"/>
          <w:b/>
          <w:sz w:val="28"/>
          <w:szCs w:val="28"/>
          <w:rtl/>
        </w:rPr>
        <w:t>الفيدرالي</w:t>
      </w:r>
      <w:r w:rsidR="00B73D31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B73D31" w:rsidRPr="00747CB2">
        <w:rPr>
          <w:rFonts w:ascii="Sakkal Majalla" w:hAnsi="Sakkal Majalla" w:cs="Sakkal Majalla" w:hint="cs"/>
          <w:b/>
          <w:sz w:val="28"/>
          <w:szCs w:val="28"/>
          <w:rtl/>
        </w:rPr>
        <w:t>لأتلانت</w:t>
      </w:r>
      <w:r w:rsidR="00597A96">
        <w:rPr>
          <w:rFonts w:ascii="Sakkal Majalla" w:hAnsi="Sakkal Majalla" w:cs="Sakkal Majalla" w:hint="cs"/>
          <w:b/>
          <w:sz w:val="28"/>
          <w:szCs w:val="28"/>
          <w:rtl/>
        </w:rPr>
        <w:t>ي</w:t>
      </w:r>
      <w:r w:rsidR="00B73D31" w:rsidRPr="00747CB2">
        <w:rPr>
          <w:rFonts w:ascii="Sakkal Majalla" w:hAnsi="Sakkal Majalla" w:cs="Sakkal Majalla" w:hint="cs"/>
          <w:b/>
          <w:sz w:val="28"/>
          <w:szCs w:val="28"/>
          <w:rtl/>
        </w:rPr>
        <w:t>س</w:t>
      </w:r>
      <w:r w:rsidR="00B73D31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B73D31" w:rsidRPr="00747CB2">
        <w:rPr>
          <w:rFonts w:ascii="Sakkal Majalla" w:hAnsi="Sakkal Majalla" w:cs="Sakkal Majalla" w:hint="cs"/>
          <w:b/>
          <w:sz w:val="28"/>
          <w:szCs w:val="28"/>
          <w:rtl/>
        </w:rPr>
        <w:t>إصدار</w:t>
      </w:r>
      <w:r w:rsidR="00B73D31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B73D31" w:rsidRPr="00747CB2">
        <w:rPr>
          <w:rFonts w:ascii="Sakkal Majalla" w:hAnsi="Sakkal Majalla" w:cs="Sakkal Majalla" w:hint="cs"/>
          <w:b/>
          <w:sz w:val="28"/>
          <w:szCs w:val="28"/>
          <w:rtl/>
        </w:rPr>
        <w:t>سند</w:t>
      </w:r>
      <w:r w:rsidR="00B73D31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B73D31" w:rsidRPr="00747CB2">
        <w:rPr>
          <w:rFonts w:ascii="Sakkal Majalla" w:hAnsi="Sakkal Majalla" w:cs="Sakkal Majalla" w:hint="cs"/>
          <w:b/>
          <w:sz w:val="28"/>
          <w:szCs w:val="28"/>
          <w:rtl/>
        </w:rPr>
        <w:t>خاص</w:t>
      </w:r>
      <w:r w:rsidR="00B73D31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B73D31" w:rsidRPr="00747CB2">
        <w:rPr>
          <w:rFonts w:ascii="Sakkal Majalla" w:hAnsi="Sakkal Majalla" w:cs="Sakkal Majalla" w:hint="cs"/>
          <w:b/>
          <w:sz w:val="28"/>
          <w:szCs w:val="28"/>
          <w:rtl/>
        </w:rPr>
        <w:t>بمناسبة</w:t>
      </w:r>
      <w:r w:rsidR="00B73D31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B73D31" w:rsidRPr="00747CB2">
        <w:rPr>
          <w:rFonts w:ascii="Sakkal Majalla" w:hAnsi="Sakkal Majalla" w:cs="Sakkal Majalla" w:hint="cs"/>
          <w:b/>
          <w:sz w:val="28"/>
          <w:szCs w:val="28"/>
          <w:rtl/>
        </w:rPr>
        <w:t>مرور</w:t>
      </w:r>
      <w:r w:rsidR="00B73D31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B73D31" w:rsidRPr="00747CB2">
        <w:rPr>
          <w:rFonts w:ascii="Sakkal Majalla" w:hAnsi="Sakkal Majalla" w:cs="Sakkal Majalla" w:hint="cs"/>
          <w:b/>
          <w:sz w:val="28"/>
          <w:szCs w:val="28"/>
          <w:rtl/>
        </w:rPr>
        <w:t>مائة</w:t>
      </w:r>
      <w:r w:rsidR="00B73D31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B73D31" w:rsidRPr="00747CB2">
        <w:rPr>
          <w:rFonts w:ascii="Sakkal Majalla" w:hAnsi="Sakkal Majalla" w:cs="Sakkal Majalla" w:hint="cs"/>
          <w:b/>
          <w:sz w:val="28"/>
          <w:szCs w:val="28"/>
          <w:rtl/>
        </w:rPr>
        <w:t>عام</w:t>
      </w:r>
      <w:r w:rsidR="00B73D31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B73D31" w:rsidRPr="00747CB2">
        <w:rPr>
          <w:rFonts w:ascii="Sakkal Majalla" w:hAnsi="Sakkal Majalla" w:cs="Sakkal Majalla" w:hint="cs"/>
          <w:b/>
          <w:sz w:val="28"/>
          <w:szCs w:val="28"/>
          <w:rtl/>
        </w:rPr>
        <w:t>على</w:t>
      </w:r>
      <w:r w:rsidR="00B73D31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B73D31">
        <w:rPr>
          <w:rFonts w:ascii="Sakkal Majalla" w:hAnsi="Sakkal Majalla" w:cs="Sakkal Majalla" w:hint="cs"/>
          <w:b/>
          <w:sz w:val="28"/>
          <w:szCs w:val="28"/>
          <w:rtl/>
        </w:rPr>
        <w:t>تأسيس البنك</w:t>
      </w:r>
      <w:r w:rsidR="00B73D31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B73D31" w:rsidRPr="00747CB2">
        <w:rPr>
          <w:rFonts w:ascii="Sakkal Majalla" w:hAnsi="Sakkal Majalla" w:cs="Sakkal Majalla" w:hint="cs"/>
          <w:b/>
          <w:sz w:val="28"/>
          <w:szCs w:val="28"/>
          <w:rtl/>
        </w:rPr>
        <w:t>وعملياته</w:t>
      </w:r>
      <w:r w:rsidR="00B73D31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="00B73D31" w:rsidRPr="00747CB2">
        <w:rPr>
          <w:rFonts w:ascii="Sakkal Majalla" w:hAnsi="Sakkal Majalla" w:cs="Sakkal Majalla" w:hint="cs"/>
          <w:b/>
          <w:sz w:val="28"/>
          <w:szCs w:val="28"/>
          <w:rtl/>
        </w:rPr>
        <w:t>الناجحة</w:t>
      </w:r>
      <w:r w:rsidR="00B73D31"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. </w:t>
      </w:r>
    </w:p>
    <w:p w:rsidR="00201336" w:rsidRDefault="00201336" w:rsidP="00201336">
      <w:pPr>
        <w:bidi/>
        <w:spacing w:after="120"/>
        <w:jc w:val="both"/>
        <w:rPr>
          <w:rFonts w:ascii="Sakkal Majalla" w:hAnsi="Sakkal Majalla" w:cs="Sakkal Majalla"/>
          <w:b/>
          <w:sz w:val="28"/>
          <w:szCs w:val="28"/>
          <w:rtl/>
        </w:rPr>
      </w:pPr>
      <w:r>
        <w:rPr>
          <w:rFonts w:ascii="Sakkal Majalla" w:hAnsi="Sakkal Majalla" w:cs="Sakkal Majalla" w:hint="cs"/>
          <w:b/>
          <w:sz w:val="28"/>
          <w:szCs w:val="28"/>
          <w:rtl/>
        </w:rPr>
        <w:t>وسي</w:t>
      </w:r>
      <w:r w:rsidRPr="00201336">
        <w:rPr>
          <w:rFonts w:ascii="Sakkal Majalla" w:hAnsi="Sakkal Majalla" w:cs="Sakkal Majalla" w:hint="cs"/>
          <w:b/>
          <w:sz w:val="28"/>
          <w:szCs w:val="28"/>
          <w:rtl/>
        </w:rPr>
        <w:t>عرض</w:t>
      </w:r>
      <w:r>
        <w:rPr>
          <w:rFonts w:ascii="Sakkal Majalla" w:hAnsi="Sakkal Majalla" w:cs="Sakkal Majalla" w:hint="cs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البنك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الفيدرالي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لأتلانت</w:t>
      </w:r>
      <w:r w:rsidR="00597A96">
        <w:rPr>
          <w:rFonts w:ascii="Sakkal Majalla" w:hAnsi="Sakkal Majalla" w:cs="Sakkal Majalla" w:hint="cs"/>
          <w:b/>
          <w:sz w:val="28"/>
          <w:szCs w:val="28"/>
          <w:rtl/>
        </w:rPr>
        <w:t>ي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س</w:t>
      </w:r>
      <w:r w:rsidRPr="00201336">
        <w:rPr>
          <w:rFonts w:ascii="Sakkal Majalla" w:hAnsi="Sakkal Majalla" w:cs="Sakkal Majalla" w:hint="cs"/>
          <w:b/>
          <w:sz w:val="28"/>
          <w:szCs w:val="28"/>
          <w:rtl/>
        </w:rPr>
        <w:t xml:space="preserve"> على كافة الأطراف المهتمة في 1 أكتوبر 2017</w:t>
      </w:r>
      <w:r w:rsidR="00597A96">
        <w:rPr>
          <w:rFonts w:ascii="Sakkal Majalla" w:hAnsi="Sakkal Majalla" w:cs="Sakkal Majalla" w:hint="cs"/>
          <w:b/>
          <w:sz w:val="28"/>
          <w:szCs w:val="28"/>
          <w:rtl/>
        </w:rPr>
        <w:t>،</w:t>
      </w:r>
      <w:r w:rsidRPr="00201336">
        <w:rPr>
          <w:rFonts w:ascii="Sakkal Majalla" w:hAnsi="Sakkal Majalla" w:cs="Sakkal Majalla" w:hint="cs"/>
          <w:b/>
          <w:sz w:val="28"/>
          <w:szCs w:val="28"/>
          <w:rtl/>
        </w:rPr>
        <w:t xml:space="preserve"> ما يعادل 20.000 من السندات ذات قيمة (وجه) أساسية </w:t>
      </w:r>
      <w:proofErr w:type="gramStart"/>
      <w:r w:rsidRPr="00201336">
        <w:rPr>
          <w:rFonts w:ascii="Sakkal Majalla" w:hAnsi="Sakkal Majalla" w:cs="Sakkal Majalla" w:hint="cs"/>
          <w:b/>
          <w:sz w:val="28"/>
          <w:szCs w:val="28"/>
          <w:rtl/>
        </w:rPr>
        <w:t>تعادل</w:t>
      </w:r>
      <w:proofErr w:type="gramEnd"/>
      <w:r w:rsidRPr="00201336">
        <w:rPr>
          <w:rFonts w:ascii="Sakkal Majalla" w:hAnsi="Sakkal Majalla" w:cs="Sakkal Majalla" w:hint="cs"/>
          <w:b/>
          <w:sz w:val="28"/>
          <w:szCs w:val="28"/>
          <w:rtl/>
        </w:rPr>
        <w:t xml:space="preserve"> 5.000 يورو لكل سند. </w:t>
      </w:r>
    </w:p>
    <w:p w:rsidR="00201336" w:rsidRDefault="00201336" w:rsidP="00597A96">
      <w:pPr>
        <w:bidi/>
        <w:spacing w:after="120"/>
        <w:jc w:val="both"/>
        <w:rPr>
          <w:rFonts w:ascii="Sakkal Majalla" w:hAnsi="Sakkal Majalla" w:cs="Sakkal Majalla"/>
          <w:b/>
          <w:sz w:val="28"/>
          <w:szCs w:val="28"/>
          <w:rtl/>
        </w:rPr>
      </w:pPr>
      <w:r w:rsidRPr="00201336">
        <w:rPr>
          <w:rFonts w:ascii="Sakkal Majalla" w:hAnsi="Sakkal Majalla" w:cs="Sakkal Majalla" w:hint="cs"/>
          <w:b/>
          <w:sz w:val="28"/>
          <w:szCs w:val="28"/>
          <w:rtl/>
        </w:rPr>
        <w:t>وسيحدد تاريخ الاستحقاق</w:t>
      </w:r>
      <w:r w:rsidR="00597A96">
        <w:rPr>
          <w:rFonts w:ascii="Sakkal Majalla" w:hAnsi="Sakkal Majalla" w:cs="Sakkal Majalla" w:hint="cs"/>
          <w:b/>
          <w:sz w:val="28"/>
          <w:szCs w:val="28"/>
          <w:rtl/>
        </w:rPr>
        <w:t xml:space="preserve"> لجميع</w:t>
      </w:r>
      <w:r w:rsidRPr="00201336">
        <w:rPr>
          <w:rFonts w:ascii="Sakkal Majalla" w:hAnsi="Sakkal Majalla" w:cs="Sakkal Majalla" w:hint="cs"/>
          <w:b/>
          <w:sz w:val="28"/>
          <w:szCs w:val="28"/>
          <w:rtl/>
        </w:rPr>
        <w:t xml:space="preserve"> السندات الصادرة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،</w:t>
      </w:r>
      <w:r w:rsidRPr="00201336">
        <w:rPr>
          <w:rFonts w:ascii="Sakkal Majalla" w:hAnsi="Sakkal Majalla" w:cs="Sakkal Majalla" w:hint="cs"/>
          <w:b/>
          <w:sz w:val="28"/>
          <w:szCs w:val="28"/>
          <w:rtl/>
        </w:rPr>
        <w:t xml:space="preserve"> في 1 أكتوبر 2020. </w:t>
      </w:r>
    </w:p>
    <w:p w:rsidR="00ED2BF5" w:rsidRPr="00201336" w:rsidRDefault="00201336" w:rsidP="00201336">
      <w:pPr>
        <w:bidi/>
        <w:spacing w:after="120"/>
        <w:jc w:val="both"/>
        <w:rPr>
          <w:rFonts w:ascii="Sakkal Majalla" w:hAnsi="Sakkal Majalla" w:cs="Sakkal Majalla"/>
          <w:b/>
          <w:sz w:val="28"/>
          <w:szCs w:val="28"/>
          <w:rtl/>
          <w:lang w:bidi="ar-SY"/>
        </w:rPr>
      </w:pPr>
      <w:r w:rsidRPr="00201336">
        <w:rPr>
          <w:rFonts w:ascii="Sakkal Majalla" w:hAnsi="Sakkal Majalla" w:cs="Sakkal Majalla" w:hint="cs"/>
          <w:b/>
          <w:sz w:val="28"/>
          <w:szCs w:val="28"/>
          <w:rtl/>
        </w:rPr>
        <w:t>وستحدد نسبة الفائدة في 5% سنويا مستحقة لحاملي القسيمات في كل 30 يونيو و31 ديسمبر.</w:t>
      </w:r>
    </w:p>
    <w:p w:rsidR="007B4907" w:rsidRPr="00715CD2" w:rsidRDefault="007B4907" w:rsidP="00CC1CFD">
      <w:pPr>
        <w:jc w:val="both"/>
        <w:rPr>
          <w:rFonts w:asciiTheme="minorHAnsi" w:hAnsiTheme="minorHAnsi" w:cstheme="minorHAnsi"/>
        </w:rPr>
      </w:pPr>
    </w:p>
    <w:p w:rsidR="007B4907" w:rsidRDefault="00201336" w:rsidP="00201336">
      <w:pPr>
        <w:jc w:val="both"/>
        <w:rPr>
          <w:rFonts w:asciiTheme="minorHAnsi" w:hAnsiTheme="minorHAnsi" w:cstheme="minorBidi"/>
          <w:rtl/>
          <w:lang w:bidi="ar-SY"/>
        </w:rPr>
      </w:pP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البنك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الفيدرالي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لأتلانت</w:t>
      </w:r>
      <w:r w:rsidR="00597A96">
        <w:rPr>
          <w:rFonts w:ascii="Sakkal Majalla" w:hAnsi="Sakkal Majalla" w:cs="Sakkal Majalla" w:hint="cs"/>
          <w:b/>
          <w:sz w:val="28"/>
          <w:szCs w:val="28"/>
          <w:rtl/>
        </w:rPr>
        <w:t>ي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س</w:t>
      </w:r>
    </w:p>
    <w:p w:rsidR="007B4907" w:rsidRPr="00201336" w:rsidRDefault="00201336" w:rsidP="00201336">
      <w:pPr>
        <w:jc w:val="both"/>
        <w:rPr>
          <w:rFonts w:ascii="Sakkal Majalla" w:hAnsi="Sakkal Majalla" w:cs="Sakkal Majalla"/>
          <w:sz w:val="28"/>
          <w:szCs w:val="28"/>
          <w:lang w:bidi="ar-SY"/>
        </w:rPr>
      </w:pPr>
      <w:proofErr w:type="gramStart"/>
      <w:r w:rsidRPr="00201336">
        <w:rPr>
          <w:rFonts w:ascii="Sakkal Majalla" w:hAnsi="Sakkal Majalla" w:cs="Sakkal Majalla"/>
          <w:sz w:val="28"/>
          <w:szCs w:val="28"/>
          <w:rtl/>
          <w:lang w:bidi="ar-SY"/>
        </w:rPr>
        <w:t>مجلس</w:t>
      </w:r>
      <w:proofErr w:type="gramEnd"/>
      <w:r w:rsidRPr="00201336">
        <w:rPr>
          <w:rFonts w:ascii="Sakkal Majalla" w:hAnsi="Sakkal Majalla" w:cs="Sakkal Majalla"/>
          <w:sz w:val="28"/>
          <w:szCs w:val="28"/>
          <w:rtl/>
          <w:lang w:bidi="ar-SY"/>
        </w:rPr>
        <w:t xml:space="preserve"> الإدارة</w:t>
      </w:r>
      <w:bookmarkStart w:id="0" w:name="_GoBack"/>
      <w:bookmarkEnd w:id="0"/>
    </w:p>
    <w:sectPr w:rsidR="007B4907" w:rsidRPr="0020133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8E0"/>
    <w:rsid w:val="00032BC5"/>
    <w:rsid w:val="00037412"/>
    <w:rsid w:val="00046837"/>
    <w:rsid w:val="00063D80"/>
    <w:rsid w:val="00072B7C"/>
    <w:rsid w:val="00082678"/>
    <w:rsid w:val="00096DE8"/>
    <w:rsid w:val="000975FA"/>
    <w:rsid w:val="000A0334"/>
    <w:rsid w:val="000A175F"/>
    <w:rsid w:val="000A65BF"/>
    <w:rsid w:val="000A7069"/>
    <w:rsid w:val="000B3D93"/>
    <w:rsid w:val="000D7CE7"/>
    <w:rsid w:val="000E0AF6"/>
    <w:rsid w:val="000E64F8"/>
    <w:rsid w:val="000E6C5F"/>
    <w:rsid w:val="000F16B0"/>
    <w:rsid w:val="000F211D"/>
    <w:rsid w:val="000F5EAB"/>
    <w:rsid w:val="00114BCF"/>
    <w:rsid w:val="00120ED9"/>
    <w:rsid w:val="00121B16"/>
    <w:rsid w:val="00123EF4"/>
    <w:rsid w:val="00131A18"/>
    <w:rsid w:val="0013438E"/>
    <w:rsid w:val="00143DDA"/>
    <w:rsid w:val="00156DFE"/>
    <w:rsid w:val="00167545"/>
    <w:rsid w:val="00174604"/>
    <w:rsid w:val="00180E90"/>
    <w:rsid w:val="00193B6E"/>
    <w:rsid w:val="00195C5D"/>
    <w:rsid w:val="001A1AAC"/>
    <w:rsid w:val="001A60F4"/>
    <w:rsid w:val="001A797E"/>
    <w:rsid w:val="001B0D97"/>
    <w:rsid w:val="001B0F5A"/>
    <w:rsid w:val="001C3E23"/>
    <w:rsid w:val="001D19E6"/>
    <w:rsid w:val="002005F6"/>
    <w:rsid w:val="00201336"/>
    <w:rsid w:val="00213F8F"/>
    <w:rsid w:val="002225B4"/>
    <w:rsid w:val="00231A9A"/>
    <w:rsid w:val="0023343C"/>
    <w:rsid w:val="00237D80"/>
    <w:rsid w:val="002420B6"/>
    <w:rsid w:val="00261BC6"/>
    <w:rsid w:val="002656BE"/>
    <w:rsid w:val="0026575E"/>
    <w:rsid w:val="0026749E"/>
    <w:rsid w:val="00276915"/>
    <w:rsid w:val="002807A8"/>
    <w:rsid w:val="002A1235"/>
    <w:rsid w:val="002A2288"/>
    <w:rsid w:val="002A7611"/>
    <w:rsid w:val="002B23E8"/>
    <w:rsid w:val="002B26E3"/>
    <w:rsid w:val="002C0843"/>
    <w:rsid w:val="002D31F0"/>
    <w:rsid w:val="002E03E5"/>
    <w:rsid w:val="002E2A83"/>
    <w:rsid w:val="002F31ED"/>
    <w:rsid w:val="00311895"/>
    <w:rsid w:val="003147D0"/>
    <w:rsid w:val="00315EE1"/>
    <w:rsid w:val="003228A7"/>
    <w:rsid w:val="00336BE1"/>
    <w:rsid w:val="003445BF"/>
    <w:rsid w:val="00361657"/>
    <w:rsid w:val="0036196C"/>
    <w:rsid w:val="00361E2A"/>
    <w:rsid w:val="003626FC"/>
    <w:rsid w:val="003723E8"/>
    <w:rsid w:val="00372E10"/>
    <w:rsid w:val="00385241"/>
    <w:rsid w:val="00385B61"/>
    <w:rsid w:val="003A1EA9"/>
    <w:rsid w:val="003A6AE4"/>
    <w:rsid w:val="003C63A3"/>
    <w:rsid w:val="003E01FD"/>
    <w:rsid w:val="003E1046"/>
    <w:rsid w:val="003F09DA"/>
    <w:rsid w:val="003F0A8D"/>
    <w:rsid w:val="003F1311"/>
    <w:rsid w:val="004167FE"/>
    <w:rsid w:val="00416A44"/>
    <w:rsid w:val="00417798"/>
    <w:rsid w:val="0042061B"/>
    <w:rsid w:val="00430F5A"/>
    <w:rsid w:val="0043228E"/>
    <w:rsid w:val="00447087"/>
    <w:rsid w:val="00447943"/>
    <w:rsid w:val="00451EC0"/>
    <w:rsid w:val="0045372E"/>
    <w:rsid w:val="00454F4C"/>
    <w:rsid w:val="004555F9"/>
    <w:rsid w:val="00465AD5"/>
    <w:rsid w:val="00470881"/>
    <w:rsid w:val="00470B9D"/>
    <w:rsid w:val="004830B4"/>
    <w:rsid w:val="00490743"/>
    <w:rsid w:val="004A35E2"/>
    <w:rsid w:val="004A66D8"/>
    <w:rsid w:val="004B2513"/>
    <w:rsid w:val="004B2C50"/>
    <w:rsid w:val="004B42FE"/>
    <w:rsid w:val="004C344E"/>
    <w:rsid w:val="004C733B"/>
    <w:rsid w:val="004D1EA7"/>
    <w:rsid w:val="004E4B82"/>
    <w:rsid w:val="005040CE"/>
    <w:rsid w:val="0050455D"/>
    <w:rsid w:val="005048F5"/>
    <w:rsid w:val="00516211"/>
    <w:rsid w:val="00533C9E"/>
    <w:rsid w:val="00554B21"/>
    <w:rsid w:val="0055562D"/>
    <w:rsid w:val="00576682"/>
    <w:rsid w:val="00597A96"/>
    <w:rsid w:val="005A2BBC"/>
    <w:rsid w:val="005C5791"/>
    <w:rsid w:val="005E35F6"/>
    <w:rsid w:val="005F30A9"/>
    <w:rsid w:val="00612001"/>
    <w:rsid w:val="00637759"/>
    <w:rsid w:val="006422F1"/>
    <w:rsid w:val="00643005"/>
    <w:rsid w:val="00645358"/>
    <w:rsid w:val="0064638C"/>
    <w:rsid w:val="00646F59"/>
    <w:rsid w:val="00670D1D"/>
    <w:rsid w:val="006802A9"/>
    <w:rsid w:val="00695DCF"/>
    <w:rsid w:val="006A0797"/>
    <w:rsid w:val="006A7F83"/>
    <w:rsid w:val="006D5EB9"/>
    <w:rsid w:val="006E6D1E"/>
    <w:rsid w:val="006F0E82"/>
    <w:rsid w:val="007104C4"/>
    <w:rsid w:val="00711D52"/>
    <w:rsid w:val="00715CD2"/>
    <w:rsid w:val="00716D8F"/>
    <w:rsid w:val="0072245B"/>
    <w:rsid w:val="00726D40"/>
    <w:rsid w:val="00727921"/>
    <w:rsid w:val="00731055"/>
    <w:rsid w:val="00736884"/>
    <w:rsid w:val="007474C4"/>
    <w:rsid w:val="007532C8"/>
    <w:rsid w:val="007612E2"/>
    <w:rsid w:val="00762543"/>
    <w:rsid w:val="0076684D"/>
    <w:rsid w:val="00772B72"/>
    <w:rsid w:val="007759AB"/>
    <w:rsid w:val="00776E41"/>
    <w:rsid w:val="00785DFD"/>
    <w:rsid w:val="00795066"/>
    <w:rsid w:val="007A0B74"/>
    <w:rsid w:val="007A614C"/>
    <w:rsid w:val="007A6E26"/>
    <w:rsid w:val="007B4907"/>
    <w:rsid w:val="007C13E0"/>
    <w:rsid w:val="007C2EB2"/>
    <w:rsid w:val="007C64C6"/>
    <w:rsid w:val="007C6ECE"/>
    <w:rsid w:val="007E4A6D"/>
    <w:rsid w:val="00804AA7"/>
    <w:rsid w:val="00811930"/>
    <w:rsid w:val="00821F6D"/>
    <w:rsid w:val="00843E50"/>
    <w:rsid w:val="00850964"/>
    <w:rsid w:val="0085252D"/>
    <w:rsid w:val="00886505"/>
    <w:rsid w:val="008919D1"/>
    <w:rsid w:val="0089687E"/>
    <w:rsid w:val="008A11F5"/>
    <w:rsid w:val="008A68E0"/>
    <w:rsid w:val="008B2AB3"/>
    <w:rsid w:val="008B36D7"/>
    <w:rsid w:val="008B4E94"/>
    <w:rsid w:val="008C331E"/>
    <w:rsid w:val="008C44CF"/>
    <w:rsid w:val="008C5667"/>
    <w:rsid w:val="008E04F7"/>
    <w:rsid w:val="008E1F20"/>
    <w:rsid w:val="008F4729"/>
    <w:rsid w:val="008F7BA4"/>
    <w:rsid w:val="00927099"/>
    <w:rsid w:val="009270DB"/>
    <w:rsid w:val="00930031"/>
    <w:rsid w:val="009426AC"/>
    <w:rsid w:val="00945B6F"/>
    <w:rsid w:val="0095581A"/>
    <w:rsid w:val="0096103C"/>
    <w:rsid w:val="009716A7"/>
    <w:rsid w:val="00983996"/>
    <w:rsid w:val="009843BB"/>
    <w:rsid w:val="00990370"/>
    <w:rsid w:val="009933FA"/>
    <w:rsid w:val="009962A0"/>
    <w:rsid w:val="00997492"/>
    <w:rsid w:val="009A26CC"/>
    <w:rsid w:val="009C6814"/>
    <w:rsid w:val="009C750D"/>
    <w:rsid w:val="009D2C7A"/>
    <w:rsid w:val="009D2CD3"/>
    <w:rsid w:val="009E6A8C"/>
    <w:rsid w:val="009F43D5"/>
    <w:rsid w:val="00A00AF2"/>
    <w:rsid w:val="00A10194"/>
    <w:rsid w:val="00A129B8"/>
    <w:rsid w:val="00A23291"/>
    <w:rsid w:val="00A303B7"/>
    <w:rsid w:val="00A36B32"/>
    <w:rsid w:val="00A434C7"/>
    <w:rsid w:val="00A52272"/>
    <w:rsid w:val="00A626D5"/>
    <w:rsid w:val="00A62AF4"/>
    <w:rsid w:val="00A640B4"/>
    <w:rsid w:val="00A75E9C"/>
    <w:rsid w:val="00A76379"/>
    <w:rsid w:val="00A80879"/>
    <w:rsid w:val="00A83178"/>
    <w:rsid w:val="00AA14DF"/>
    <w:rsid w:val="00AA1633"/>
    <w:rsid w:val="00AA3DD3"/>
    <w:rsid w:val="00AB0C73"/>
    <w:rsid w:val="00AD290A"/>
    <w:rsid w:val="00AE04C3"/>
    <w:rsid w:val="00AE4BE1"/>
    <w:rsid w:val="00AE65F6"/>
    <w:rsid w:val="00B0122F"/>
    <w:rsid w:val="00B06E1D"/>
    <w:rsid w:val="00B158C4"/>
    <w:rsid w:val="00B17F45"/>
    <w:rsid w:val="00B254AA"/>
    <w:rsid w:val="00B323F2"/>
    <w:rsid w:val="00B36D86"/>
    <w:rsid w:val="00B412CB"/>
    <w:rsid w:val="00B5062C"/>
    <w:rsid w:val="00B547B9"/>
    <w:rsid w:val="00B558C3"/>
    <w:rsid w:val="00B603AB"/>
    <w:rsid w:val="00B62088"/>
    <w:rsid w:val="00B62FEF"/>
    <w:rsid w:val="00B63C01"/>
    <w:rsid w:val="00B73D31"/>
    <w:rsid w:val="00B85295"/>
    <w:rsid w:val="00B90E89"/>
    <w:rsid w:val="00B96EFB"/>
    <w:rsid w:val="00B976B9"/>
    <w:rsid w:val="00BB38B8"/>
    <w:rsid w:val="00BC0999"/>
    <w:rsid w:val="00BC4C98"/>
    <w:rsid w:val="00BD269D"/>
    <w:rsid w:val="00BD41FF"/>
    <w:rsid w:val="00BE6137"/>
    <w:rsid w:val="00BE6172"/>
    <w:rsid w:val="00BE6FBB"/>
    <w:rsid w:val="00BE7B45"/>
    <w:rsid w:val="00BF257F"/>
    <w:rsid w:val="00BF31CD"/>
    <w:rsid w:val="00BF7D2A"/>
    <w:rsid w:val="00C064D1"/>
    <w:rsid w:val="00C13F72"/>
    <w:rsid w:val="00C47D45"/>
    <w:rsid w:val="00C51F7C"/>
    <w:rsid w:val="00C670A6"/>
    <w:rsid w:val="00C70615"/>
    <w:rsid w:val="00C77251"/>
    <w:rsid w:val="00CA2C3F"/>
    <w:rsid w:val="00CA3B55"/>
    <w:rsid w:val="00CA7338"/>
    <w:rsid w:val="00CB3F0F"/>
    <w:rsid w:val="00CB5B0B"/>
    <w:rsid w:val="00CB6197"/>
    <w:rsid w:val="00CB7989"/>
    <w:rsid w:val="00CC1CFD"/>
    <w:rsid w:val="00CC1FE9"/>
    <w:rsid w:val="00CC7DCB"/>
    <w:rsid w:val="00CD413A"/>
    <w:rsid w:val="00CD7F40"/>
    <w:rsid w:val="00CE0995"/>
    <w:rsid w:val="00CE18A7"/>
    <w:rsid w:val="00CF2EE2"/>
    <w:rsid w:val="00CF6F15"/>
    <w:rsid w:val="00CF7B54"/>
    <w:rsid w:val="00D020B7"/>
    <w:rsid w:val="00D132F8"/>
    <w:rsid w:val="00D26C19"/>
    <w:rsid w:val="00D3575A"/>
    <w:rsid w:val="00D41CF4"/>
    <w:rsid w:val="00D431B9"/>
    <w:rsid w:val="00D508C0"/>
    <w:rsid w:val="00D53185"/>
    <w:rsid w:val="00D547FB"/>
    <w:rsid w:val="00D57119"/>
    <w:rsid w:val="00D6100E"/>
    <w:rsid w:val="00D6194C"/>
    <w:rsid w:val="00D65055"/>
    <w:rsid w:val="00D7122B"/>
    <w:rsid w:val="00D72D10"/>
    <w:rsid w:val="00D94622"/>
    <w:rsid w:val="00DA1B6B"/>
    <w:rsid w:val="00DA4ADD"/>
    <w:rsid w:val="00DA5AF6"/>
    <w:rsid w:val="00DB0D22"/>
    <w:rsid w:val="00DD24A8"/>
    <w:rsid w:val="00DD2C99"/>
    <w:rsid w:val="00DD7D69"/>
    <w:rsid w:val="00DE61FC"/>
    <w:rsid w:val="00DF456F"/>
    <w:rsid w:val="00DF4FF7"/>
    <w:rsid w:val="00E028C0"/>
    <w:rsid w:val="00E02AF6"/>
    <w:rsid w:val="00E04676"/>
    <w:rsid w:val="00E121FC"/>
    <w:rsid w:val="00E151D3"/>
    <w:rsid w:val="00E15B59"/>
    <w:rsid w:val="00E16198"/>
    <w:rsid w:val="00E31F54"/>
    <w:rsid w:val="00E32FF0"/>
    <w:rsid w:val="00E352BA"/>
    <w:rsid w:val="00E454EC"/>
    <w:rsid w:val="00E72E6F"/>
    <w:rsid w:val="00E72EC2"/>
    <w:rsid w:val="00E83E4F"/>
    <w:rsid w:val="00E8658D"/>
    <w:rsid w:val="00E92A10"/>
    <w:rsid w:val="00EA2F17"/>
    <w:rsid w:val="00EA43BD"/>
    <w:rsid w:val="00EA5F53"/>
    <w:rsid w:val="00EB56C8"/>
    <w:rsid w:val="00EC7FD4"/>
    <w:rsid w:val="00ED08A1"/>
    <w:rsid w:val="00ED2BF5"/>
    <w:rsid w:val="00ED3217"/>
    <w:rsid w:val="00EE73CA"/>
    <w:rsid w:val="00EF39B9"/>
    <w:rsid w:val="00F00E92"/>
    <w:rsid w:val="00F05D40"/>
    <w:rsid w:val="00F2524E"/>
    <w:rsid w:val="00F26EA9"/>
    <w:rsid w:val="00F31568"/>
    <w:rsid w:val="00F352A7"/>
    <w:rsid w:val="00F360FF"/>
    <w:rsid w:val="00F40255"/>
    <w:rsid w:val="00F42D89"/>
    <w:rsid w:val="00F617C6"/>
    <w:rsid w:val="00F84E42"/>
    <w:rsid w:val="00F922FB"/>
    <w:rsid w:val="00FB1674"/>
    <w:rsid w:val="00FB2355"/>
    <w:rsid w:val="00FD5A39"/>
    <w:rsid w:val="00FE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1CF4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E0467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E046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1CF4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E0467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E046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187</Words>
  <Characters>1032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Stamenkovic</dc:creator>
  <cp:lastModifiedBy>admin</cp:lastModifiedBy>
  <cp:revision>4</cp:revision>
  <dcterms:created xsi:type="dcterms:W3CDTF">2018-07-23T21:01:00Z</dcterms:created>
  <dcterms:modified xsi:type="dcterms:W3CDTF">2018-09-05T08:53:00Z</dcterms:modified>
</cp:coreProperties>
</file>