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45" w:rsidRPr="002F35EB" w:rsidRDefault="00AD0E45" w:rsidP="00AD0E45">
      <w:pPr>
        <w:jc w:val="center"/>
        <w:rPr>
          <w:b/>
          <w:color w:val="000000" w:themeColor="text1"/>
          <w:lang w:val="uk-UA"/>
        </w:rPr>
      </w:pPr>
      <w:r w:rsidRPr="00AD0E45">
        <w:rPr>
          <w:b/>
          <w:color w:val="000000" w:themeColor="text1"/>
          <w:lang w:val="uk-UA"/>
        </w:rPr>
        <w:t>TENDER TECHNICAL SPECIFICATION</w:t>
      </w:r>
    </w:p>
    <w:tbl>
      <w:tblPr>
        <w:tblStyle w:val="TableGrid"/>
        <w:tblW w:w="0" w:type="auto"/>
        <w:tblLook w:val="04A0" w:firstRow="1" w:lastRow="0" w:firstColumn="1" w:lastColumn="0" w:noHBand="0" w:noVBand="1"/>
      </w:tblPr>
      <w:tblGrid>
        <w:gridCol w:w="1851"/>
        <w:gridCol w:w="7908"/>
      </w:tblGrid>
      <w:tr w:rsidR="00AD0E45" w:rsidRPr="002F35EB" w:rsidTr="00A829DF">
        <w:tc>
          <w:tcPr>
            <w:tcW w:w="1851" w:type="dxa"/>
          </w:tcPr>
          <w:p w:rsidR="00AD0E45" w:rsidRPr="00AD0E45" w:rsidRDefault="00AD0E45" w:rsidP="00AD0E45">
            <w:pPr>
              <w:rPr>
                <w:b/>
              </w:rPr>
            </w:pPr>
            <w:r w:rsidRPr="00AD0E45">
              <w:rPr>
                <w:b/>
              </w:rPr>
              <w:t>Tender #</w:t>
            </w:r>
          </w:p>
        </w:tc>
        <w:tc>
          <w:tcPr>
            <w:tcW w:w="7908" w:type="dxa"/>
          </w:tcPr>
          <w:p w:rsidR="00AD0E45" w:rsidRPr="002F35EB" w:rsidRDefault="00AD0E45" w:rsidP="00377861">
            <w:pPr>
              <w:rPr>
                <w:rFonts w:ascii="Calibri" w:hAnsi="Calibri" w:cs="Calibri"/>
                <w:b/>
                <w:color w:val="000000" w:themeColor="text1"/>
                <w:sz w:val="24"/>
                <w:szCs w:val="24"/>
                <w:lang w:val="uk-UA"/>
              </w:rPr>
            </w:pPr>
            <w:r>
              <w:rPr>
                <w:rFonts w:ascii="Calibri" w:hAnsi="Calibri" w:cs="Calibri"/>
                <w:b/>
                <w:color w:val="000000" w:themeColor="text1"/>
                <w:sz w:val="24"/>
                <w:szCs w:val="24"/>
              </w:rPr>
              <w:t>4435</w:t>
            </w:r>
            <w:r w:rsidRPr="002F35EB">
              <w:rPr>
                <w:rFonts w:ascii="Calibri" w:hAnsi="Calibri" w:cs="Calibri"/>
                <w:b/>
                <w:color w:val="000000" w:themeColor="text1"/>
                <w:sz w:val="24"/>
                <w:szCs w:val="24"/>
              </w:rPr>
              <w:t>/2017/</w:t>
            </w:r>
            <w:r>
              <w:rPr>
                <w:rFonts w:ascii="Calibri" w:hAnsi="Calibri" w:cs="Calibri"/>
                <w:b/>
                <w:color w:val="000000" w:themeColor="text1"/>
                <w:sz w:val="24"/>
                <w:szCs w:val="24"/>
              </w:rPr>
              <w:t xml:space="preserve">1 </w:t>
            </w:r>
            <w:r>
              <w:rPr>
                <w:rFonts w:ascii="Calibri" w:hAnsi="Calibri" w:cs="Calibri"/>
                <w:b/>
                <w:color w:val="000000" w:themeColor="text1"/>
                <w:sz w:val="24"/>
                <w:szCs w:val="24"/>
                <w:lang w:val="en-US"/>
              </w:rPr>
              <w:t xml:space="preserve"> as of</w:t>
            </w:r>
            <w:r w:rsidRPr="002F35EB">
              <w:rPr>
                <w:rFonts w:ascii="Calibri" w:hAnsi="Calibri" w:cs="Calibri"/>
                <w:b/>
                <w:color w:val="000000" w:themeColor="text1"/>
                <w:sz w:val="24"/>
                <w:szCs w:val="24"/>
                <w:lang w:val="uk-UA"/>
              </w:rPr>
              <w:t xml:space="preserve"> </w:t>
            </w:r>
            <w:r>
              <w:rPr>
                <w:rFonts w:ascii="Calibri" w:hAnsi="Calibri" w:cs="Calibri"/>
                <w:b/>
                <w:color w:val="000000" w:themeColor="text1"/>
                <w:sz w:val="24"/>
                <w:szCs w:val="24"/>
                <w:lang w:val="en-US"/>
              </w:rPr>
              <w:t xml:space="preserve"> </w:t>
            </w:r>
            <w:r>
              <w:rPr>
                <w:rFonts w:ascii="Calibri" w:hAnsi="Calibri" w:cs="Calibri"/>
                <w:b/>
                <w:color w:val="000000" w:themeColor="text1"/>
                <w:sz w:val="24"/>
                <w:szCs w:val="24"/>
                <w:lang w:val="uk-UA"/>
              </w:rPr>
              <w:t xml:space="preserve">  </w:t>
            </w:r>
            <w:r w:rsidR="00377861">
              <w:rPr>
                <w:rFonts w:ascii="Calibri" w:hAnsi="Calibri" w:cs="Calibri"/>
                <w:b/>
                <w:color w:val="000000" w:themeColor="text1"/>
                <w:sz w:val="24"/>
                <w:szCs w:val="24"/>
                <w:lang w:val="en-US"/>
              </w:rPr>
              <w:t>4</w:t>
            </w:r>
            <w:r>
              <w:rPr>
                <w:rFonts w:ascii="Calibri" w:hAnsi="Calibri" w:cs="Calibri"/>
                <w:b/>
                <w:color w:val="000000" w:themeColor="text1"/>
                <w:sz w:val="24"/>
                <w:szCs w:val="24"/>
                <w:lang w:val="en-US"/>
              </w:rPr>
              <w:t xml:space="preserve"> August </w:t>
            </w:r>
            <w:r w:rsidRPr="002F35EB">
              <w:rPr>
                <w:rFonts w:ascii="Calibri" w:hAnsi="Calibri" w:cs="Calibri"/>
                <w:b/>
                <w:color w:val="000000" w:themeColor="text1"/>
                <w:sz w:val="24"/>
                <w:szCs w:val="24"/>
                <w:lang w:val="uk-UA"/>
              </w:rPr>
              <w:t xml:space="preserve">2017 </w:t>
            </w:r>
          </w:p>
        </w:tc>
      </w:tr>
      <w:tr w:rsidR="00AD0E45" w:rsidRPr="00AD0E45" w:rsidTr="00A829DF">
        <w:tc>
          <w:tcPr>
            <w:tcW w:w="1851" w:type="dxa"/>
          </w:tcPr>
          <w:p w:rsidR="00AD0E45" w:rsidRPr="00AD0E45" w:rsidRDefault="00AD0E45" w:rsidP="00AD0E45">
            <w:pPr>
              <w:rPr>
                <w:b/>
              </w:rPr>
            </w:pPr>
            <w:r w:rsidRPr="00AD0E45">
              <w:rPr>
                <w:b/>
              </w:rPr>
              <w:t>Services</w:t>
            </w:r>
          </w:p>
        </w:tc>
        <w:tc>
          <w:tcPr>
            <w:tcW w:w="7908" w:type="dxa"/>
          </w:tcPr>
          <w:p w:rsidR="00AD0E45" w:rsidRPr="00232EA6" w:rsidRDefault="00AD0E45" w:rsidP="00AD0E45">
            <w:pPr>
              <w:rPr>
                <w:rFonts w:ascii="Calibri" w:hAnsi="Calibri" w:cs="Calibri"/>
                <w:color w:val="000000" w:themeColor="text1"/>
                <w:sz w:val="24"/>
                <w:szCs w:val="24"/>
                <w:highlight w:val="yellow"/>
                <w:lang w:val="uk-UA"/>
              </w:rPr>
            </w:pPr>
            <w:r>
              <w:rPr>
                <w:rFonts w:ascii="Calibri" w:hAnsi="Calibri" w:cs="Calibri"/>
                <w:color w:val="000000" w:themeColor="text1"/>
                <w:sz w:val="24"/>
                <w:szCs w:val="24"/>
                <w:lang w:val="en-US"/>
              </w:rPr>
              <w:t xml:space="preserve">Provision of the computer and other office equipment </w:t>
            </w:r>
          </w:p>
        </w:tc>
      </w:tr>
      <w:tr w:rsidR="00AD0E45" w:rsidRPr="002F35EB" w:rsidTr="00A829DF">
        <w:tc>
          <w:tcPr>
            <w:tcW w:w="1851" w:type="dxa"/>
          </w:tcPr>
          <w:p w:rsidR="00AD0E45" w:rsidRPr="00AD0E45" w:rsidRDefault="00AD0E45" w:rsidP="00AD0E45">
            <w:pPr>
              <w:rPr>
                <w:b/>
              </w:rPr>
            </w:pPr>
            <w:r w:rsidRPr="00AD0E45">
              <w:rPr>
                <w:b/>
              </w:rPr>
              <w:t>Location and dates</w:t>
            </w:r>
          </w:p>
        </w:tc>
        <w:tc>
          <w:tcPr>
            <w:tcW w:w="7908" w:type="dxa"/>
          </w:tcPr>
          <w:p w:rsidR="00AD0E45" w:rsidRPr="00AD0E45" w:rsidRDefault="00AD0E45" w:rsidP="00A829DF">
            <w:pPr>
              <w:rPr>
                <w:rFonts w:ascii="Calibri" w:hAnsi="Calibri" w:cs="Calibri"/>
                <w:color w:val="000000" w:themeColor="text1"/>
                <w:sz w:val="24"/>
                <w:szCs w:val="24"/>
                <w:lang w:val="en-US"/>
              </w:rPr>
            </w:pPr>
            <w:r>
              <w:rPr>
                <w:rFonts w:ascii="Calibri" w:hAnsi="Calibri" w:cs="Calibri"/>
                <w:color w:val="000000" w:themeColor="text1"/>
                <w:sz w:val="24"/>
                <w:szCs w:val="24"/>
                <w:lang w:val="en-US"/>
              </w:rPr>
              <w:t>Kyiv, Ukraine</w:t>
            </w:r>
          </w:p>
        </w:tc>
      </w:tr>
      <w:tr w:rsidR="00AD0E45" w:rsidRPr="00401DC3" w:rsidTr="00A829DF">
        <w:tc>
          <w:tcPr>
            <w:tcW w:w="1851" w:type="dxa"/>
          </w:tcPr>
          <w:p w:rsidR="00AD0E45" w:rsidRPr="00AD0E45" w:rsidRDefault="00AD0E45" w:rsidP="00AD0E45">
            <w:pPr>
              <w:rPr>
                <w:b/>
              </w:rPr>
            </w:pPr>
            <w:r w:rsidRPr="00AD0E45">
              <w:rPr>
                <w:b/>
              </w:rPr>
              <w:t>Dates</w:t>
            </w:r>
          </w:p>
        </w:tc>
        <w:tc>
          <w:tcPr>
            <w:tcW w:w="7908" w:type="dxa"/>
          </w:tcPr>
          <w:p w:rsidR="00AD0E45" w:rsidRPr="00A719BD" w:rsidRDefault="00AD0E45" w:rsidP="00401DC3">
            <w:pPr>
              <w:rPr>
                <w:rFonts w:ascii="Calibri" w:hAnsi="Calibri" w:cs="Calibri"/>
                <w:color w:val="000000" w:themeColor="text1"/>
                <w:sz w:val="24"/>
                <w:szCs w:val="24"/>
                <w:lang w:val="uk-UA"/>
              </w:rPr>
            </w:pPr>
            <w:r>
              <w:rPr>
                <w:rFonts w:ascii="Calibri" w:hAnsi="Calibri" w:cs="Calibri"/>
                <w:color w:val="000000" w:themeColor="text1"/>
                <w:sz w:val="24"/>
                <w:szCs w:val="24"/>
                <w:lang w:val="en-US"/>
              </w:rPr>
              <w:t>Deadline for provision</w:t>
            </w:r>
            <w:r>
              <w:rPr>
                <w:rFonts w:ascii="Calibri" w:hAnsi="Calibri" w:cs="Calibri"/>
                <w:color w:val="000000" w:themeColor="text1"/>
                <w:sz w:val="24"/>
                <w:szCs w:val="24"/>
                <w:lang w:val="uk-UA"/>
              </w:rPr>
              <w:t xml:space="preserve"> – </w:t>
            </w:r>
            <w:r w:rsidRPr="00401DC3">
              <w:rPr>
                <w:rFonts w:ascii="Calibri" w:hAnsi="Calibri" w:cs="Calibri"/>
                <w:color w:val="000000" w:themeColor="text1"/>
                <w:sz w:val="24"/>
                <w:szCs w:val="24"/>
                <w:lang w:val="en-US"/>
              </w:rPr>
              <w:t xml:space="preserve">30 </w:t>
            </w:r>
            <w:r w:rsidR="00401DC3">
              <w:rPr>
                <w:rFonts w:ascii="Calibri" w:hAnsi="Calibri" w:cs="Calibri"/>
                <w:color w:val="000000" w:themeColor="text1"/>
                <w:sz w:val="24"/>
                <w:szCs w:val="24"/>
                <w:lang w:val="en-US"/>
              </w:rPr>
              <w:t>September</w:t>
            </w:r>
            <w:r>
              <w:rPr>
                <w:rFonts w:ascii="Calibri" w:hAnsi="Calibri" w:cs="Calibri"/>
                <w:color w:val="000000" w:themeColor="text1"/>
                <w:sz w:val="24"/>
                <w:szCs w:val="24"/>
                <w:lang w:val="uk-UA"/>
              </w:rPr>
              <w:t xml:space="preserve"> 2017</w:t>
            </w:r>
          </w:p>
        </w:tc>
      </w:tr>
      <w:tr w:rsidR="00AD0E45" w:rsidRPr="00A829DF" w:rsidTr="00A829DF">
        <w:tc>
          <w:tcPr>
            <w:tcW w:w="1851" w:type="dxa"/>
          </w:tcPr>
          <w:p w:rsidR="00AD0E45" w:rsidRPr="00AD0E45" w:rsidRDefault="00AD0E45" w:rsidP="00AD0E45">
            <w:pPr>
              <w:rPr>
                <w:b/>
              </w:rPr>
            </w:pPr>
            <w:r w:rsidRPr="00AD0E45">
              <w:rPr>
                <w:b/>
              </w:rPr>
              <w:t>Description of services</w:t>
            </w:r>
          </w:p>
        </w:tc>
        <w:tc>
          <w:tcPr>
            <w:tcW w:w="7908" w:type="dxa"/>
          </w:tcPr>
          <w:p w:rsidR="00AD0E45" w:rsidRDefault="00401DC3" w:rsidP="00A829DF">
            <w:pPr>
              <w:jc w:val="both"/>
              <w:rPr>
                <w:rFonts w:ascii="Calibri" w:hAnsi="Calibri" w:cs="Calibri"/>
                <w:color w:val="000000" w:themeColor="text1"/>
                <w:sz w:val="24"/>
                <w:szCs w:val="24"/>
                <w:lang w:val="uk-UA"/>
              </w:rPr>
            </w:pPr>
            <w:r w:rsidRPr="00401DC3">
              <w:rPr>
                <w:rFonts w:ascii="Calibri" w:hAnsi="Calibri" w:cs="Calibri"/>
                <w:color w:val="000000" w:themeColor="text1"/>
                <w:sz w:val="24"/>
                <w:szCs w:val="24"/>
                <w:lang w:val="uk-UA"/>
              </w:rPr>
              <w:t>Joint Programme between the European Union and the Council of Europe “Strengthening the implementation of the European human rights standards in Ukraine” (the Project) within its component “Support to the police reform and fight against impunity and ill-treatment”</w:t>
            </w:r>
            <w:r>
              <w:rPr>
                <w:rFonts w:ascii="Calibri" w:hAnsi="Calibri" w:cs="Calibri"/>
                <w:color w:val="000000" w:themeColor="text1"/>
                <w:sz w:val="24"/>
                <w:szCs w:val="24"/>
                <w:lang w:val="en-US"/>
              </w:rPr>
              <w:t xml:space="preserve">, in response to the request of the National police of Ukraine is planning to purchase computer and other office equipment to be transferred to the Human Rights Directorate of the National police of Ukraine. Equipment will be used by the staff members of the Directorate in Kyiv and regions for implementation of the routine office tasks and connection to internal system of </w:t>
            </w:r>
            <w:r w:rsidR="00A829DF">
              <w:rPr>
                <w:rFonts w:ascii="Calibri" w:hAnsi="Calibri" w:cs="Calibri"/>
                <w:color w:val="000000" w:themeColor="text1"/>
                <w:sz w:val="24"/>
                <w:szCs w:val="24"/>
                <w:lang w:val="en-US"/>
              </w:rPr>
              <w:t xml:space="preserve">communication via </w:t>
            </w:r>
            <w:r>
              <w:rPr>
                <w:rFonts w:ascii="Calibri" w:hAnsi="Calibri" w:cs="Calibri"/>
                <w:color w:val="000000" w:themeColor="text1"/>
                <w:sz w:val="24"/>
                <w:szCs w:val="24"/>
                <w:lang w:val="en-US"/>
              </w:rPr>
              <w:t>vide</w:t>
            </w:r>
            <w:r w:rsidR="00A829DF">
              <w:rPr>
                <w:rFonts w:ascii="Calibri" w:hAnsi="Calibri" w:cs="Calibri"/>
                <w:color w:val="000000" w:themeColor="text1"/>
                <w:sz w:val="24"/>
                <w:szCs w:val="24"/>
                <w:lang w:val="en-US"/>
              </w:rPr>
              <w:t xml:space="preserve">oconferences, as well as accessing the classified data bases of the National police of Ukraine.  </w:t>
            </w:r>
            <w:r w:rsidR="00AD0E45">
              <w:rPr>
                <w:rFonts w:ascii="Calibri" w:hAnsi="Calibri" w:cs="Calibri"/>
                <w:color w:val="000000" w:themeColor="text1"/>
                <w:sz w:val="24"/>
                <w:szCs w:val="24"/>
                <w:lang w:val="uk-UA"/>
              </w:rPr>
              <w:t xml:space="preserve"> </w:t>
            </w:r>
          </w:p>
          <w:p w:rsidR="00AD0E45" w:rsidRDefault="00A829DF" w:rsidP="00A829DF">
            <w:pPr>
              <w:jc w:val="both"/>
              <w:rPr>
                <w:rFonts w:ascii="Calibri" w:hAnsi="Calibri" w:cs="Calibri"/>
                <w:color w:val="000000" w:themeColor="text1"/>
                <w:sz w:val="24"/>
                <w:szCs w:val="24"/>
                <w:lang w:val="uk-UA"/>
              </w:rPr>
            </w:pPr>
            <w:r>
              <w:rPr>
                <w:rFonts w:ascii="Calibri" w:hAnsi="Calibri" w:cs="Calibri"/>
                <w:color w:val="000000" w:themeColor="text1"/>
                <w:sz w:val="24"/>
                <w:szCs w:val="24"/>
                <w:lang w:val="en-US"/>
              </w:rPr>
              <w:t>Technical</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characteristics</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and</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quantity</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of</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the</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required</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equipment</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are</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provided</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below</w:t>
            </w:r>
            <w:r w:rsidRPr="00A829DF">
              <w:rPr>
                <w:rFonts w:ascii="Calibri" w:hAnsi="Calibri" w:cs="Calibri"/>
                <w:color w:val="000000" w:themeColor="text1"/>
                <w:sz w:val="24"/>
                <w:szCs w:val="24"/>
                <w:lang w:val="uk-UA"/>
              </w:rPr>
              <w:t>.</w:t>
            </w:r>
            <w:r>
              <w:rPr>
                <w:rFonts w:ascii="Calibri" w:hAnsi="Calibri" w:cs="Calibri"/>
                <w:color w:val="000000" w:themeColor="text1"/>
                <w:sz w:val="24"/>
                <w:szCs w:val="24"/>
                <w:lang w:val="en-US"/>
              </w:rPr>
              <w:t xml:space="preserve"> Suppliers are encouraged to provide the budget offers with prices for equipment models in compliance with the indicated technical characteristics and produced by well-known established manufacturers with good reputation.</w:t>
            </w:r>
          </w:p>
          <w:p w:rsidR="00AD0E45" w:rsidRDefault="00AD0E45" w:rsidP="00A829DF">
            <w:pPr>
              <w:jc w:val="both"/>
              <w:rPr>
                <w:rFonts w:ascii="Calibri" w:hAnsi="Calibri" w:cs="Calibri"/>
                <w:color w:val="000000" w:themeColor="text1"/>
                <w:sz w:val="24"/>
                <w:szCs w:val="24"/>
                <w:lang w:val="uk-UA"/>
              </w:rPr>
            </w:pPr>
          </w:p>
          <w:p w:rsidR="00AD0E45" w:rsidRPr="002F35EB" w:rsidRDefault="00A829DF" w:rsidP="00A829DF">
            <w:pPr>
              <w:jc w:val="both"/>
              <w:rPr>
                <w:rFonts w:ascii="Calibri" w:hAnsi="Calibri" w:cs="Calibri"/>
                <w:b/>
                <w:color w:val="000000" w:themeColor="text1"/>
                <w:sz w:val="24"/>
                <w:szCs w:val="24"/>
                <w:lang w:val="uk-UA"/>
              </w:rPr>
            </w:pPr>
            <w:r>
              <w:rPr>
                <w:rFonts w:ascii="Calibri" w:hAnsi="Calibri" w:cs="Calibri"/>
                <w:color w:val="000000" w:themeColor="text1"/>
                <w:sz w:val="24"/>
                <w:szCs w:val="24"/>
                <w:lang w:val="en-US"/>
              </w:rPr>
              <w:t>The</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Project</w:t>
            </w:r>
            <w:r w:rsidRPr="00A829DF">
              <w:rPr>
                <w:rFonts w:ascii="Calibri" w:hAnsi="Calibri" w:cs="Calibri"/>
                <w:color w:val="000000" w:themeColor="text1"/>
                <w:sz w:val="24"/>
                <w:szCs w:val="24"/>
                <w:lang w:val="uk-UA"/>
              </w:rPr>
              <w:t xml:space="preserve"> “Strengthening the implementation of the European human rights standards in Ukraine” </w:t>
            </w:r>
            <w:r>
              <w:rPr>
                <w:rFonts w:ascii="Calibri" w:hAnsi="Calibri" w:cs="Calibri"/>
                <w:color w:val="000000" w:themeColor="text1"/>
                <w:sz w:val="24"/>
                <w:szCs w:val="24"/>
                <w:lang w:val="en-US"/>
              </w:rPr>
              <w:t>has</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been</w:t>
            </w:r>
            <w:r w:rsidRPr="00A829DF">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registered</w:t>
            </w:r>
            <w:r w:rsidRPr="00A829DF">
              <w:rPr>
                <w:rFonts w:ascii="Calibri" w:hAnsi="Calibri" w:cs="Calibri"/>
                <w:color w:val="000000" w:themeColor="text1"/>
                <w:sz w:val="24"/>
                <w:szCs w:val="24"/>
                <w:lang w:val="uk-UA"/>
              </w:rPr>
              <w:t xml:space="preserve"> </w:t>
            </w:r>
            <w:r w:rsidRPr="00A829DF">
              <w:rPr>
                <w:rFonts w:ascii="Calibri" w:hAnsi="Calibri" w:cs="Calibri"/>
                <w:color w:val="000000" w:themeColor="text1"/>
                <w:sz w:val="24"/>
                <w:szCs w:val="24"/>
                <w:lang w:val="en-US"/>
              </w:rPr>
              <w:t xml:space="preserve">as a </w:t>
            </w:r>
            <w:proofErr w:type="spellStart"/>
            <w:r w:rsidRPr="00A829DF">
              <w:rPr>
                <w:rFonts w:ascii="Calibri" w:hAnsi="Calibri" w:cs="Calibri"/>
                <w:color w:val="000000" w:themeColor="text1"/>
                <w:sz w:val="24"/>
                <w:szCs w:val="24"/>
                <w:lang w:val="en-US"/>
              </w:rPr>
              <w:t>programme</w:t>
            </w:r>
            <w:proofErr w:type="spellEnd"/>
            <w:r w:rsidRPr="00A829DF">
              <w:rPr>
                <w:rFonts w:ascii="Calibri" w:hAnsi="Calibri" w:cs="Calibri"/>
                <w:color w:val="000000" w:themeColor="text1"/>
                <w:sz w:val="24"/>
                <w:szCs w:val="24"/>
                <w:lang w:val="en-US"/>
              </w:rPr>
              <w:t xml:space="preserve"> of technical assistance in accordance with the Decree of the Cabinet of Ministers of Ukraine no. 153 as of 15/02/2002. Registration card # 3629.</w:t>
            </w:r>
            <w:r>
              <w:rPr>
                <w:rFonts w:ascii="Calibri" w:hAnsi="Calibri" w:cs="Calibri"/>
                <w:color w:val="000000" w:themeColor="text1"/>
                <w:sz w:val="24"/>
                <w:szCs w:val="24"/>
                <w:lang w:val="en-US"/>
              </w:rPr>
              <w:t xml:space="preserve"> </w:t>
            </w:r>
            <w:r w:rsidRPr="00A829DF">
              <w:rPr>
                <w:rFonts w:ascii="Calibri" w:hAnsi="Calibri" w:cs="Calibri"/>
                <w:b/>
                <w:color w:val="000000" w:themeColor="text1"/>
                <w:sz w:val="24"/>
                <w:szCs w:val="24"/>
                <w:lang w:val="uk-UA"/>
              </w:rPr>
              <w:t>Therefore, potential suppliers are invited to provide budget offers with prices excluding VAT.</w:t>
            </w:r>
          </w:p>
        </w:tc>
      </w:tr>
    </w:tbl>
    <w:p w:rsidR="00A829DF" w:rsidRPr="00A829DF" w:rsidRDefault="00A829DF" w:rsidP="00A829DF">
      <w:pPr>
        <w:spacing w:after="0" w:line="240" w:lineRule="auto"/>
        <w:jc w:val="center"/>
        <w:rPr>
          <w:rFonts w:ascii="Times New Roman" w:eastAsia="Times New Roman" w:hAnsi="Times New Roman" w:cs="Times New Roman"/>
          <w:b/>
          <w:sz w:val="28"/>
          <w:szCs w:val="28"/>
          <w:u w:val="single"/>
          <w:lang w:val="en-US" w:eastAsia="ru-RU"/>
        </w:rPr>
      </w:pPr>
      <w:r w:rsidRPr="00A829DF">
        <w:rPr>
          <w:rFonts w:ascii="Times New Roman" w:eastAsia="Times New Roman" w:hAnsi="Times New Roman" w:cs="Times New Roman"/>
          <w:b/>
          <w:sz w:val="28"/>
          <w:szCs w:val="28"/>
          <w:u w:val="single"/>
          <w:lang w:val="en-US" w:eastAsia="ru-RU"/>
        </w:rPr>
        <w:t>Technical specification</w:t>
      </w:r>
    </w:p>
    <w:p w:rsidR="00A829DF" w:rsidRPr="00A829DF" w:rsidRDefault="00A829DF" w:rsidP="00A829DF">
      <w:pPr>
        <w:spacing w:after="0" w:line="240" w:lineRule="auto"/>
        <w:jc w:val="center"/>
        <w:rPr>
          <w:rFonts w:ascii="Times New Roman" w:eastAsia="Times New Roman" w:hAnsi="Times New Roman" w:cs="Times New Roman"/>
          <w:b/>
          <w:sz w:val="28"/>
          <w:szCs w:val="28"/>
          <w:u w:val="single"/>
          <w:lang w:val="en-US"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281"/>
        <w:gridCol w:w="1842"/>
      </w:tblGrid>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
                <w:bCs/>
                <w:sz w:val="24"/>
                <w:szCs w:val="24"/>
                <w:lang w:val="en-US" w:eastAsia="ru-RU"/>
              </w:rPr>
            </w:pPr>
            <w:r w:rsidRPr="00A829DF">
              <w:rPr>
                <w:rFonts w:ascii="Times New Roman" w:eastAsia="Times New Roman" w:hAnsi="Times New Roman" w:cs="Times New Roman"/>
                <w:b/>
                <w:bCs/>
                <w:sz w:val="24"/>
                <w:szCs w:val="24"/>
                <w:lang w:val="en-US" w:eastAsia="ru-RU"/>
              </w:rPr>
              <w:t>#</w:t>
            </w:r>
          </w:p>
        </w:tc>
        <w:tc>
          <w:tcPr>
            <w:tcW w:w="7281" w:type="dxa"/>
            <w:vAlign w:val="center"/>
          </w:tcPr>
          <w:p w:rsidR="00A829DF" w:rsidRPr="00A829DF" w:rsidRDefault="00A829DF" w:rsidP="00A829DF">
            <w:pPr>
              <w:spacing w:after="60" w:line="240" w:lineRule="auto"/>
              <w:jc w:val="center"/>
              <w:rPr>
                <w:rFonts w:ascii="Times New Roman" w:eastAsia="Times New Roman" w:hAnsi="Times New Roman" w:cs="Times New Roman"/>
                <w:b/>
                <w:bCs/>
                <w:sz w:val="24"/>
                <w:szCs w:val="24"/>
                <w:lang w:val="en-US" w:eastAsia="ru-RU"/>
              </w:rPr>
            </w:pPr>
            <w:r w:rsidRPr="00A829DF">
              <w:rPr>
                <w:rFonts w:ascii="Times New Roman" w:eastAsia="Times New Roman" w:hAnsi="Times New Roman" w:cs="Times New Roman"/>
                <w:b/>
                <w:bCs/>
                <w:sz w:val="24"/>
                <w:szCs w:val="24"/>
                <w:lang w:val="en-US" w:eastAsia="ru-RU"/>
              </w:rPr>
              <w:t>Item title</w:t>
            </w:r>
          </w:p>
        </w:tc>
        <w:tc>
          <w:tcPr>
            <w:tcW w:w="1842" w:type="dxa"/>
            <w:vAlign w:val="center"/>
          </w:tcPr>
          <w:p w:rsidR="00A829DF" w:rsidRPr="00A829DF" w:rsidRDefault="00A829DF" w:rsidP="00A829DF">
            <w:pPr>
              <w:spacing w:after="60" w:line="240" w:lineRule="auto"/>
              <w:ind w:left="-137" w:right="-108"/>
              <w:jc w:val="center"/>
              <w:rPr>
                <w:rFonts w:ascii="Times New Roman" w:eastAsia="Times New Roman" w:hAnsi="Times New Roman" w:cs="Times New Roman"/>
                <w:b/>
                <w:bCs/>
                <w:sz w:val="24"/>
                <w:szCs w:val="24"/>
                <w:lang w:val="en-US" w:eastAsia="ru-RU"/>
              </w:rPr>
            </w:pPr>
            <w:r w:rsidRPr="00A829DF">
              <w:rPr>
                <w:rFonts w:ascii="Times New Roman" w:eastAsia="Times New Roman" w:hAnsi="Times New Roman" w:cs="Times New Roman"/>
                <w:b/>
                <w:bCs/>
                <w:sz w:val="24"/>
                <w:szCs w:val="24"/>
                <w:lang w:val="en-US" w:eastAsia="ru-RU"/>
              </w:rPr>
              <w:t>Quantity</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1.</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en-US" w:eastAsia="ru-RU"/>
              </w:rPr>
              <w:t xml:space="preserve">System unit </w:t>
            </w:r>
            <w:r w:rsidRPr="00A829DF">
              <w:rPr>
                <w:rFonts w:ascii="Times New Roman" w:eastAsia="Times New Roman" w:hAnsi="Times New Roman" w:cs="Times New Roman"/>
                <w:bCs/>
                <w:sz w:val="24"/>
                <w:szCs w:val="24"/>
                <w:lang w:val="uk-UA" w:eastAsia="ru-RU"/>
              </w:rPr>
              <w:t xml:space="preserve"> </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45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2.</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en-US" w:eastAsia="ru-RU"/>
              </w:rPr>
            </w:pPr>
            <w:r w:rsidRPr="00A829DF">
              <w:rPr>
                <w:rFonts w:ascii="Times New Roman" w:eastAsia="Times New Roman" w:hAnsi="Times New Roman" w:cs="Times New Roman"/>
                <w:bCs/>
                <w:sz w:val="24"/>
                <w:szCs w:val="24"/>
                <w:lang w:val="en-US" w:eastAsia="ru-RU"/>
              </w:rPr>
              <w:t xml:space="preserve">Screen </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45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3.</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en-US" w:eastAsia="ru-RU"/>
              </w:rPr>
            </w:pPr>
            <w:r w:rsidRPr="00A829DF">
              <w:rPr>
                <w:rFonts w:ascii="Times New Roman" w:eastAsia="Times New Roman" w:hAnsi="Times New Roman" w:cs="Times New Roman"/>
                <w:bCs/>
                <w:sz w:val="24"/>
                <w:szCs w:val="24"/>
                <w:lang w:val="en-US" w:eastAsia="ru-RU"/>
              </w:rPr>
              <w:t>Keyboard +mouse</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45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4.</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en-US" w:eastAsia="ru-RU"/>
              </w:rPr>
            </w:pPr>
            <w:r w:rsidRPr="00A829DF">
              <w:rPr>
                <w:rFonts w:ascii="Times New Roman" w:eastAsia="Times New Roman" w:hAnsi="Times New Roman" w:cs="Times New Roman"/>
                <w:bCs/>
                <w:sz w:val="24"/>
                <w:szCs w:val="24"/>
                <w:lang w:val="en-US" w:eastAsia="ru-RU"/>
              </w:rPr>
              <w:t>Power supply filter</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45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5.</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Uninterruptible power supply unit</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35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6.</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en-US" w:eastAsia="ru-RU"/>
              </w:rPr>
            </w:pPr>
            <w:r w:rsidRPr="00A829DF">
              <w:rPr>
                <w:rFonts w:ascii="Times New Roman" w:eastAsia="Times New Roman" w:hAnsi="Times New Roman" w:cs="Times New Roman"/>
                <w:bCs/>
                <w:sz w:val="24"/>
                <w:szCs w:val="24"/>
                <w:lang w:val="en-US" w:eastAsia="ru-RU"/>
              </w:rPr>
              <w:t>Web camera</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35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7.</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en-US" w:eastAsia="ru-RU"/>
              </w:rPr>
            </w:pPr>
            <w:r w:rsidRPr="00A829DF">
              <w:rPr>
                <w:rFonts w:ascii="Times New Roman" w:eastAsia="Times New Roman" w:hAnsi="Times New Roman" w:cs="Times New Roman"/>
                <w:bCs/>
                <w:sz w:val="24"/>
                <w:szCs w:val="24"/>
                <w:lang w:val="en-US" w:eastAsia="ru-RU"/>
              </w:rPr>
              <w:t>Acoustic system</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35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8.</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 xml:space="preserve">Multifunctional  </w:t>
            </w:r>
            <w:r w:rsidRPr="00A829DF">
              <w:rPr>
                <w:rFonts w:ascii="Times New Roman" w:eastAsia="Times New Roman" w:hAnsi="Times New Roman" w:cs="Times New Roman"/>
                <w:bCs/>
                <w:sz w:val="24"/>
                <w:szCs w:val="24"/>
                <w:lang w:val="en-US" w:eastAsia="ru-RU"/>
              </w:rPr>
              <w:t xml:space="preserve">printing </w:t>
            </w:r>
            <w:r w:rsidRPr="00A829DF">
              <w:rPr>
                <w:rFonts w:ascii="Times New Roman" w:eastAsia="Times New Roman" w:hAnsi="Times New Roman" w:cs="Times New Roman"/>
                <w:bCs/>
                <w:sz w:val="24"/>
                <w:szCs w:val="24"/>
                <w:lang w:val="uk-UA" w:eastAsia="ru-RU"/>
              </w:rPr>
              <w:t>device, А4</w:t>
            </w:r>
            <w:r w:rsidRPr="00A829DF">
              <w:rPr>
                <w:rFonts w:ascii="Times New Roman" w:eastAsia="Times New Roman" w:hAnsi="Times New Roman" w:cs="Times New Roman"/>
                <w:bCs/>
                <w:sz w:val="24"/>
                <w:szCs w:val="24"/>
                <w:lang w:val="en-US" w:eastAsia="ru-RU"/>
              </w:rPr>
              <w:t xml:space="preserve">, black and white, laser </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35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9.</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en-US" w:eastAsia="ru-RU"/>
              </w:rPr>
              <w:t xml:space="preserve">Cartridge for </w:t>
            </w:r>
            <w:r w:rsidRPr="00A829DF">
              <w:rPr>
                <w:rFonts w:ascii="Times New Roman" w:eastAsia="Times New Roman" w:hAnsi="Times New Roman" w:cs="Times New Roman"/>
                <w:bCs/>
                <w:sz w:val="24"/>
                <w:szCs w:val="24"/>
                <w:lang w:val="uk-UA" w:eastAsia="ru-RU"/>
              </w:rPr>
              <w:t>Multifunctional  device, А4, black and white, laser</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35</w:t>
            </w:r>
          </w:p>
        </w:tc>
      </w:tr>
      <w:tr w:rsidR="00A829DF" w:rsidRPr="00A829DF" w:rsidTr="00A829DF">
        <w:tc>
          <w:tcPr>
            <w:tcW w:w="0" w:type="auto"/>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10.</w:t>
            </w:r>
          </w:p>
        </w:tc>
        <w:tc>
          <w:tcPr>
            <w:tcW w:w="7281" w:type="dxa"/>
            <w:vAlign w:val="center"/>
          </w:tcPr>
          <w:p w:rsidR="00A829DF" w:rsidRPr="00A829DF" w:rsidRDefault="00A829DF" w:rsidP="00A829DF">
            <w:pPr>
              <w:spacing w:after="60" w:line="240" w:lineRule="auto"/>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 xml:space="preserve">Multifunctional </w:t>
            </w:r>
            <w:r w:rsidRPr="00A829DF">
              <w:rPr>
                <w:rFonts w:ascii="Times New Roman" w:eastAsia="Times New Roman" w:hAnsi="Times New Roman" w:cs="Times New Roman"/>
                <w:bCs/>
                <w:sz w:val="24"/>
                <w:szCs w:val="24"/>
                <w:lang w:val="en-US" w:eastAsia="ru-RU"/>
              </w:rPr>
              <w:t>printing</w:t>
            </w:r>
            <w:r w:rsidRPr="00A829DF">
              <w:rPr>
                <w:rFonts w:ascii="Times New Roman" w:eastAsia="Times New Roman" w:hAnsi="Times New Roman" w:cs="Times New Roman"/>
                <w:bCs/>
                <w:sz w:val="24"/>
                <w:szCs w:val="24"/>
                <w:lang w:val="uk-UA" w:eastAsia="ru-RU"/>
              </w:rPr>
              <w:t xml:space="preserve"> device, А3</w:t>
            </w:r>
            <w:r w:rsidRPr="00A829DF">
              <w:rPr>
                <w:rFonts w:ascii="Times New Roman" w:eastAsia="Times New Roman" w:hAnsi="Times New Roman" w:cs="Times New Roman"/>
                <w:bCs/>
                <w:sz w:val="24"/>
                <w:szCs w:val="24"/>
                <w:lang w:val="en-US" w:eastAsia="ru-RU"/>
              </w:rPr>
              <w:t>, color, inkjet</w:t>
            </w:r>
          </w:p>
        </w:tc>
        <w:tc>
          <w:tcPr>
            <w:tcW w:w="1842" w:type="dxa"/>
            <w:vAlign w:val="center"/>
          </w:tcPr>
          <w:p w:rsidR="00A829DF" w:rsidRPr="00A829DF" w:rsidRDefault="00A829DF" w:rsidP="00A829DF">
            <w:pPr>
              <w:spacing w:after="60" w:line="240" w:lineRule="auto"/>
              <w:jc w:val="center"/>
              <w:rPr>
                <w:rFonts w:ascii="Times New Roman" w:eastAsia="Times New Roman" w:hAnsi="Times New Roman" w:cs="Times New Roman"/>
                <w:bCs/>
                <w:sz w:val="24"/>
                <w:szCs w:val="24"/>
                <w:lang w:val="uk-UA" w:eastAsia="ru-RU"/>
              </w:rPr>
            </w:pPr>
            <w:r w:rsidRPr="00A829DF">
              <w:rPr>
                <w:rFonts w:ascii="Times New Roman" w:eastAsia="Times New Roman" w:hAnsi="Times New Roman" w:cs="Times New Roman"/>
                <w:bCs/>
                <w:sz w:val="24"/>
                <w:szCs w:val="24"/>
                <w:lang w:val="uk-UA" w:eastAsia="ru-RU"/>
              </w:rPr>
              <w:t>1</w:t>
            </w:r>
          </w:p>
        </w:tc>
      </w:tr>
    </w:tbl>
    <w:p w:rsidR="00A829DF" w:rsidRPr="00A829DF" w:rsidRDefault="00A829DF" w:rsidP="00A829DF">
      <w:pPr>
        <w:spacing w:after="0" w:line="240" w:lineRule="auto"/>
        <w:jc w:val="center"/>
        <w:rPr>
          <w:rFonts w:ascii="Times New Roman" w:eastAsia="Times New Roman" w:hAnsi="Times New Roman" w:cs="Times New Roman"/>
          <w:b/>
          <w:sz w:val="28"/>
          <w:szCs w:val="28"/>
          <w:u w:val="single"/>
          <w:lang w:val="en-US" w:eastAsia="ru-RU"/>
        </w:rPr>
      </w:pPr>
    </w:p>
    <w:p w:rsidR="00A829DF" w:rsidRPr="00A829DF" w:rsidRDefault="00A829DF" w:rsidP="00A829DF">
      <w:pPr>
        <w:spacing w:after="0" w:line="240" w:lineRule="auto"/>
        <w:jc w:val="center"/>
        <w:rPr>
          <w:rFonts w:ascii="Times New Roman" w:eastAsia="Times New Roman" w:hAnsi="Times New Roman" w:cs="Times New Roman"/>
          <w:b/>
          <w:u w:val="single"/>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7088"/>
      </w:tblGrid>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lang w:val="en-US" w:eastAsia="ru-RU"/>
              </w:rPr>
            </w:pPr>
            <w:r w:rsidRPr="00A829DF">
              <w:rPr>
                <w:rFonts w:ascii="Times New Roman" w:eastAsia="Times New Roman" w:hAnsi="Times New Roman" w:cs="Times New Roman"/>
                <w:b/>
                <w:sz w:val="24"/>
                <w:szCs w:val="24"/>
                <w:lang w:val="en-US" w:eastAsia="ru-RU"/>
              </w:rPr>
              <w:t>Personal computer</w:t>
            </w:r>
          </w:p>
        </w:tc>
      </w:tr>
      <w:tr w:rsidR="00A829DF" w:rsidRPr="00A829DF" w:rsidTr="00A829DF">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en-US" w:eastAsia="ru-RU"/>
              </w:rPr>
            </w:pPr>
            <w:r w:rsidRPr="00A829DF">
              <w:rPr>
                <w:rFonts w:ascii="Times New Roman" w:eastAsia="Times New Roman" w:hAnsi="Times New Roman" w:cs="Times New Roman"/>
                <w:sz w:val="24"/>
                <w:szCs w:val="24"/>
                <w:shd w:val="clear" w:color="auto" w:fill="FFFFFF"/>
                <w:lang w:val="en-US" w:eastAsia="ru-RU"/>
              </w:rPr>
              <w:t>Chipset</w:t>
            </w:r>
          </w:p>
        </w:tc>
        <w:tc>
          <w:tcPr>
            <w:tcW w:w="7796"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sz w:val="24"/>
                <w:szCs w:val="24"/>
                <w:lang w:val="uk-UA" w:eastAsia="ru-RU"/>
              </w:rPr>
              <w:t>Intel® H110</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u w:val="single"/>
                <w:lang w:val="en-US" w:eastAsia="ru-RU"/>
              </w:rPr>
            </w:pPr>
            <w:r w:rsidRPr="00A829DF">
              <w:rPr>
                <w:rFonts w:ascii="Times New Roman" w:eastAsia="Times New Roman" w:hAnsi="Times New Roman" w:cs="Times New Roman"/>
                <w:b/>
                <w:sz w:val="24"/>
                <w:szCs w:val="24"/>
                <w:lang w:val="en-US" w:eastAsia="ru-RU"/>
              </w:rPr>
              <w:t>Processor</w:t>
            </w:r>
          </w:p>
        </w:tc>
      </w:tr>
      <w:tr w:rsidR="00A829DF" w:rsidRPr="00A829DF" w:rsidTr="00A829DF">
        <w:trPr>
          <w:trHeight w:val="280"/>
        </w:trPr>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sz w:val="24"/>
                <w:szCs w:val="24"/>
                <w:shd w:val="clear" w:color="auto" w:fill="FFFFFF"/>
                <w:lang w:val="en-US" w:eastAsia="ru-RU"/>
              </w:rPr>
              <w:t>Type</w:t>
            </w:r>
            <w:r w:rsidRPr="00A829DF">
              <w:rPr>
                <w:rFonts w:ascii="Times New Roman" w:eastAsia="Times New Roman" w:hAnsi="Times New Roman" w:cs="Times New Roman"/>
                <w:sz w:val="24"/>
                <w:szCs w:val="24"/>
                <w:shd w:val="clear" w:color="auto" w:fill="FFFFFF"/>
                <w:lang w:val="uk-UA" w:eastAsia="ru-RU"/>
              </w:rPr>
              <w:t> </w:t>
            </w:r>
          </w:p>
        </w:tc>
        <w:tc>
          <w:tcPr>
            <w:tcW w:w="7796" w:type="dxa"/>
            <w:gridSpan w:val="2"/>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ru-RU" w:eastAsia="ru-RU"/>
              </w:rPr>
            </w:pPr>
            <w:proofErr w:type="spellStart"/>
            <w:r w:rsidRPr="00A829DF">
              <w:rPr>
                <w:rFonts w:ascii="Times New Roman" w:eastAsia="Times New Roman" w:hAnsi="Times New Roman" w:cs="Times New Roman"/>
                <w:sz w:val="24"/>
                <w:szCs w:val="24"/>
                <w:lang w:val="ru-RU" w:eastAsia="ru-RU"/>
              </w:rPr>
              <w:t>Intel</w:t>
            </w:r>
            <w:proofErr w:type="spellEnd"/>
            <w:r w:rsidRPr="00A829DF">
              <w:rPr>
                <w:rFonts w:ascii="Times New Roman" w:eastAsia="Times New Roman" w:hAnsi="Times New Roman" w:cs="Times New Roman"/>
                <w:sz w:val="24"/>
                <w:szCs w:val="24"/>
                <w:lang w:val="ru-RU" w:eastAsia="ru-RU"/>
              </w:rPr>
              <w:t xml:space="preserve">® </w:t>
            </w:r>
            <w:proofErr w:type="spellStart"/>
            <w:r w:rsidRPr="00A829DF">
              <w:rPr>
                <w:rFonts w:ascii="Times New Roman" w:eastAsia="Times New Roman" w:hAnsi="Times New Roman" w:cs="Times New Roman"/>
                <w:sz w:val="24"/>
                <w:szCs w:val="24"/>
                <w:lang w:val="ru-RU" w:eastAsia="ru-RU"/>
              </w:rPr>
              <w:t>Core</w:t>
            </w:r>
            <w:proofErr w:type="spellEnd"/>
            <w:r w:rsidRPr="00A829DF">
              <w:rPr>
                <w:rFonts w:ascii="Times New Roman" w:eastAsia="Times New Roman" w:hAnsi="Times New Roman" w:cs="Times New Roman"/>
                <w:sz w:val="24"/>
                <w:szCs w:val="24"/>
                <w:lang w:val="ru-RU" w:eastAsia="ru-RU"/>
              </w:rPr>
              <w:t xml:space="preserve">™ i5-6500 </w:t>
            </w:r>
            <w:proofErr w:type="spellStart"/>
            <w:r w:rsidRPr="00A829DF">
              <w:rPr>
                <w:rFonts w:ascii="Times New Roman" w:eastAsia="Times New Roman" w:hAnsi="Times New Roman" w:cs="Times New Roman"/>
                <w:sz w:val="24"/>
                <w:szCs w:val="24"/>
                <w:lang w:val="ru-RU" w:eastAsia="ru-RU"/>
              </w:rPr>
              <w:t>Processor</w:t>
            </w:r>
            <w:proofErr w:type="spellEnd"/>
          </w:p>
        </w:tc>
      </w:tr>
      <w:tr w:rsidR="00A829DF" w:rsidRPr="00A829DF" w:rsidTr="00A829DF">
        <w:trPr>
          <w:trHeight w:val="300"/>
        </w:trPr>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shd w:val="clear" w:color="auto" w:fill="FFFFFF"/>
                <w:lang w:val="uk-UA" w:eastAsia="ru-RU"/>
              </w:rPr>
            </w:pPr>
            <w:r w:rsidRPr="00A829DF">
              <w:rPr>
                <w:rFonts w:ascii="Times New Roman" w:eastAsia="Times New Roman" w:hAnsi="Times New Roman" w:cs="Times New Roman"/>
                <w:sz w:val="24"/>
                <w:szCs w:val="24"/>
                <w:shd w:val="clear" w:color="auto" w:fill="FFFFFF"/>
                <w:lang w:val="en-US" w:eastAsia="ru-RU"/>
              </w:rPr>
              <w:t>Processor speed (gigahertz)</w:t>
            </w:r>
            <w:r w:rsidRPr="00A829DF">
              <w:rPr>
                <w:rFonts w:ascii="Times New Roman" w:eastAsia="Times New Roman" w:hAnsi="Times New Roman" w:cs="Times New Roman"/>
                <w:sz w:val="24"/>
                <w:szCs w:val="24"/>
                <w:shd w:val="clear" w:color="auto" w:fill="FFFFFF"/>
                <w:lang w:val="uk-UA" w:eastAsia="ru-RU"/>
              </w:rPr>
              <w:t> </w:t>
            </w:r>
          </w:p>
        </w:tc>
        <w:tc>
          <w:tcPr>
            <w:tcW w:w="7796" w:type="dxa"/>
            <w:gridSpan w:val="2"/>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ru-RU" w:eastAsia="ru-RU"/>
              </w:rPr>
            </w:pPr>
            <w:r w:rsidRPr="00A829DF">
              <w:rPr>
                <w:rFonts w:ascii="Times New Roman" w:eastAsia="Times New Roman" w:hAnsi="Times New Roman" w:cs="Times New Roman"/>
                <w:sz w:val="24"/>
                <w:szCs w:val="24"/>
                <w:lang w:val="ru-RU" w:eastAsia="ru-RU"/>
              </w:rPr>
              <w:t>3.2</w:t>
            </w:r>
          </w:p>
        </w:tc>
      </w:tr>
      <w:tr w:rsidR="00A829DF" w:rsidRPr="00A829DF" w:rsidTr="00A829DF">
        <w:trPr>
          <w:trHeight w:val="380"/>
        </w:trPr>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shd w:val="clear" w:color="auto" w:fill="FFFFFF"/>
                <w:lang w:val="en-US" w:eastAsia="ru-RU"/>
              </w:rPr>
            </w:pPr>
            <w:r w:rsidRPr="00A829DF">
              <w:rPr>
                <w:rFonts w:ascii="Times New Roman" w:eastAsia="Times New Roman" w:hAnsi="Times New Roman" w:cs="Times New Roman"/>
                <w:sz w:val="24"/>
                <w:szCs w:val="24"/>
                <w:shd w:val="clear" w:color="auto" w:fill="FFFFFF"/>
                <w:lang w:val="uk-UA" w:eastAsia="ru-RU"/>
              </w:rPr>
              <w:t>Number of general processor unit</w:t>
            </w:r>
            <w:r w:rsidRPr="00A829DF">
              <w:rPr>
                <w:rFonts w:ascii="Times New Roman" w:eastAsia="Times New Roman" w:hAnsi="Times New Roman" w:cs="Times New Roman"/>
                <w:sz w:val="24"/>
                <w:szCs w:val="24"/>
                <w:shd w:val="clear" w:color="auto" w:fill="FFFFFF"/>
                <w:lang w:val="en-US" w:eastAsia="ru-RU"/>
              </w:rPr>
              <w:t>s</w:t>
            </w:r>
          </w:p>
        </w:tc>
        <w:tc>
          <w:tcPr>
            <w:tcW w:w="7796" w:type="dxa"/>
            <w:gridSpan w:val="2"/>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ru-RU" w:eastAsia="ru-RU"/>
              </w:rPr>
            </w:pPr>
            <w:r w:rsidRPr="00A829DF">
              <w:rPr>
                <w:rFonts w:ascii="Times New Roman" w:eastAsia="Times New Roman" w:hAnsi="Times New Roman" w:cs="Times New Roman"/>
                <w:sz w:val="24"/>
                <w:szCs w:val="24"/>
                <w:lang w:val="ru-RU" w:eastAsia="ru-RU"/>
              </w:rPr>
              <w:t>4</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u w:val="single"/>
                <w:lang w:val="en-US" w:eastAsia="ru-RU"/>
              </w:rPr>
            </w:pPr>
            <w:r w:rsidRPr="00A829DF">
              <w:rPr>
                <w:rFonts w:ascii="Times New Roman" w:eastAsia="Times New Roman" w:hAnsi="Times New Roman" w:cs="Times New Roman"/>
                <w:b/>
                <w:sz w:val="24"/>
                <w:szCs w:val="24"/>
                <w:lang w:val="en-US" w:eastAsia="ru-RU"/>
              </w:rPr>
              <w:t>RAM</w:t>
            </w:r>
          </w:p>
        </w:tc>
      </w:tr>
      <w:tr w:rsidR="00A829DF" w:rsidRPr="00A829DF" w:rsidTr="00A829DF">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shd w:val="clear" w:color="auto" w:fill="FFFFFF"/>
                <w:lang w:val="en-US" w:eastAsia="ru-RU"/>
              </w:rPr>
              <w:t>RAM (memory)</w:t>
            </w:r>
            <w:r w:rsidRPr="00A829DF">
              <w:rPr>
                <w:rFonts w:ascii="Times New Roman" w:eastAsia="Times New Roman" w:hAnsi="Times New Roman" w:cs="Times New Roman"/>
                <w:sz w:val="24"/>
                <w:szCs w:val="24"/>
                <w:shd w:val="clear" w:color="auto" w:fill="FFFFFF"/>
                <w:lang w:val="uk-UA" w:eastAsia="ru-RU"/>
              </w:rPr>
              <w:t> </w:t>
            </w:r>
          </w:p>
        </w:tc>
        <w:tc>
          <w:tcPr>
            <w:tcW w:w="7796"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en-US" w:eastAsia="ru-RU"/>
              </w:rPr>
            </w:pPr>
            <w:r w:rsidRPr="00A829DF">
              <w:rPr>
                <w:rFonts w:ascii="Times New Roman" w:eastAsia="Times New Roman" w:hAnsi="Times New Roman" w:cs="Times New Roman"/>
                <w:sz w:val="24"/>
                <w:szCs w:val="24"/>
                <w:lang w:val="uk-UA" w:eastAsia="ru-RU"/>
              </w:rPr>
              <w:t>8</w:t>
            </w:r>
            <w:r w:rsidRPr="00A829DF">
              <w:rPr>
                <w:rFonts w:ascii="Times New Roman" w:eastAsia="Times New Roman" w:hAnsi="Times New Roman" w:cs="Times New Roman"/>
                <w:sz w:val="24"/>
                <w:szCs w:val="24"/>
                <w:lang w:val="en-US" w:eastAsia="ru-RU"/>
              </w:rPr>
              <w:t xml:space="preserve"> Gb</w:t>
            </w:r>
          </w:p>
        </w:tc>
      </w:tr>
      <w:tr w:rsidR="00A829DF" w:rsidRPr="00A829DF" w:rsidTr="00A829DF">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proofErr w:type="spellStart"/>
            <w:r w:rsidRPr="00A829DF">
              <w:rPr>
                <w:rFonts w:ascii="Times New Roman" w:eastAsia="Times New Roman" w:hAnsi="Times New Roman" w:cs="Times New Roman"/>
                <w:sz w:val="24"/>
                <w:szCs w:val="24"/>
                <w:shd w:val="clear" w:color="auto" w:fill="FFFFFF"/>
                <w:lang w:val="en-US" w:eastAsia="ru-RU"/>
              </w:rPr>
              <w:t>Standart</w:t>
            </w:r>
            <w:proofErr w:type="spellEnd"/>
            <w:r w:rsidRPr="00A829DF">
              <w:rPr>
                <w:rFonts w:ascii="Times New Roman" w:eastAsia="Times New Roman" w:hAnsi="Times New Roman" w:cs="Times New Roman"/>
                <w:sz w:val="24"/>
                <w:szCs w:val="24"/>
                <w:shd w:val="clear" w:color="auto" w:fill="FFFFFF"/>
                <w:lang w:val="en-US" w:eastAsia="ru-RU"/>
              </w:rPr>
              <w:t xml:space="preserve"> </w:t>
            </w:r>
          </w:p>
        </w:tc>
        <w:tc>
          <w:tcPr>
            <w:tcW w:w="7796"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sz w:val="24"/>
                <w:szCs w:val="24"/>
                <w:lang w:val="uk-UA" w:eastAsia="ru-RU"/>
              </w:rPr>
              <w:t>DDR4-2133</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u w:val="single"/>
                <w:lang w:val="en-US" w:eastAsia="ru-RU"/>
              </w:rPr>
            </w:pPr>
            <w:r w:rsidRPr="00A829DF">
              <w:rPr>
                <w:rFonts w:ascii="Times New Roman" w:eastAsia="Times New Roman" w:hAnsi="Times New Roman" w:cs="Times New Roman"/>
                <w:b/>
                <w:sz w:val="24"/>
                <w:szCs w:val="24"/>
                <w:lang w:val="en-US" w:eastAsia="ru-RU"/>
              </w:rPr>
              <w:t>Hard drives</w:t>
            </w:r>
          </w:p>
        </w:tc>
      </w:tr>
      <w:tr w:rsidR="00A829DF" w:rsidRPr="00A829DF" w:rsidTr="00A829DF">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shd w:val="clear" w:color="auto" w:fill="FFFFFF"/>
                <w:lang w:val="en-US" w:eastAsia="ru-RU"/>
              </w:rPr>
              <w:t>Hard drive capacity,</w:t>
            </w:r>
            <w:r w:rsidRPr="00A829DF">
              <w:rPr>
                <w:rFonts w:ascii="Times New Roman" w:eastAsia="Times New Roman" w:hAnsi="Times New Roman" w:cs="Times New Roman"/>
                <w:sz w:val="24"/>
                <w:szCs w:val="24"/>
                <w:shd w:val="clear" w:color="auto" w:fill="FFFFFF"/>
                <w:lang w:val="uk-UA" w:eastAsia="ru-RU"/>
              </w:rPr>
              <w:t xml:space="preserve"> SATA, </w:t>
            </w:r>
            <w:r w:rsidRPr="00A829DF">
              <w:rPr>
                <w:rFonts w:ascii="Times New Roman" w:eastAsia="Times New Roman" w:hAnsi="Times New Roman" w:cs="Times New Roman"/>
                <w:sz w:val="24"/>
                <w:szCs w:val="24"/>
                <w:shd w:val="clear" w:color="auto" w:fill="FFFFFF"/>
                <w:lang w:val="en-US" w:eastAsia="ru-RU"/>
              </w:rPr>
              <w:t>Gb</w:t>
            </w:r>
          </w:p>
        </w:tc>
        <w:tc>
          <w:tcPr>
            <w:tcW w:w="7796"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sz w:val="24"/>
                <w:szCs w:val="24"/>
                <w:lang w:val="uk-UA" w:eastAsia="ru-RU"/>
              </w:rPr>
              <w:t>1000</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u w:val="single"/>
                <w:lang w:val="en-US" w:eastAsia="ru-RU"/>
              </w:rPr>
            </w:pPr>
            <w:r w:rsidRPr="00A829DF">
              <w:rPr>
                <w:rFonts w:ascii="Times New Roman" w:eastAsia="Times New Roman" w:hAnsi="Times New Roman" w:cs="Times New Roman"/>
                <w:b/>
                <w:sz w:val="24"/>
                <w:szCs w:val="24"/>
                <w:lang w:val="en-US" w:eastAsia="ru-RU"/>
              </w:rPr>
              <w:t>Graphic adapter</w:t>
            </w:r>
          </w:p>
        </w:tc>
      </w:tr>
      <w:tr w:rsidR="00A829DF" w:rsidRPr="00A829DF" w:rsidTr="00A829DF">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Graphic chipset</w:t>
            </w:r>
          </w:p>
        </w:tc>
        <w:tc>
          <w:tcPr>
            <w:tcW w:w="7796" w:type="dxa"/>
            <w:gridSpan w:val="2"/>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ru-RU" w:eastAsia="ru-RU"/>
              </w:rPr>
            </w:pPr>
            <w:r w:rsidRPr="00A829DF">
              <w:rPr>
                <w:rFonts w:ascii="Times New Roman" w:eastAsia="Times New Roman" w:hAnsi="Times New Roman" w:cs="Times New Roman"/>
                <w:sz w:val="24"/>
                <w:szCs w:val="24"/>
                <w:lang w:val="ru-RU" w:eastAsia="ru-RU"/>
              </w:rPr>
              <w:t xml:space="preserve">NVIDIA® </w:t>
            </w:r>
            <w:proofErr w:type="spellStart"/>
            <w:r w:rsidRPr="00A829DF">
              <w:rPr>
                <w:rFonts w:ascii="Times New Roman" w:eastAsia="Times New Roman" w:hAnsi="Times New Roman" w:cs="Times New Roman"/>
                <w:sz w:val="24"/>
                <w:szCs w:val="24"/>
                <w:lang w:val="ru-RU" w:eastAsia="ru-RU"/>
              </w:rPr>
              <w:t>GeForce</w:t>
            </w:r>
            <w:proofErr w:type="spellEnd"/>
            <w:r w:rsidRPr="00A829DF">
              <w:rPr>
                <w:rFonts w:ascii="Times New Roman" w:eastAsia="Times New Roman" w:hAnsi="Times New Roman" w:cs="Times New Roman"/>
                <w:sz w:val="24"/>
                <w:szCs w:val="24"/>
                <w:lang w:val="ru-RU" w:eastAsia="ru-RU"/>
              </w:rPr>
              <w:t xml:space="preserve"> GTX 1050Ti</w:t>
            </w:r>
          </w:p>
        </w:tc>
      </w:tr>
      <w:tr w:rsidR="00A829DF" w:rsidRPr="00A829DF" w:rsidTr="00A829DF">
        <w:tc>
          <w:tcPr>
            <w:tcW w:w="2235"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en-US" w:eastAsia="ru-RU"/>
              </w:rPr>
              <w:t>Memory volume</w:t>
            </w:r>
            <w:r w:rsidRPr="00A829DF">
              <w:rPr>
                <w:rFonts w:ascii="Times New Roman" w:eastAsia="Times New Roman" w:hAnsi="Times New Roman" w:cs="Times New Roman"/>
                <w:sz w:val="24"/>
                <w:szCs w:val="24"/>
                <w:shd w:val="clear" w:color="auto" w:fill="FFFFFF"/>
                <w:lang w:val="uk-UA" w:eastAsia="ru-RU"/>
              </w:rPr>
              <w:t> </w:t>
            </w:r>
          </w:p>
        </w:tc>
        <w:tc>
          <w:tcPr>
            <w:tcW w:w="7796" w:type="dxa"/>
            <w:gridSpan w:val="2"/>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ru-RU" w:eastAsia="ru-RU"/>
              </w:rPr>
            </w:pPr>
            <w:r w:rsidRPr="00A829DF">
              <w:rPr>
                <w:rFonts w:ascii="Times New Roman" w:eastAsia="Times New Roman" w:hAnsi="Times New Roman" w:cs="Times New Roman"/>
                <w:sz w:val="24"/>
                <w:szCs w:val="24"/>
                <w:lang w:val="ru-RU" w:eastAsia="ru-RU"/>
              </w:rPr>
              <w:t>4</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b/>
                <w:sz w:val="24"/>
                <w:szCs w:val="24"/>
                <w:lang w:val="uk-UA" w:eastAsia="ru-RU"/>
              </w:rPr>
              <w:tab/>
            </w:r>
            <w:r w:rsidRPr="00A829DF">
              <w:rPr>
                <w:rFonts w:ascii="Times New Roman" w:eastAsia="Times New Roman" w:hAnsi="Times New Roman" w:cs="Times New Roman"/>
                <w:b/>
                <w:sz w:val="24"/>
                <w:szCs w:val="24"/>
                <w:lang w:val="en-US" w:eastAsia="ru-RU"/>
              </w:rPr>
              <w:t>H</w:t>
            </w:r>
            <w:r w:rsidRPr="00A829DF">
              <w:rPr>
                <w:rFonts w:ascii="Times New Roman" w:eastAsia="Times New Roman" w:hAnsi="Times New Roman" w:cs="Times New Roman"/>
                <w:b/>
                <w:sz w:val="24"/>
                <w:szCs w:val="24"/>
                <w:lang w:val="uk-UA" w:eastAsia="ru-RU"/>
              </w:rPr>
              <w:t>ardware peripheral</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Optical drive</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sz w:val="24"/>
                <w:szCs w:val="24"/>
                <w:lang w:val="uk-UA" w:eastAsia="ru-RU"/>
              </w:rPr>
              <w:t>DVD-RW</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en-US" w:eastAsia="ru-RU"/>
              </w:rPr>
              <w:t>Sound controller</w:t>
            </w:r>
            <w:r w:rsidRPr="00A829DF">
              <w:rPr>
                <w:rFonts w:ascii="Times New Roman" w:eastAsia="Times New Roman" w:hAnsi="Times New Roman" w:cs="Times New Roman"/>
                <w:sz w:val="24"/>
                <w:szCs w:val="24"/>
                <w:shd w:val="clear" w:color="auto" w:fill="FFFFFF"/>
                <w:lang w:val="uk-UA" w:eastAsia="ru-RU"/>
              </w:rPr>
              <w:t> </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sz w:val="24"/>
                <w:szCs w:val="24"/>
                <w:lang w:val="en-US" w:eastAsia="ru-RU"/>
              </w:rPr>
              <w:t>integrated</w:t>
            </w:r>
            <w:r w:rsidRPr="00A829DF">
              <w:rPr>
                <w:rFonts w:ascii="Times New Roman" w:eastAsia="Times New Roman" w:hAnsi="Times New Roman" w:cs="Times New Roman"/>
                <w:sz w:val="24"/>
                <w:szCs w:val="24"/>
                <w:lang w:val="uk-UA" w:eastAsia="ru-RU"/>
              </w:rPr>
              <w:t xml:space="preserve"> HD Audio 7.1</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shd w:val="clear" w:color="auto" w:fill="FFFFFF"/>
                <w:lang w:val="en-US" w:eastAsia="ru-RU"/>
              </w:rPr>
              <w:t>External ports</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u w:val="single"/>
                <w:lang w:val="uk-UA" w:eastAsia="ru-RU"/>
              </w:rPr>
            </w:pPr>
            <w:r w:rsidRPr="00A829DF">
              <w:rPr>
                <w:rFonts w:ascii="Times New Roman" w:eastAsia="Times New Roman" w:hAnsi="Times New Roman" w:cs="Times New Roman"/>
                <w:sz w:val="24"/>
                <w:szCs w:val="24"/>
                <w:lang w:val="uk-UA" w:eastAsia="ru-RU"/>
              </w:rPr>
              <w:t>2xUSB 3.0, 4xUSB2.0, 3xAudio</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shd w:val="clear" w:color="auto" w:fill="FFFFFF"/>
                <w:lang w:val="en-US" w:eastAsia="ru-RU"/>
              </w:rPr>
            </w:pPr>
            <w:r w:rsidRPr="00A829DF">
              <w:rPr>
                <w:rFonts w:ascii="Times New Roman" w:eastAsia="Times New Roman" w:hAnsi="Times New Roman" w:cs="Times New Roman"/>
                <w:sz w:val="24"/>
                <w:szCs w:val="24"/>
                <w:shd w:val="clear" w:color="auto" w:fill="FFFFFF"/>
                <w:lang w:val="en-US" w:eastAsia="ru-RU"/>
              </w:rPr>
              <w:t>Card reader</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Available</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shd w:val="clear" w:color="auto" w:fill="FFFFFF"/>
                <w:lang w:val="uk-UA" w:eastAsia="ru-RU"/>
              </w:rPr>
            </w:pPr>
            <w:r w:rsidRPr="00A829DF">
              <w:rPr>
                <w:rFonts w:ascii="Times New Roman" w:eastAsia="Times New Roman" w:hAnsi="Times New Roman" w:cs="Times New Roman"/>
                <w:sz w:val="24"/>
                <w:szCs w:val="24"/>
                <w:lang w:val="en-US" w:eastAsia="ru-RU"/>
              </w:rPr>
              <w:t>Network adapter</w:t>
            </w:r>
            <w:r w:rsidRPr="00A829DF">
              <w:rPr>
                <w:rFonts w:ascii="Times New Roman" w:eastAsia="Times New Roman" w:hAnsi="Times New Roman" w:cs="Times New Roman"/>
                <w:sz w:val="24"/>
                <w:szCs w:val="24"/>
                <w:shd w:val="clear" w:color="auto" w:fill="FFFFFF"/>
                <w:lang w:val="uk-UA" w:eastAsia="ru-RU"/>
              </w:rPr>
              <w:t> </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10/100/1000</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shd w:val="clear" w:color="auto" w:fill="FFFFFF"/>
                <w:lang w:val="uk-UA" w:eastAsia="ru-RU"/>
              </w:rPr>
            </w:pPr>
            <w:r w:rsidRPr="00A829DF">
              <w:rPr>
                <w:rFonts w:ascii="Times New Roman" w:eastAsia="Times New Roman" w:hAnsi="Times New Roman" w:cs="Times New Roman"/>
                <w:sz w:val="24"/>
                <w:szCs w:val="24"/>
                <w:lang w:val="en-US" w:eastAsia="ru-RU"/>
              </w:rPr>
              <w:t>Power supply unit capacity</w:t>
            </w:r>
            <w:r w:rsidRPr="00A829DF">
              <w:rPr>
                <w:rFonts w:ascii="Times New Roman" w:eastAsia="Times New Roman" w:hAnsi="Times New Roman" w:cs="Times New Roman"/>
                <w:sz w:val="24"/>
                <w:szCs w:val="24"/>
                <w:shd w:val="clear" w:color="auto" w:fill="FFFFFF"/>
                <w:lang w:val="uk-UA" w:eastAsia="ru-RU"/>
              </w:rPr>
              <w:t> </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400</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lang w:val="en-US" w:eastAsia="ru-RU"/>
              </w:rPr>
            </w:pPr>
            <w:r w:rsidRPr="00A829DF">
              <w:rPr>
                <w:rFonts w:ascii="Times New Roman" w:eastAsia="Times New Roman" w:hAnsi="Times New Roman" w:cs="Times New Roman"/>
                <w:b/>
                <w:sz w:val="24"/>
                <w:szCs w:val="24"/>
                <w:lang w:val="en-US" w:eastAsia="ru-RU"/>
              </w:rPr>
              <w:t>Operation system</w:t>
            </w:r>
          </w:p>
        </w:tc>
        <w:tc>
          <w:tcPr>
            <w:tcW w:w="7088" w:type="dxa"/>
            <w:shd w:val="clear" w:color="auto" w:fill="auto"/>
          </w:tcPr>
          <w:p w:rsidR="00A829DF" w:rsidRPr="00A829DF" w:rsidRDefault="00A829DF" w:rsidP="00AE2507">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 xml:space="preserve">Windows 10 </w:t>
            </w:r>
            <w:r w:rsidR="00AE2507">
              <w:rPr>
                <w:rFonts w:ascii="Times New Roman" w:eastAsia="Times New Roman" w:hAnsi="Times New Roman" w:cs="Times New Roman"/>
                <w:sz w:val="24"/>
                <w:szCs w:val="24"/>
                <w:lang w:val="en-US" w:eastAsia="ru-RU"/>
              </w:rPr>
              <w:t>Professional</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lang w:val="uk-UA" w:eastAsia="ru-RU"/>
              </w:rPr>
            </w:pPr>
            <w:r w:rsidRPr="00A829DF">
              <w:rPr>
                <w:rFonts w:ascii="Times New Roman" w:eastAsia="Times New Roman" w:hAnsi="Times New Roman" w:cs="Times New Roman"/>
                <w:b/>
                <w:sz w:val="24"/>
                <w:szCs w:val="24"/>
                <w:lang w:val="en-US" w:eastAsia="ru-RU"/>
              </w:rPr>
              <w:t>Web camera</w:t>
            </w:r>
            <w:r w:rsidRPr="00A829DF">
              <w:rPr>
                <w:rFonts w:ascii="Times New Roman" w:eastAsia="Times New Roman" w:hAnsi="Times New Roman" w:cs="Times New Roman"/>
                <w:b/>
                <w:sz w:val="24"/>
                <w:szCs w:val="24"/>
                <w:lang w:val="uk-UA" w:eastAsia="ru-RU"/>
              </w:rPr>
              <w:t xml:space="preserve"> </w:t>
            </w:r>
          </w:p>
        </w:tc>
        <w:tc>
          <w:tcPr>
            <w:tcW w:w="7088" w:type="dxa"/>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Connectivity Technology -Wired Camera type - color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Image Sensor Type - 2 MP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Video Input - Color or B&amp;W color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Audio Support - Yes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Audio Support Features  - built-in microphone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Frame Rate - 30 frames per second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Still Image Capture Resolution - 4608 x 3456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Compatible OS – Windows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Computer Interface  - USB 2.0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Optical Sensor: Total Pixels  - 2000000 pixels </w:t>
            </w:r>
          </w:p>
          <w:p w:rsidR="00A829DF" w:rsidRPr="00A829DF" w:rsidRDefault="00A829DF" w:rsidP="00A829DF">
            <w:pPr>
              <w:spacing w:after="0" w:line="240" w:lineRule="auto"/>
              <w:rPr>
                <w:rFonts w:ascii="Times New Roman" w:eastAsia="Times New Roman" w:hAnsi="Times New Roman" w:cs="Times New Roman"/>
                <w:sz w:val="24"/>
                <w:szCs w:val="24"/>
                <w:lang w:val="uk-UA" w:eastAsia="ru-RU"/>
              </w:rPr>
            </w:pP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lang w:val="en-US" w:eastAsia="ru-RU"/>
              </w:rPr>
            </w:pPr>
            <w:r w:rsidRPr="00A829DF">
              <w:rPr>
                <w:rFonts w:ascii="Times New Roman" w:eastAsia="Times New Roman" w:hAnsi="Times New Roman" w:cs="Times New Roman"/>
                <w:b/>
                <w:sz w:val="24"/>
                <w:szCs w:val="24"/>
                <w:lang w:val="en-US" w:eastAsia="ru-RU"/>
              </w:rPr>
              <w:t>Acoustic system</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Audio Output Mode - Stereo</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Number of Speakers - 2</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Output Power - 4 W</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Output Power per Channel - 2 W</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Frequency Response - 100Hz-20kHz</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Audio Controls - Volume</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Front - 2 x 2W x 9cm x 5cm;</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Audio Line-In Interface Quantity - 1</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uk-UA" w:eastAsia="ru-RU"/>
              </w:rPr>
              <w:t>Audio Line-In Interface Connector Type - Mini-phone Stereo 3.5 mm</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Input Voltage - AC 220 V</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Input Frequency - 50 Hz</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shd w:val="clear" w:color="auto" w:fill="FFFFFF"/>
                <w:lang w:val="uk-UA" w:eastAsia="ru-RU"/>
              </w:rPr>
            </w:pPr>
            <w:r w:rsidRPr="00A829DF">
              <w:rPr>
                <w:rFonts w:ascii="Times New Roman" w:eastAsia="Times New Roman" w:hAnsi="Times New Roman" w:cs="Times New Roman"/>
                <w:b/>
                <w:sz w:val="24"/>
                <w:szCs w:val="24"/>
                <w:lang w:val="uk-UA" w:eastAsia="ru-RU"/>
              </w:rPr>
              <w:t>Uninterruptible power supply unit</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UPS Topology - Line-interactive</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Input</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lastRenderedPageBreak/>
              <w:t>Generator Compatibility - Yes</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Nominal Input Voltage (</w:t>
            </w:r>
            <w:proofErr w:type="spellStart"/>
            <w:r w:rsidRPr="00A829DF">
              <w:rPr>
                <w:rFonts w:ascii="Times New Roman" w:eastAsia="Times New Roman" w:hAnsi="Times New Roman" w:cs="Times New Roman"/>
                <w:sz w:val="24"/>
                <w:szCs w:val="24"/>
                <w:lang w:val="en-US" w:eastAsia="ru-RU"/>
              </w:rPr>
              <w:t>Vac</w:t>
            </w:r>
            <w:proofErr w:type="spellEnd"/>
            <w:r w:rsidRPr="00A829DF">
              <w:rPr>
                <w:rFonts w:ascii="Times New Roman" w:eastAsia="Times New Roman" w:hAnsi="Times New Roman" w:cs="Times New Roman"/>
                <w:sz w:val="24"/>
                <w:szCs w:val="24"/>
                <w:lang w:val="en-US" w:eastAsia="ru-RU"/>
              </w:rPr>
              <w:t>) - 230 ± 10%</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Input Voltage Range (</w:t>
            </w:r>
            <w:proofErr w:type="spellStart"/>
            <w:r w:rsidRPr="00A829DF">
              <w:rPr>
                <w:rFonts w:ascii="Times New Roman" w:eastAsia="Times New Roman" w:hAnsi="Times New Roman" w:cs="Times New Roman"/>
                <w:sz w:val="24"/>
                <w:szCs w:val="24"/>
                <w:lang w:val="en-US" w:eastAsia="ru-RU"/>
              </w:rPr>
              <w:t>Vac</w:t>
            </w:r>
            <w:proofErr w:type="spellEnd"/>
            <w:r w:rsidRPr="00A829DF">
              <w:rPr>
                <w:rFonts w:ascii="Times New Roman" w:eastAsia="Times New Roman" w:hAnsi="Times New Roman" w:cs="Times New Roman"/>
                <w:sz w:val="24"/>
                <w:szCs w:val="24"/>
                <w:lang w:val="en-US" w:eastAsia="ru-RU"/>
              </w:rPr>
              <w:t>) -165 ~ 290</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Input Frequency (Hz) - 50 ± 5; 60 ± 5</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Input Frequency Detection- Auto-sensing</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Rated Input Current (A) - 2.95</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 xml:space="preserve">Input Connector Type- </w:t>
            </w:r>
            <w:proofErr w:type="spellStart"/>
            <w:r w:rsidRPr="00A829DF">
              <w:rPr>
                <w:rFonts w:ascii="Times New Roman" w:eastAsia="Times New Roman" w:hAnsi="Times New Roman" w:cs="Times New Roman"/>
                <w:sz w:val="24"/>
                <w:szCs w:val="24"/>
                <w:lang w:val="en-US" w:eastAsia="ru-RU"/>
              </w:rPr>
              <w:t>Schuko</w:t>
            </w:r>
            <w:proofErr w:type="spellEnd"/>
            <w:r w:rsidRPr="00A829DF">
              <w:rPr>
                <w:rFonts w:ascii="Times New Roman" w:eastAsia="Times New Roman" w:hAnsi="Times New Roman" w:cs="Times New Roman"/>
                <w:sz w:val="24"/>
                <w:szCs w:val="24"/>
                <w:lang w:val="en-US" w:eastAsia="ru-RU"/>
              </w:rPr>
              <w:t xml:space="preserve"> </w:t>
            </w:r>
            <w:r w:rsidRPr="00A829DF">
              <w:rPr>
                <w:rFonts w:ascii="Times New Roman" w:eastAsia="Times New Roman" w:hAnsi="Times New Roman" w:cs="Times New Roman"/>
                <w:sz w:val="24"/>
                <w:szCs w:val="24"/>
                <w:lang w:val="en-US" w:eastAsia="ru-RU"/>
              </w:rPr>
              <w:tab/>
            </w:r>
            <w:r w:rsidRPr="00A829DF">
              <w:rPr>
                <w:rFonts w:ascii="MS Mincho" w:eastAsia="MS Mincho" w:hAnsi="MS Mincho" w:cs="MS Mincho" w:hint="eastAsia"/>
                <w:sz w:val="24"/>
                <w:szCs w:val="24"/>
                <w:lang w:val="en-US" w:eastAsia="ru-RU"/>
              </w:rPr>
              <w:t xml:space="preserve">　</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Output</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Capacity (VA) -650</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Capacity (Watts) - 360</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On Battery Waveform -Simulated Sine Wave</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On Battery Voltage(s) (</w:t>
            </w:r>
            <w:proofErr w:type="spellStart"/>
            <w:r w:rsidRPr="00A829DF">
              <w:rPr>
                <w:rFonts w:ascii="Times New Roman" w:eastAsia="Times New Roman" w:hAnsi="Times New Roman" w:cs="Times New Roman"/>
                <w:sz w:val="24"/>
                <w:szCs w:val="24"/>
                <w:lang w:val="en-US" w:eastAsia="ru-RU"/>
              </w:rPr>
              <w:t>Vac</w:t>
            </w:r>
            <w:proofErr w:type="spellEnd"/>
            <w:r w:rsidRPr="00A829DF">
              <w:rPr>
                <w:rFonts w:ascii="Times New Roman" w:eastAsia="Times New Roman" w:hAnsi="Times New Roman" w:cs="Times New Roman"/>
                <w:sz w:val="24"/>
                <w:szCs w:val="24"/>
                <w:lang w:val="en-US" w:eastAsia="ru-RU"/>
              </w:rPr>
              <w:t>) - 230 ± 10%</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On Battery Frequency (Hz) - 50 ± 1%; 60 ± 1%</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Automatic Voltage Regulation (AVR) - Single Boost, Single Buck</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Overload Protection -Fuse</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Outlet(s) – Total 2</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Outlet(s) - Battery Backup 2</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Typical Transfer Time (</w:t>
            </w:r>
            <w:proofErr w:type="spellStart"/>
            <w:r w:rsidRPr="00A829DF">
              <w:rPr>
                <w:rFonts w:ascii="Times New Roman" w:eastAsia="Times New Roman" w:hAnsi="Times New Roman" w:cs="Times New Roman"/>
                <w:sz w:val="24"/>
                <w:szCs w:val="24"/>
                <w:lang w:val="en-US" w:eastAsia="ru-RU"/>
              </w:rPr>
              <w:t>ms</w:t>
            </w:r>
            <w:proofErr w:type="spellEnd"/>
            <w:r w:rsidRPr="00A829DF">
              <w:rPr>
                <w:rFonts w:ascii="Times New Roman" w:eastAsia="Times New Roman" w:hAnsi="Times New Roman" w:cs="Times New Roman"/>
                <w:sz w:val="24"/>
                <w:szCs w:val="24"/>
                <w:lang w:val="en-US" w:eastAsia="ru-RU"/>
              </w:rPr>
              <w:t>) -4</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Battery</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Runtime at 60W (min) - 28</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Runtime at 90W (min) - 16</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Typical Recharge Time (Hours) - 8</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Start On Battery - Yes</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Battery Type - Sealed Lead-acid</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Replacement Battery Pack - RBP0119</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RBP Quantity (pcs) -1</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lang w:val="uk-UA" w:eastAsia="ru-RU"/>
              </w:rPr>
            </w:pPr>
            <w:r w:rsidRPr="00A829DF">
              <w:rPr>
                <w:rFonts w:ascii="Times New Roman" w:eastAsia="Times New Roman" w:hAnsi="Times New Roman" w:cs="Times New Roman"/>
                <w:b/>
                <w:sz w:val="24"/>
                <w:szCs w:val="24"/>
                <w:lang w:val="en-US" w:eastAsia="ru-RU"/>
              </w:rPr>
              <w:lastRenderedPageBreak/>
              <w:t>Keyboard and mouse</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uk-UA" w:eastAsia="ru-RU"/>
              </w:rPr>
              <w:t>USB Keyboard and Mouse set</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S</w:t>
            </w:r>
            <w:r w:rsidRPr="00A829DF">
              <w:rPr>
                <w:rFonts w:ascii="Times New Roman" w:eastAsia="Times New Roman" w:hAnsi="Times New Roman" w:cs="Times New Roman"/>
                <w:sz w:val="24"/>
                <w:szCs w:val="24"/>
                <w:lang w:val="uk-UA" w:eastAsia="ru-RU"/>
              </w:rPr>
              <w:t>tandard,</w:t>
            </w:r>
            <w:r w:rsidRPr="00A829DF">
              <w:rPr>
                <w:rFonts w:ascii="Times New Roman" w:eastAsia="Times New Roman" w:hAnsi="Times New Roman" w:cs="Times New Roman"/>
                <w:sz w:val="24"/>
                <w:szCs w:val="24"/>
                <w:lang w:val="en-US" w:eastAsia="ru-RU"/>
              </w:rPr>
              <w:t xml:space="preserve"> 104 keys</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W</w:t>
            </w:r>
            <w:r w:rsidRPr="00A829DF">
              <w:rPr>
                <w:rFonts w:ascii="Times New Roman" w:eastAsia="Times New Roman" w:hAnsi="Times New Roman" w:cs="Times New Roman"/>
                <w:sz w:val="24"/>
                <w:szCs w:val="24"/>
                <w:lang w:val="uk-UA" w:eastAsia="ru-RU"/>
              </w:rPr>
              <w:t xml:space="preserve">ired, 1.5 m,  </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uk-UA" w:eastAsia="ru-RU"/>
              </w:rPr>
              <w:t xml:space="preserve">Keyboard layout </w:t>
            </w:r>
            <w:r w:rsidRPr="00A829DF">
              <w:rPr>
                <w:rFonts w:ascii="Times New Roman" w:eastAsia="Times New Roman" w:hAnsi="Times New Roman" w:cs="Times New Roman"/>
                <w:sz w:val="24"/>
                <w:szCs w:val="24"/>
                <w:lang w:val="en-US" w:eastAsia="ru-RU"/>
              </w:rPr>
              <w:t xml:space="preserve"> - Ukrainian</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lang w:val="uk-UA" w:eastAsia="ru-RU"/>
              </w:rPr>
            </w:pPr>
            <w:r w:rsidRPr="00A829DF">
              <w:rPr>
                <w:rFonts w:ascii="Times New Roman" w:eastAsia="Times New Roman" w:hAnsi="Times New Roman" w:cs="Times New Roman"/>
                <w:b/>
                <w:sz w:val="24"/>
                <w:szCs w:val="24"/>
                <w:lang w:val="en-US" w:eastAsia="ru-RU"/>
              </w:rPr>
              <w:t>Power supply filter</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uk-UA" w:eastAsia="ru-RU"/>
              </w:rPr>
              <w:t xml:space="preserve">5 </w:t>
            </w:r>
            <w:r w:rsidRPr="00A829DF">
              <w:rPr>
                <w:rFonts w:ascii="Times New Roman" w:eastAsia="Times New Roman" w:hAnsi="Times New Roman" w:cs="Times New Roman"/>
                <w:sz w:val="24"/>
                <w:szCs w:val="24"/>
                <w:lang w:val="en-US" w:eastAsia="ru-RU"/>
              </w:rPr>
              <w:t>m</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b/>
                <w:sz w:val="24"/>
                <w:szCs w:val="24"/>
                <w:lang w:val="en-US" w:eastAsia="ru-RU"/>
              </w:rPr>
              <w:t>Screen</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shd w:val="clear" w:color="auto" w:fill="FFFFFF"/>
                <w:lang w:val="en-US" w:eastAsia="ru-RU"/>
              </w:rPr>
              <w:t>Type</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LED screen</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shd w:val="clear" w:color="auto" w:fill="FFFFFF"/>
                <w:lang w:val="en-US" w:eastAsia="ru-RU"/>
              </w:rPr>
              <w:t>Screen diagonal</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23,8</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shd w:val="clear" w:color="auto" w:fill="FFFFFF"/>
                <w:lang w:val="en-US" w:eastAsia="ru-RU"/>
              </w:rPr>
              <w:t>Type of LED-matrix</w:t>
            </w:r>
            <w:r w:rsidRPr="00A829DF">
              <w:rPr>
                <w:rFonts w:ascii="Times New Roman" w:eastAsia="Times New Roman" w:hAnsi="Times New Roman" w:cs="Times New Roman"/>
                <w:sz w:val="24"/>
                <w:szCs w:val="24"/>
                <w:shd w:val="clear" w:color="auto" w:fill="FFFFFF"/>
                <w:lang w:val="uk-UA" w:eastAsia="ru-RU"/>
              </w:rPr>
              <w:t> </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AH-IPS</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shd w:val="clear" w:color="auto" w:fill="FFFFFF"/>
                <w:lang w:val="en-US" w:eastAsia="ru-RU"/>
              </w:rPr>
              <w:t>Image format</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16:9</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Resolution</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1920x1080</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b/>
                <w:sz w:val="24"/>
                <w:szCs w:val="24"/>
                <w:lang w:val="en-US" w:eastAsia="ru-RU"/>
              </w:rPr>
            </w:pPr>
            <w:r w:rsidRPr="00A829DF">
              <w:rPr>
                <w:rFonts w:ascii="Times New Roman" w:eastAsia="Times New Roman" w:hAnsi="Times New Roman" w:cs="Times New Roman"/>
                <w:sz w:val="24"/>
                <w:szCs w:val="24"/>
                <w:lang w:val="en-US" w:eastAsia="ru-RU"/>
              </w:rPr>
              <w:t>Visual angle</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178/178</w:t>
            </w:r>
          </w:p>
        </w:tc>
      </w:tr>
      <w:tr w:rsidR="00A829DF" w:rsidRPr="00A829DF" w:rsidTr="00A829DF">
        <w:tc>
          <w:tcPr>
            <w:tcW w:w="2943" w:type="dxa"/>
            <w:gridSpan w:val="2"/>
            <w:shd w:val="clear" w:color="auto" w:fill="auto"/>
          </w:tcPr>
          <w:p w:rsidR="00A829DF" w:rsidRPr="00A829DF" w:rsidRDefault="00A829DF" w:rsidP="00A829DF">
            <w:pPr>
              <w:spacing w:after="0" w:line="160" w:lineRule="atLeast"/>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shd w:val="clear" w:color="auto" w:fill="FFFFFF"/>
                <w:lang w:val="en-US" w:eastAsia="ru-RU"/>
              </w:rPr>
              <w:t>Type of lighting system</w:t>
            </w:r>
          </w:p>
        </w:tc>
        <w:tc>
          <w:tcPr>
            <w:tcW w:w="7088" w:type="dxa"/>
            <w:shd w:val="clear" w:color="auto" w:fill="auto"/>
            <w:vAlign w:val="center"/>
          </w:tcPr>
          <w:p w:rsidR="00A829DF" w:rsidRPr="00A829DF" w:rsidRDefault="00A829DF" w:rsidP="00A829DF">
            <w:pPr>
              <w:spacing w:after="0" w:line="160" w:lineRule="atLeast"/>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WLED</w:t>
            </w:r>
          </w:p>
        </w:tc>
      </w:tr>
      <w:tr w:rsidR="00A829DF" w:rsidRPr="00A829DF" w:rsidTr="00A829DF">
        <w:tc>
          <w:tcPr>
            <w:tcW w:w="2943" w:type="dxa"/>
            <w:gridSpan w:val="2"/>
            <w:shd w:val="clear" w:color="auto" w:fill="auto"/>
          </w:tcPr>
          <w:p w:rsidR="00A829DF" w:rsidRPr="00A829DF" w:rsidRDefault="00A829DF" w:rsidP="00A829DF">
            <w:pPr>
              <w:spacing w:after="0" w:line="160" w:lineRule="atLeast"/>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shd w:val="clear" w:color="auto" w:fill="FFFFFF"/>
                <w:lang w:val="en-US" w:eastAsia="ru-RU"/>
              </w:rPr>
              <w:t>Screen surface</w:t>
            </w:r>
          </w:p>
        </w:tc>
        <w:tc>
          <w:tcPr>
            <w:tcW w:w="7088" w:type="dxa"/>
            <w:shd w:val="clear" w:color="auto" w:fill="auto"/>
            <w:vAlign w:val="center"/>
          </w:tcPr>
          <w:p w:rsidR="00A829DF" w:rsidRPr="00A829DF" w:rsidRDefault="00A829DF" w:rsidP="00A829DF">
            <w:pPr>
              <w:spacing w:after="0" w:line="160" w:lineRule="atLeast"/>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t>Opaque screen</w:t>
            </w:r>
          </w:p>
        </w:tc>
      </w:tr>
      <w:tr w:rsidR="00A829DF" w:rsidRPr="00A829DF" w:rsidTr="00A829DF">
        <w:tc>
          <w:tcPr>
            <w:tcW w:w="2943" w:type="dxa"/>
            <w:gridSpan w:val="2"/>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ru-RU" w:eastAsia="ru-RU"/>
              </w:rPr>
            </w:pPr>
            <w:r w:rsidRPr="00A829DF">
              <w:rPr>
                <w:rFonts w:ascii="Times New Roman" w:eastAsia="Times New Roman" w:hAnsi="Times New Roman" w:cs="Times New Roman"/>
                <w:sz w:val="24"/>
                <w:szCs w:val="24"/>
                <w:lang w:val="en-US" w:eastAsia="ru-RU"/>
              </w:rPr>
              <w:t>Vertical refresh rate</w:t>
            </w:r>
            <w:r w:rsidRPr="00A829DF">
              <w:rPr>
                <w:rFonts w:ascii="Times New Roman" w:eastAsia="Times New Roman" w:hAnsi="Times New Roman" w:cs="Times New Roman"/>
                <w:sz w:val="24"/>
                <w:szCs w:val="24"/>
                <w:lang w:val="uk-UA" w:eastAsia="ru-RU"/>
              </w:rPr>
              <w:t xml:space="preserve">, </w:t>
            </w:r>
            <w:r w:rsidRPr="00A829DF">
              <w:rPr>
                <w:rFonts w:ascii="Times New Roman" w:eastAsia="Times New Roman" w:hAnsi="Times New Roman" w:cs="Times New Roman"/>
                <w:sz w:val="24"/>
                <w:szCs w:val="24"/>
                <w:lang w:val="en-US" w:eastAsia="ru-RU"/>
              </w:rPr>
              <w:t>gigahertz</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uk-UA" w:eastAsia="ru-RU"/>
              </w:rPr>
              <w:t>56-75</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lang w:val="en-US" w:eastAsia="ru-RU"/>
              </w:rPr>
            </w:pPr>
            <w:proofErr w:type="spellStart"/>
            <w:r w:rsidRPr="00A829DF">
              <w:rPr>
                <w:rFonts w:ascii="Times New Roman" w:eastAsia="Times New Roman" w:hAnsi="Times New Roman" w:cs="Times New Roman"/>
                <w:b/>
                <w:sz w:val="24"/>
                <w:szCs w:val="24"/>
                <w:lang w:val="en-US" w:eastAsia="ru-RU"/>
              </w:rPr>
              <w:t>Videosignal</w:t>
            </w:r>
            <w:proofErr w:type="spellEnd"/>
            <w:r w:rsidRPr="00A829DF">
              <w:rPr>
                <w:rFonts w:ascii="Times New Roman" w:eastAsia="Times New Roman" w:hAnsi="Times New Roman" w:cs="Times New Roman"/>
                <w:b/>
                <w:sz w:val="24"/>
                <w:szCs w:val="24"/>
                <w:lang w:val="en-US" w:eastAsia="ru-RU"/>
              </w:rPr>
              <w:t xml:space="preserve"> Interface</w:t>
            </w:r>
          </w:p>
        </w:tc>
      </w:tr>
      <w:tr w:rsidR="00A829DF" w:rsidRPr="00A829DF" w:rsidTr="00A829DF">
        <w:trPr>
          <w:trHeight w:val="319"/>
        </w:trPr>
        <w:tc>
          <w:tcPr>
            <w:tcW w:w="2943" w:type="dxa"/>
            <w:gridSpan w:val="2"/>
            <w:shd w:val="clear" w:color="auto" w:fill="auto"/>
          </w:tcPr>
          <w:p w:rsidR="00A829DF" w:rsidRPr="00A829DF" w:rsidRDefault="00A829DF" w:rsidP="00A829DF">
            <w:pPr>
              <w:spacing w:after="0" w:line="160" w:lineRule="atLeast"/>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shd w:val="clear" w:color="auto" w:fill="FFFFFF"/>
                <w:lang w:val="uk-UA" w:eastAsia="ru-RU"/>
              </w:rPr>
              <w:t>DVI </w:t>
            </w:r>
          </w:p>
        </w:tc>
        <w:tc>
          <w:tcPr>
            <w:tcW w:w="7088" w:type="dxa"/>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ru-RU" w:eastAsia="ru-RU"/>
              </w:rPr>
            </w:pPr>
            <w:proofErr w:type="spellStart"/>
            <w:r w:rsidRPr="00A829DF">
              <w:rPr>
                <w:rFonts w:ascii="Times New Roman" w:eastAsia="Times New Roman" w:hAnsi="Times New Roman" w:cs="Times New Roman"/>
                <w:sz w:val="24"/>
                <w:szCs w:val="24"/>
                <w:lang w:val="ru-RU" w:eastAsia="ru-RU"/>
              </w:rPr>
              <w:t>Available</w:t>
            </w:r>
            <w:proofErr w:type="spellEnd"/>
          </w:p>
        </w:tc>
      </w:tr>
      <w:tr w:rsidR="00A829DF" w:rsidRPr="00A829DF" w:rsidTr="00A829DF">
        <w:tc>
          <w:tcPr>
            <w:tcW w:w="2943" w:type="dxa"/>
            <w:gridSpan w:val="2"/>
            <w:shd w:val="clear" w:color="auto" w:fill="auto"/>
          </w:tcPr>
          <w:p w:rsidR="00A829DF" w:rsidRPr="00A829DF" w:rsidRDefault="00A829DF" w:rsidP="00A829DF">
            <w:pPr>
              <w:spacing w:after="0" w:line="160" w:lineRule="atLeast"/>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shd w:val="clear" w:color="auto" w:fill="FFFFFF"/>
                <w:lang w:val="uk-UA" w:eastAsia="ru-RU"/>
              </w:rPr>
              <w:t>HDMI </w:t>
            </w:r>
          </w:p>
        </w:tc>
        <w:tc>
          <w:tcPr>
            <w:tcW w:w="7088" w:type="dxa"/>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ru-RU" w:eastAsia="ru-RU"/>
              </w:rPr>
            </w:pPr>
            <w:proofErr w:type="spellStart"/>
            <w:r w:rsidRPr="00A829DF">
              <w:rPr>
                <w:rFonts w:ascii="Times New Roman" w:eastAsia="Times New Roman" w:hAnsi="Times New Roman" w:cs="Times New Roman"/>
                <w:sz w:val="24"/>
                <w:szCs w:val="24"/>
                <w:lang w:val="ru-RU" w:eastAsia="ru-RU"/>
              </w:rPr>
              <w:t>Available</w:t>
            </w:r>
            <w:proofErr w:type="spellEnd"/>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lang w:val="en-US" w:eastAsia="ru-RU"/>
              </w:rPr>
            </w:pPr>
            <w:r w:rsidRPr="00A829DF">
              <w:rPr>
                <w:rFonts w:ascii="Times New Roman" w:eastAsia="Times New Roman" w:hAnsi="Times New Roman" w:cs="Times New Roman"/>
                <w:b/>
                <w:sz w:val="24"/>
                <w:szCs w:val="24"/>
                <w:lang w:val="en-US" w:eastAsia="ru-RU"/>
              </w:rPr>
              <w:t xml:space="preserve">Multifunctional </w:t>
            </w:r>
            <w:r w:rsidRPr="00A829DF">
              <w:rPr>
                <w:rFonts w:ascii="Times New Roman" w:eastAsia="Times New Roman" w:hAnsi="Times New Roman" w:cs="Times New Roman"/>
                <w:b/>
                <w:sz w:val="24"/>
                <w:szCs w:val="24"/>
                <w:lang w:val="uk-UA" w:eastAsia="ru-RU"/>
              </w:rPr>
              <w:t xml:space="preserve"> </w:t>
            </w:r>
            <w:r w:rsidRPr="00A829DF">
              <w:rPr>
                <w:rFonts w:ascii="Times New Roman" w:eastAsia="Times New Roman" w:hAnsi="Times New Roman" w:cs="Times New Roman"/>
                <w:b/>
                <w:sz w:val="24"/>
                <w:szCs w:val="24"/>
                <w:lang w:val="en-US" w:eastAsia="ru-RU"/>
              </w:rPr>
              <w:t xml:space="preserve">device, </w:t>
            </w:r>
            <w:r w:rsidRPr="00A829DF">
              <w:rPr>
                <w:rFonts w:ascii="Times New Roman" w:eastAsia="Times New Roman" w:hAnsi="Times New Roman" w:cs="Times New Roman"/>
                <w:b/>
                <w:sz w:val="24"/>
                <w:szCs w:val="24"/>
                <w:lang w:val="uk-UA" w:eastAsia="ru-RU"/>
              </w:rPr>
              <w:t xml:space="preserve">А4 </w:t>
            </w:r>
            <w:r w:rsidRPr="00A829DF">
              <w:rPr>
                <w:rFonts w:ascii="Times New Roman" w:eastAsia="Times New Roman" w:hAnsi="Times New Roman" w:cs="Times New Roman"/>
                <w:b/>
                <w:sz w:val="24"/>
                <w:szCs w:val="24"/>
                <w:lang w:val="en-US" w:eastAsia="ru-RU"/>
              </w:rPr>
              <w:t>, black and white printing</w:t>
            </w:r>
          </w:p>
        </w:tc>
      </w:tr>
      <w:tr w:rsidR="00A829DF" w:rsidRPr="00A829DF" w:rsidTr="00A829DF">
        <w:tc>
          <w:tcPr>
            <w:tcW w:w="2943" w:type="dxa"/>
            <w:gridSpan w:val="2"/>
            <w:shd w:val="clear" w:color="auto" w:fill="auto"/>
          </w:tcPr>
          <w:p w:rsidR="00A829DF" w:rsidRPr="00A829DF" w:rsidRDefault="00A829DF" w:rsidP="00A829DF">
            <w:pPr>
              <w:spacing w:after="0" w:line="160" w:lineRule="atLeast"/>
              <w:rPr>
                <w:rFonts w:ascii="Times New Roman" w:eastAsia="Times New Roman" w:hAnsi="Times New Roman" w:cs="Times New Roman"/>
                <w:sz w:val="24"/>
                <w:szCs w:val="24"/>
                <w:shd w:val="clear" w:color="auto" w:fill="FFFFFF"/>
                <w:lang w:val="uk-UA" w:eastAsia="ru-RU"/>
              </w:rPr>
            </w:pPr>
            <w:r w:rsidRPr="00A829DF">
              <w:rPr>
                <w:rFonts w:ascii="Times New Roman" w:eastAsia="Times New Roman" w:hAnsi="Times New Roman" w:cs="Times New Roman"/>
                <w:sz w:val="24"/>
                <w:szCs w:val="24"/>
                <w:lang w:val="uk-UA" w:eastAsia="ru-RU"/>
              </w:rPr>
              <w:t>Multifunctional  device</w:t>
            </w:r>
          </w:p>
        </w:tc>
        <w:tc>
          <w:tcPr>
            <w:tcW w:w="7088" w:type="dxa"/>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Printer</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Print speed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Single sided: Up to 23 ppm (A4)</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Printing method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lastRenderedPageBreak/>
              <w:t>Monochrome laser beam printing</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Print quality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Up to 1200 x 1200 dpi</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Print Resolution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600 x 600 dpi</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First Print Out Time </w:t>
            </w:r>
          </w:p>
          <w:p w:rsidR="00A829DF" w:rsidRPr="00A829DF" w:rsidRDefault="00A829DF" w:rsidP="00A829DF">
            <w:pPr>
              <w:spacing w:after="0" w:line="240" w:lineRule="auto"/>
              <w:rPr>
                <w:rFonts w:ascii="Times New Roman" w:eastAsia="Times New Roman" w:hAnsi="Times New Roman" w:cs="Times New Roman"/>
                <w:sz w:val="24"/>
                <w:szCs w:val="24"/>
                <w:lang w:val="en-US"/>
              </w:rPr>
            </w:pPr>
            <w:proofErr w:type="spellStart"/>
            <w:r w:rsidRPr="00A829DF">
              <w:rPr>
                <w:rFonts w:ascii="Times New Roman" w:eastAsia="Times New Roman" w:hAnsi="Times New Roman" w:cs="Times New Roman"/>
                <w:sz w:val="24"/>
                <w:szCs w:val="24"/>
                <w:lang w:val="en-US"/>
              </w:rPr>
              <w:t>Approx</w:t>
            </w:r>
            <w:proofErr w:type="spellEnd"/>
            <w:r w:rsidRPr="00A829DF">
              <w:rPr>
                <w:rFonts w:ascii="Times New Roman" w:eastAsia="Times New Roman" w:hAnsi="Times New Roman" w:cs="Times New Roman"/>
                <w:sz w:val="24"/>
                <w:szCs w:val="24"/>
                <w:lang w:val="en-US"/>
              </w:rPr>
              <w:t>: 6.0 seconds or less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Printer languages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UFRII-LT</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Print margins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5 mm-top, bottom, left and right </w:t>
            </w:r>
            <w:r w:rsidRPr="00A829DF">
              <w:rPr>
                <w:rFonts w:ascii="Times New Roman" w:eastAsia="Times New Roman" w:hAnsi="Times New Roman" w:cs="Times New Roman"/>
                <w:sz w:val="24"/>
                <w:szCs w:val="24"/>
                <w:lang w:val="en-US"/>
              </w:rPr>
              <w:br/>
              <w:t>10 mm-top, bottom, left and right (Envelope)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Toner saver mode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Yes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Copier</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Copy Speed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Single sided: Up to 23 ppm (A4)</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First Copy Output Time (FCOT)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Approx. 9.0 seconds or less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Copy resolution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Up to 600 x 600 dpi</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Copy modes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Text/Photo, Text/Photo (High speed), Photo, Text</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Multiple Copy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Up to 999 copies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Reduction/Enlargement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25-400% in 1% increments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Other features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Memory sort, 2 on 1, 4 on 1, ID card copy</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Scanner</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Type </w:t>
            </w:r>
          </w:p>
          <w:p w:rsidR="00A829DF" w:rsidRPr="00A829DF" w:rsidRDefault="00A829DF" w:rsidP="00A829DF">
            <w:pPr>
              <w:spacing w:after="0" w:line="240" w:lineRule="auto"/>
              <w:rPr>
                <w:rFonts w:ascii="Times New Roman" w:eastAsia="Times New Roman" w:hAnsi="Times New Roman" w:cs="Times New Roman"/>
                <w:sz w:val="24"/>
                <w:szCs w:val="24"/>
                <w:lang w:val="en-US"/>
              </w:rPr>
            </w:pPr>
            <w:proofErr w:type="spellStart"/>
            <w:r w:rsidRPr="00A829DF">
              <w:rPr>
                <w:rFonts w:ascii="Times New Roman" w:eastAsia="Times New Roman" w:hAnsi="Times New Roman" w:cs="Times New Roman"/>
                <w:sz w:val="24"/>
                <w:szCs w:val="24"/>
                <w:lang w:val="en-US"/>
              </w:rPr>
              <w:t>Colour</w:t>
            </w:r>
            <w:proofErr w:type="spellEnd"/>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Scan Resolution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Optical: Up to 600 x 600 dpi </w:t>
            </w:r>
            <w:r w:rsidRPr="00A829DF">
              <w:rPr>
                <w:rFonts w:ascii="Times New Roman" w:eastAsia="Times New Roman" w:hAnsi="Times New Roman" w:cs="Times New Roman"/>
                <w:sz w:val="24"/>
                <w:szCs w:val="24"/>
                <w:lang w:val="en-US"/>
              </w:rPr>
              <w:br/>
              <w:t>Enhanced: Up to 9600 x 9600 dpi</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Scan speed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Single sided mono: 3 sec/page (300x300dpi) </w:t>
            </w:r>
            <w:r w:rsidRPr="00A829DF">
              <w:rPr>
                <w:rFonts w:ascii="Times New Roman" w:eastAsia="Times New Roman" w:hAnsi="Times New Roman" w:cs="Times New Roman"/>
                <w:sz w:val="24"/>
                <w:szCs w:val="24"/>
                <w:lang w:val="en-US"/>
              </w:rPr>
              <w:br/>
              <w:t xml:space="preserve">Single sided </w:t>
            </w:r>
            <w:proofErr w:type="spellStart"/>
            <w:r w:rsidRPr="00A829DF">
              <w:rPr>
                <w:rFonts w:ascii="Times New Roman" w:eastAsia="Times New Roman" w:hAnsi="Times New Roman" w:cs="Times New Roman"/>
                <w:sz w:val="24"/>
                <w:szCs w:val="24"/>
                <w:lang w:val="en-US"/>
              </w:rPr>
              <w:t>colour</w:t>
            </w:r>
            <w:proofErr w:type="spellEnd"/>
            <w:r w:rsidRPr="00A829DF">
              <w:rPr>
                <w:rFonts w:ascii="Times New Roman" w:eastAsia="Times New Roman" w:hAnsi="Times New Roman" w:cs="Times New Roman"/>
                <w:sz w:val="24"/>
                <w:szCs w:val="24"/>
                <w:lang w:val="en-US"/>
              </w:rPr>
              <w:t>: 4 sec/page (300x300dpi)</w:t>
            </w:r>
          </w:p>
          <w:p w:rsidR="00A829DF" w:rsidRPr="00A829DF" w:rsidRDefault="00A829DF" w:rsidP="00A829DF">
            <w:pPr>
              <w:spacing w:after="0" w:line="240" w:lineRule="auto"/>
              <w:rPr>
                <w:rFonts w:ascii="Times New Roman" w:eastAsia="Times New Roman" w:hAnsi="Times New Roman" w:cs="Times New Roman"/>
                <w:sz w:val="24"/>
                <w:szCs w:val="24"/>
                <w:lang w:val="en-US"/>
              </w:rPr>
            </w:pPr>
            <w:proofErr w:type="spellStart"/>
            <w:r w:rsidRPr="00A829DF">
              <w:rPr>
                <w:rFonts w:ascii="Times New Roman" w:eastAsia="Times New Roman" w:hAnsi="Times New Roman" w:cs="Times New Roman"/>
                <w:sz w:val="24"/>
                <w:szCs w:val="24"/>
                <w:lang w:val="en-US"/>
              </w:rPr>
              <w:t>Colour</w:t>
            </w:r>
            <w:proofErr w:type="spellEnd"/>
            <w:r w:rsidRPr="00A829DF">
              <w:rPr>
                <w:rFonts w:ascii="Times New Roman" w:eastAsia="Times New Roman" w:hAnsi="Times New Roman" w:cs="Times New Roman"/>
                <w:sz w:val="24"/>
                <w:szCs w:val="24"/>
                <w:lang w:val="en-US"/>
              </w:rPr>
              <w:t xml:space="preserve"> scanning depth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24 bit/24 bit (input/output)</w:t>
            </w:r>
          </w:p>
          <w:p w:rsidR="00A829DF" w:rsidRPr="00A829DF" w:rsidRDefault="00A829DF" w:rsidP="00A829DF">
            <w:pPr>
              <w:spacing w:after="0" w:line="240" w:lineRule="auto"/>
              <w:rPr>
                <w:rFonts w:ascii="Times New Roman" w:eastAsia="Times New Roman" w:hAnsi="Times New Roman" w:cs="Times New Roman"/>
                <w:sz w:val="24"/>
                <w:szCs w:val="24"/>
                <w:lang w:val="en-US"/>
              </w:rPr>
            </w:pPr>
            <w:proofErr w:type="spellStart"/>
            <w:r w:rsidRPr="00A829DF">
              <w:rPr>
                <w:rFonts w:ascii="Times New Roman" w:eastAsia="Times New Roman" w:hAnsi="Times New Roman" w:cs="Times New Roman"/>
                <w:sz w:val="24"/>
                <w:szCs w:val="24"/>
                <w:lang w:val="en-US"/>
              </w:rPr>
              <w:t>Greyscales</w:t>
            </w:r>
            <w:proofErr w:type="spellEnd"/>
            <w:r w:rsidRPr="00A829DF">
              <w:rPr>
                <w:rFonts w:ascii="Times New Roman" w:eastAsia="Times New Roman" w:hAnsi="Times New Roman" w:cs="Times New Roman"/>
                <w:sz w:val="24"/>
                <w:szCs w:val="24"/>
                <w:lang w:val="en-US"/>
              </w:rPr>
              <w:t xml:space="preserv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256 levels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Compatibility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TWAIN , WIA, ICA</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Max. scan width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216mm</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Scan to PC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TIFF/JPEG/PDF/Compact PDF/Searchable PDF</w:t>
            </w:r>
            <w:hyperlink r:id="rId8" w:anchor="footnote-1" w:history="1">
              <w:r w:rsidRPr="00A829DF">
                <w:rPr>
                  <w:rFonts w:ascii="Times New Roman" w:eastAsia="Times New Roman" w:hAnsi="Times New Roman" w:cs="Times New Roman"/>
                  <w:color w:val="0000FF"/>
                  <w:sz w:val="24"/>
                  <w:szCs w:val="24"/>
                  <w:u w:val="single"/>
                  <w:vertAlign w:val="superscript"/>
                  <w:lang w:val="en-US"/>
                </w:rPr>
                <w:t>1</w:t>
              </w:r>
            </w:hyperlink>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Scan to Cloud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TIFF/JPEG/PDF/PNG</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Media handling</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Scanner Type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lastRenderedPageBreak/>
              <w:t>Flatbed</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Paper input (Standard)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250-sheet cassette </w:t>
            </w:r>
            <w:r w:rsidRPr="00A829DF">
              <w:rPr>
                <w:rFonts w:ascii="Times New Roman" w:eastAsia="Times New Roman" w:hAnsi="Times New Roman" w:cs="Times New Roman"/>
                <w:sz w:val="24"/>
                <w:szCs w:val="24"/>
                <w:lang w:val="en-US"/>
              </w:rPr>
              <w:br/>
              <w:t>1-sheet multi-purpose tray</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Paper output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100-sheet</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Media types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Plain paper, </w:t>
            </w:r>
            <w:proofErr w:type="spellStart"/>
            <w:r w:rsidRPr="00A829DF">
              <w:rPr>
                <w:rFonts w:ascii="Times New Roman" w:eastAsia="Times New Roman" w:hAnsi="Times New Roman" w:cs="Times New Roman"/>
                <w:sz w:val="24"/>
                <w:szCs w:val="24"/>
                <w:lang w:val="en-US"/>
              </w:rPr>
              <w:t>Colour</w:t>
            </w:r>
            <w:proofErr w:type="spellEnd"/>
            <w:r w:rsidRPr="00A829DF">
              <w:rPr>
                <w:rFonts w:ascii="Times New Roman" w:eastAsia="Times New Roman" w:hAnsi="Times New Roman" w:cs="Times New Roman"/>
                <w:sz w:val="24"/>
                <w:szCs w:val="24"/>
                <w:lang w:val="en-US"/>
              </w:rPr>
              <w:t xml:space="preserve"> paper, Recycled paper, Heavy Paper, Bond paper, Label, Index card, Envelope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Media sizes </w:t>
            </w:r>
          </w:p>
          <w:p w:rsidR="00A829DF" w:rsidRPr="00A829DF" w:rsidRDefault="00A829DF" w:rsidP="00A829DF">
            <w:pPr>
              <w:spacing w:after="0" w:line="240" w:lineRule="auto"/>
              <w:rPr>
                <w:rFonts w:ascii="Times New Roman" w:eastAsia="Times New Roman" w:hAnsi="Times New Roman" w:cs="Times New Roman"/>
                <w:sz w:val="24"/>
                <w:szCs w:val="24"/>
                <w:lang w:val="en-US"/>
              </w:rPr>
            </w:pPr>
            <w:proofErr w:type="gramStart"/>
            <w:r w:rsidRPr="00A829DF">
              <w:rPr>
                <w:rFonts w:ascii="Times New Roman" w:eastAsia="Times New Roman" w:hAnsi="Times New Roman" w:cs="Times New Roman"/>
                <w:sz w:val="24"/>
                <w:szCs w:val="24"/>
                <w:lang w:val="en-US"/>
              </w:rPr>
              <w:t>Cassette :</w:t>
            </w:r>
            <w:proofErr w:type="gramEnd"/>
            <w:r w:rsidRPr="00A829DF">
              <w:rPr>
                <w:rFonts w:ascii="Times New Roman" w:eastAsia="Times New Roman" w:hAnsi="Times New Roman" w:cs="Times New Roman"/>
                <w:sz w:val="24"/>
                <w:szCs w:val="24"/>
                <w:lang w:val="en-US"/>
              </w:rPr>
              <w:t xml:space="preserve"> </w:t>
            </w:r>
            <w:r w:rsidRPr="00A829DF">
              <w:rPr>
                <w:rFonts w:ascii="Times New Roman" w:eastAsia="Times New Roman" w:hAnsi="Times New Roman" w:cs="Times New Roman"/>
                <w:sz w:val="24"/>
                <w:szCs w:val="24"/>
                <w:lang w:val="en-US"/>
              </w:rPr>
              <w:br/>
              <w:t xml:space="preserve">A4, A5, B5, Legal, Letter, Executive, Statement, OFFICIO, B-OFFICIO, M-OFFICIO, GLTR, GLGL, Foolscap, 16K, Envelop (COM10, DL, C5), Custom sizes: Min. 76.2 x 210 mm  Max. 216 x 356 mm. </w:t>
            </w:r>
            <w:r w:rsidRPr="00A829DF">
              <w:rPr>
                <w:rFonts w:ascii="Times New Roman" w:eastAsia="Times New Roman" w:hAnsi="Times New Roman" w:cs="Times New Roman"/>
                <w:sz w:val="24"/>
                <w:szCs w:val="24"/>
                <w:lang w:val="en-US"/>
              </w:rPr>
              <w:br/>
            </w:r>
            <w:r w:rsidRPr="00A829DF">
              <w:rPr>
                <w:rFonts w:ascii="Times New Roman" w:eastAsia="Times New Roman" w:hAnsi="Times New Roman" w:cs="Times New Roman"/>
                <w:sz w:val="24"/>
                <w:szCs w:val="24"/>
                <w:lang w:val="en-US"/>
              </w:rPr>
              <w:br/>
              <w:t xml:space="preserve">Multi-purpose tray: </w:t>
            </w:r>
            <w:r w:rsidRPr="00A829DF">
              <w:rPr>
                <w:rFonts w:ascii="Times New Roman" w:eastAsia="Times New Roman" w:hAnsi="Times New Roman" w:cs="Times New Roman"/>
                <w:sz w:val="24"/>
                <w:szCs w:val="24"/>
                <w:lang w:val="en-US"/>
              </w:rPr>
              <w:br/>
              <w:t xml:space="preserve">A4, A5, B5, Legal, Letter, Executive, Statement, OFFICIO, B-OFFICIO, M-OFFICIO, GLTR, GLGL, Foolscap, 16K, </w:t>
            </w:r>
            <w:proofErr w:type="spellStart"/>
            <w:r w:rsidRPr="00A829DF">
              <w:rPr>
                <w:rFonts w:ascii="Times New Roman" w:eastAsia="Times New Roman" w:hAnsi="Times New Roman" w:cs="Times New Roman"/>
                <w:sz w:val="24"/>
                <w:szCs w:val="24"/>
                <w:lang w:val="en-US"/>
              </w:rPr>
              <w:t>Indexcard</w:t>
            </w:r>
            <w:proofErr w:type="spellEnd"/>
            <w:r w:rsidRPr="00A829DF">
              <w:rPr>
                <w:rFonts w:ascii="Times New Roman" w:eastAsia="Times New Roman" w:hAnsi="Times New Roman" w:cs="Times New Roman"/>
                <w:sz w:val="24"/>
                <w:szCs w:val="24"/>
                <w:lang w:val="en-US"/>
              </w:rPr>
              <w:t>, Envelope (COM10</w:t>
            </w:r>
            <w:proofErr w:type="gramStart"/>
            <w:r w:rsidRPr="00A829DF">
              <w:rPr>
                <w:rFonts w:ascii="Times New Roman" w:eastAsia="Times New Roman" w:hAnsi="Times New Roman" w:cs="Times New Roman"/>
                <w:sz w:val="24"/>
                <w:szCs w:val="24"/>
                <w:lang w:val="en-US"/>
              </w:rPr>
              <w:t>,Monarch,DL</w:t>
            </w:r>
            <w:proofErr w:type="gramEnd"/>
            <w:r w:rsidRPr="00A829DF">
              <w:rPr>
                <w:rFonts w:ascii="Times New Roman" w:eastAsia="Times New Roman" w:hAnsi="Times New Roman" w:cs="Times New Roman"/>
                <w:sz w:val="24"/>
                <w:szCs w:val="24"/>
                <w:lang w:val="en-US"/>
              </w:rPr>
              <w:t>, C5), Custom sizes: Min 76.2 x 127 mm  Max. 216 x 356 mm.</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Media weights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Cassette: 60 to 163 g/m² </w:t>
            </w:r>
            <w:r w:rsidRPr="00A829DF">
              <w:rPr>
                <w:rFonts w:ascii="Times New Roman" w:eastAsia="Times New Roman" w:hAnsi="Times New Roman" w:cs="Times New Roman"/>
                <w:sz w:val="24"/>
                <w:szCs w:val="24"/>
                <w:lang w:val="en-US"/>
              </w:rPr>
              <w:br/>
              <w:t>Multi-purpose tray: 60 to 163 g/m²</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Interface &amp; Software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Interface type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USB 2.0 Hi-Speed,</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Operating System compatibility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Windows® 10 / Windows® 8.1 / Windows® 8 / Windows® 7 / Vista </w:t>
            </w:r>
            <w:r w:rsidRPr="00A829DF">
              <w:rPr>
                <w:rFonts w:ascii="Times New Roman" w:eastAsia="Times New Roman" w:hAnsi="Times New Roman" w:cs="Times New Roman"/>
                <w:sz w:val="24"/>
                <w:szCs w:val="24"/>
                <w:lang w:val="en-US"/>
              </w:rPr>
              <w:br/>
              <w:t xml:space="preserve">Mac OS X version 10.6 &amp; up </w:t>
            </w:r>
            <w:r w:rsidRPr="00A829DF">
              <w:rPr>
                <w:rFonts w:ascii="Times New Roman" w:eastAsia="Times New Roman" w:hAnsi="Times New Roman" w:cs="Times New Roman"/>
                <w:sz w:val="24"/>
                <w:szCs w:val="24"/>
                <w:lang w:val="en-US"/>
              </w:rPr>
              <w:br/>
              <w:t>Linux</w:t>
            </w:r>
            <w:hyperlink r:id="rId9" w:anchor="footnote-2" w:history="1">
              <w:r w:rsidRPr="00A829DF">
                <w:rPr>
                  <w:rFonts w:ascii="Times New Roman" w:eastAsia="Times New Roman" w:hAnsi="Times New Roman" w:cs="Times New Roman"/>
                  <w:color w:val="0000FF"/>
                  <w:sz w:val="24"/>
                  <w:szCs w:val="24"/>
                  <w:u w:val="single"/>
                  <w:vertAlign w:val="superscript"/>
                  <w:lang w:val="en-US"/>
                </w:rPr>
                <w:t>2</w:t>
              </w:r>
            </w:hyperlink>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Software and printer management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Presto! Page Manager, </w:t>
            </w:r>
            <w:r w:rsidRPr="00A829DF">
              <w:rPr>
                <w:rFonts w:ascii="Times New Roman" w:eastAsia="Times New Roman" w:hAnsi="Times New Roman" w:cs="Times New Roman"/>
                <w:sz w:val="24"/>
                <w:szCs w:val="24"/>
                <w:lang w:val="en-US"/>
              </w:rPr>
              <w:br/>
              <w:t xml:space="preserve">MF Scan Utility, </w:t>
            </w:r>
            <w:r w:rsidRPr="00A829DF">
              <w:rPr>
                <w:rFonts w:ascii="Times New Roman" w:eastAsia="Times New Roman" w:hAnsi="Times New Roman" w:cs="Times New Roman"/>
                <w:sz w:val="24"/>
                <w:szCs w:val="24"/>
                <w:lang w:val="en-US"/>
              </w:rPr>
              <w:br/>
              <w:t>Toner Status Tool,</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General features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Recommended Monthly Print Volume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500 - 2,000 pages per month</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Duty cycle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Max. 15,000 pages per month</w:t>
            </w:r>
            <w:hyperlink r:id="rId10" w:anchor="footnote-3" w:history="1">
              <w:r w:rsidRPr="00A829DF">
                <w:rPr>
                  <w:rFonts w:ascii="Times New Roman" w:eastAsia="Times New Roman" w:hAnsi="Times New Roman" w:cs="Times New Roman"/>
                  <w:color w:val="0000FF"/>
                  <w:sz w:val="24"/>
                  <w:szCs w:val="24"/>
                  <w:u w:val="single"/>
                  <w:vertAlign w:val="superscript"/>
                  <w:lang w:val="en-US"/>
                </w:rPr>
                <w:t>3</w:t>
              </w:r>
            </w:hyperlink>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Memory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128MB</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Control Panel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5 lines B&amp;W LCD</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Power Source </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220-240V(±10%)  50/60Hz (±2Hz)</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Power Consumption </w:t>
            </w:r>
          </w:p>
          <w:p w:rsidR="00A829DF" w:rsidRPr="00A829DF" w:rsidRDefault="00A829DF" w:rsidP="00A829DF">
            <w:pPr>
              <w:spacing w:after="0" w:line="240" w:lineRule="auto"/>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rPr>
              <w:t xml:space="preserve">Maximum: Approx. 1120 W </w:t>
            </w:r>
            <w:r w:rsidRPr="00A829DF">
              <w:rPr>
                <w:rFonts w:ascii="Times New Roman" w:eastAsia="Times New Roman" w:hAnsi="Times New Roman" w:cs="Times New Roman"/>
                <w:sz w:val="24"/>
                <w:szCs w:val="24"/>
                <w:lang w:val="en-US"/>
              </w:rPr>
              <w:br/>
              <w:t xml:space="preserve">Standby: Approx. 4.2 W </w:t>
            </w:r>
            <w:r w:rsidRPr="00A829DF">
              <w:rPr>
                <w:rFonts w:ascii="Times New Roman" w:eastAsia="Times New Roman" w:hAnsi="Times New Roman" w:cs="Times New Roman"/>
                <w:sz w:val="24"/>
                <w:szCs w:val="24"/>
                <w:lang w:val="en-US"/>
              </w:rPr>
              <w:br/>
              <w:t xml:space="preserve">Sleep mode: Approx. 1.2 W </w:t>
            </w:r>
            <w:r w:rsidRPr="00A829DF">
              <w:rPr>
                <w:rFonts w:ascii="Times New Roman" w:eastAsia="Times New Roman" w:hAnsi="Times New Roman" w:cs="Times New Roman"/>
                <w:sz w:val="24"/>
                <w:szCs w:val="24"/>
                <w:lang w:val="en-US"/>
              </w:rPr>
              <w:br/>
              <w:t xml:space="preserve">Typical Electricity Consumption (TEC): 0.6 kWh/week </w:t>
            </w:r>
          </w:p>
        </w:tc>
      </w:tr>
      <w:tr w:rsidR="00A829DF" w:rsidRPr="00A829DF" w:rsidTr="00A829DF">
        <w:tc>
          <w:tcPr>
            <w:tcW w:w="2943" w:type="dxa"/>
            <w:gridSpan w:val="2"/>
            <w:shd w:val="clear" w:color="auto" w:fill="auto"/>
          </w:tcPr>
          <w:p w:rsidR="00A829DF" w:rsidRPr="00A829DF" w:rsidRDefault="00A829DF" w:rsidP="00A829DF">
            <w:pPr>
              <w:spacing w:after="0" w:line="160" w:lineRule="atLeast"/>
              <w:rPr>
                <w:rFonts w:ascii="Times New Roman" w:eastAsia="Times New Roman" w:hAnsi="Times New Roman" w:cs="Times New Roman"/>
                <w:sz w:val="24"/>
                <w:szCs w:val="24"/>
                <w:lang w:val="en-US" w:eastAsia="ru-RU"/>
              </w:rPr>
            </w:pPr>
            <w:r w:rsidRPr="00A829DF">
              <w:rPr>
                <w:rFonts w:ascii="Times New Roman" w:eastAsia="Times New Roman" w:hAnsi="Times New Roman" w:cs="Times New Roman"/>
                <w:sz w:val="24"/>
                <w:szCs w:val="24"/>
                <w:lang w:val="en-US" w:eastAsia="ru-RU"/>
              </w:rPr>
              <w:lastRenderedPageBreak/>
              <w:t>Cartridge</w:t>
            </w:r>
          </w:p>
        </w:tc>
        <w:tc>
          <w:tcPr>
            <w:tcW w:w="7088" w:type="dxa"/>
            <w:shd w:val="clear" w:color="auto" w:fill="auto"/>
          </w:tcPr>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en-US" w:eastAsia="ru-RU"/>
              </w:rPr>
              <w:t>Q-</w:t>
            </w:r>
            <w:proofErr w:type="spellStart"/>
            <w:r w:rsidRPr="00A829DF">
              <w:rPr>
                <w:rFonts w:ascii="Times New Roman" w:eastAsia="Times New Roman" w:hAnsi="Times New Roman" w:cs="Times New Roman"/>
                <w:sz w:val="24"/>
                <w:szCs w:val="24"/>
                <w:lang w:val="en-US" w:eastAsia="ru-RU"/>
              </w:rPr>
              <w:t>ty</w:t>
            </w:r>
            <w:proofErr w:type="spellEnd"/>
            <w:r w:rsidRPr="00A829DF">
              <w:rPr>
                <w:rFonts w:ascii="Times New Roman" w:eastAsia="Times New Roman" w:hAnsi="Times New Roman" w:cs="Times New Roman"/>
                <w:sz w:val="24"/>
                <w:szCs w:val="24"/>
                <w:lang w:val="en-US" w:eastAsia="ru-RU"/>
              </w:rPr>
              <w:t xml:space="preserve"> in pack </w:t>
            </w:r>
            <w:r w:rsidRPr="00A829DF">
              <w:rPr>
                <w:rFonts w:ascii="Times New Roman" w:eastAsia="Times New Roman" w:hAnsi="Times New Roman" w:cs="Times New Roman"/>
                <w:sz w:val="24"/>
                <w:szCs w:val="24"/>
                <w:lang w:val="uk-UA" w:eastAsia="ru-RU"/>
              </w:rPr>
              <w:t xml:space="preserve"> - 2</w:t>
            </w:r>
          </w:p>
          <w:p w:rsidR="00A829DF" w:rsidRPr="00A829DF" w:rsidRDefault="00A829DF" w:rsidP="00A829DF">
            <w:pPr>
              <w:spacing w:after="0" w:line="240" w:lineRule="auto"/>
              <w:jc w:val="both"/>
              <w:rPr>
                <w:rFonts w:ascii="Times New Roman" w:eastAsia="Times New Roman" w:hAnsi="Times New Roman" w:cs="Times New Roman"/>
                <w:sz w:val="24"/>
                <w:szCs w:val="24"/>
                <w:lang w:val="en-US" w:eastAsia="ru-RU"/>
              </w:rPr>
            </w:pPr>
            <w:proofErr w:type="spellStart"/>
            <w:r w:rsidRPr="00A829DF">
              <w:rPr>
                <w:rFonts w:ascii="Times New Roman" w:eastAsia="Times New Roman" w:hAnsi="Times New Roman" w:cs="Times New Roman"/>
                <w:sz w:val="24"/>
                <w:szCs w:val="24"/>
                <w:lang w:val="en-US" w:eastAsia="ru-RU"/>
              </w:rPr>
              <w:lastRenderedPageBreak/>
              <w:t>Colour</w:t>
            </w:r>
            <w:proofErr w:type="spellEnd"/>
            <w:r w:rsidRPr="00A829DF">
              <w:rPr>
                <w:rFonts w:ascii="Times New Roman" w:eastAsia="Times New Roman" w:hAnsi="Times New Roman" w:cs="Times New Roman"/>
                <w:sz w:val="24"/>
                <w:szCs w:val="24"/>
                <w:lang w:val="en-US" w:eastAsia="ru-RU"/>
              </w:rPr>
              <w:t xml:space="preserve"> - black</w:t>
            </w:r>
          </w:p>
          <w:p w:rsidR="00A829DF" w:rsidRPr="00A829DF" w:rsidRDefault="00A829DF" w:rsidP="00A829DF">
            <w:pPr>
              <w:spacing w:after="0" w:line="240" w:lineRule="auto"/>
              <w:jc w:val="both"/>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sz w:val="24"/>
                <w:szCs w:val="24"/>
                <w:lang w:val="en-US" w:eastAsia="ru-RU"/>
              </w:rPr>
              <w:t>resource</w:t>
            </w:r>
            <w:r w:rsidRPr="00A829DF">
              <w:rPr>
                <w:rFonts w:ascii="Times New Roman" w:eastAsia="Times New Roman" w:hAnsi="Times New Roman" w:cs="Times New Roman"/>
                <w:sz w:val="24"/>
                <w:szCs w:val="24"/>
                <w:lang w:val="uk-UA" w:eastAsia="ru-RU"/>
              </w:rPr>
              <w:t xml:space="preserve"> (</w:t>
            </w:r>
            <w:r w:rsidRPr="00A829DF">
              <w:rPr>
                <w:rFonts w:ascii="Times New Roman" w:eastAsia="Times New Roman" w:hAnsi="Times New Roman" w:cs="Times New Roman"/>
                <w:sz w:val="24"/>
                <w:szCs w:val="24"/>
                <w:lang w:val="en-US" w:eastAsia="ru-RU"/>
              </w:rPr>
              <w:t xml:space="preserve">for </w:t>
            </w:r>
            <w:r w:rsidRPr="00A829DF">
              <w:rPr>
                <w:rFonts w:ascii="Times New Roman" w:eastAsia="Times New Roman" w:hAnsi="Times New Roman" w:cs="Times New Roman"/>
                <w:sz w:val="24"/>
                <w:szCs w:val="24"/>
                <w:lang w:val="uk-UA" w:eastAsia="ru-RU"/>
              </w:rPr>
              <w:t>5% covered page) -  2 x 2400</w:t>
            </w:r>
          </w:p>
        </w:tc>
      </w:tr>
      <w:tr w:rsidR="00A829DF" w:rsidRPr="00A829DF" w:rsidTr="00A829DF">
        <w:tc>
          <w:tcPr>
            <w:tcW w:w="10031" w:type="dxa"/>
            <w:gridSpan w:val="3"/>
            <w:shd w:val="clear" w:color="auto" w:fill="auto"/>
          </w:tcPr>
          <w:p w:rsidR="00A829DF" w:rsidRPr="00A829DF" w:rsidRDefault="00A829DF" w:rsidP="00A829DF">
            <w:pPr>
              <w:spacing w:after="0" w:line="240" w:lineRule="auto"/>
              <w:jc w:val="center"/>
              <w:rPr>
                <w:rFonts w:ascii="Times New Roman" w:eastAsia="Times New Roman" w:hAnsi="Times New Roman" w:cs="Times New Roman"/>
                <w:b/>
                <w:sz w:val="24"/>
                <w:szCs w:val="24"/>
                <w:lang w:val="en-US" w:eastAsia="ru-RU"/>
              </w:rPr>
            </w:pPr>
            <w:r w:rsidRPr="00A829DF">
              <w:rPr>
                <w:rFonts w:ascii="Times New Roman" w:eastAsia="Times New Roman" w:hAnsi="Times New Roman" w:cs="Times New Roman"/>
                <w:b/>
                <w:sz w:val="24"/>
                <w:szCs w:val="24"/>
                <w:lang w:val="uk-UA" w:eastAsia="ru-RU"/>
              </w:rPr>
              <w:lastRenderedPageBreak/>
              <w:t xml:space="preserve">Multifunctional  device, А3, </w:t>
            </w:r>
            <w:r w:rsidRPr="00A829DF">
              <w:rPr>
                <w:rFonts w:ascii="Times New Roman" w:eastAsia="Times New Roman" w:hAnsi="Times New Roman" w:cs="Times New Roman"/>
                <w:b/>
                <w:sz w:val="24"/>
                <w:szCs w:val="24"/>
                <w:lang w:val="en-US" w:eastAsia="ru-RU"/>
              </w:rPr>
              <w:t>color printing</w:t>
            </w:r>
          </w:p>
        </w:tc>
      </w:tr>
      <w:tr w:rsidR="00A829DF" w:rsidRPr="00A829DF" w:rsidTr="00045B83">
        <w:tc>
          <w:tcPr>
            <w:tcW w:w="2943" w:type="dxa"/>
            <w:gridSpan w:val="2"/>
            <w:shd w:val="clear" w:color="auto" w:fill="auto"/>
          </w:tcPr>
          <w:p w:rsidR="00A829DF" w:rsidRPr="00A829DF" w:rsidRDefault="00A829DF" w:rsidP="00A829DF">
            <w:pPr>
              <w:spacing w:after="0" w:line="240" w:lineRule="auto"/>
              <w:rPr>
                <w:rFonts w:ascii="Times New Roman" w:eastAsia="Times New Roman" w:hAnsi="Times New Roman" w:cs="Times New Roman"/>
                <w:sz w:val="24"/>
                <w:szCs w:val="24"/>
                <w:shd w:val="clear" w:color="auto" w:fill="FFFFFF"/>
                <w:lang w:val="uk-UA" w:eastAsia="ru-RU"/>
              </w:rPr>
            </w:pPr>
            <w:r w:rsidRPr="00A829DF">
              <w:rPr>
                <w:rFonts w:ascii="Times New Roman" w:eastAsia="Times New Roman" w:hAnsi="Times New Roman" w:cs="Times New Roman"/>
                <w:sz w:val="24"/>
                <w:szCs w:val="24"/>
                <w:lang w:val="uk-UA" w:eastAsia="ru-RU"/>
              </w:rPr>
              <w:t>Multifunctional  device</w:t>
            </w:r>
          </w:p>
        </w:tc>
        <w:tc>
          <w:tcPr>
            <w:tcW w:w="7088" w:type="dxa"/>
            <w:shd w:val="clear" w:color="auto" w:fill="auto"/>
          </w:tcPr>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Printing Resolution</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4,800 x 1,200 DPI</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Application</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Home, Office Desktop, Office Workgroup</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All-in-One Functions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Print, Scan, Copy, Fax</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Printing Speed ISO/IEC 24734</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18 pages/min Monochrome, 10 pages/min </w:t>
            </w:r>
            <w:proofErr w:type="spellStart"/>
            <w:r w:rsidRPr="00A829DF">
              <w:rPr>
                <w:rFonts w:ascii="Times New Roman" w:eastAsia="Times New Roman" w:hAnsi="Times New Roman" w:cs="Times New Roman"/>
                <w:sz w:val="24"/>
                <w:szCs w:val="24"/>
                <w:lang w:val="en-US"/>
              </w:rPr>
              <w:t>Colour</w:t>
            </w:r>
            <w:proofErr w:type="spellEnd"/>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Printing Speed</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32 pages/min Monochrome (plain paper 75 g/m²), 20 pages/min </w:t>
            </w:r>
            <w:proofErr w:type="spellStart"/>
            <w:r w:rsidRPr="00A829DF">
              <w:rPr>
                <w:rFonts w:ascii="Times New Roman" w:eastAsia="Times New Roman" w:hAnsi="Times New Roman" w:cs="Times New Roman"/>
                <w:sz w:val="24"/>
                <w:szCs w:val="24"/>
                <w:lang w:val="en-US"/>
              </w:rPr>
              <w:t>Colour</w:t>
            </w:r>
            <w:proofErr w:type="spellEnd"/>
            <w:r w:rsidRPr="00A829DF">
              <w:rPr>
                <w:rFonts w:ascii="Times New Roman" w:eastAsia="Times New Roman" w:hAnsi="Times New Roman" w:cs="Times New Roman"/>
                <w:sz w:val="24"/>
                <w:szCs w:val="24"/>
                <w:lang w:val="en-US"/>
              </w:rPr>
              <w:t xml:space="preserve"> (plain paper 75 g/m²)</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Duplex Printing Speed ISO/IEC 24734</w:t>
            </w:r>
          </w:p>
          <w:p w:rsidR="00A829DF" w:rsidRPr="00A829DF" w:rsidRDefault="00A829DF" w:rsidP="00A829DF">
            <w:pPr>
              <w:spacing w:after="0" w:line="240" w:lineRule="auto"/>
              <w:rPr>
                <w:rFonts w:ascii="Times New Roman" w:eastAsia="Times New Roman" w:hAnsi="Times New Roman" w:cs="Times New Roman"/>
                <w:sz w:val="24"/>
                <w:szCs w:val="24"/>
                <w:lang w:val="fr-FR"/>
              </w:rPr>
            </w:pPr>
            <w:r w:rsidRPr="00A829DF">
              <w:rPr>
                <w:rFonts w:ascii="Times New Roman" w:eastAsia="Times New Roman" w:hAnsi="Times New Roman" w:cs="Times New Roman"/>
                <w:sz w:val="24"/>
                <w:szCs w:val="24"/>
                <w:lang w:val="fr-FR"/>
              </w:rPr>
              <w:t>8.7 A4 pages/min Monochrome, 6 A4 pages/min </w:t>
            </w:r>
            <w:proofErr w:type="spellStart"/>
            <w:r w:rsidRPr="00A829DF">
              <w:rPr>
                <w:rFonts w:ascii="Times New Roman" w:eastAsia="Times New Roman" w:hAnsi="Times New Roman" w:cs="Times New Roman"/>
                <w:sz w:val="24"/>
                <w:szCs w:val="24"/>
                <w:lang w:val="fr-FR"/>
              </w:rPr>
              <w:t>Colour</w:t>
            </w:r>
            <w:proofErr w:type="spellEnd"/>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proofErr w:type="spellStart"/>
            <w:r w:rsidRPr="00A829DF">
              <w:rPr>
                <w:rFonts w:ascii="Times New Roman" w:eastAsia="Times New Roman" w:hAnsi="Times New Roman" w:cs="Times New Roman"/>
                <w:b/>
                <w:bCs/>
                <w:sz w:val="20"/>
                <w:szCs w:val="20"/>
                <w:lang w:val="en-US"/>
              </w:rPr>
              <w:t>Colours</w:t>
            </w:r>
            <w:proofErr w:type="spellEnd"/>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Black, Cyan, Yellow, Magenta</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Scanning Resolution</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1,200 DPI x 2,400 DPI (Horizontal x Vertical)</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Output formats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BMP, JPEG, TIFF, PDF</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Scanner type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Contact image sensor (CIS)</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Type of fax</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Walk-up black and white and </w:t>
            </w:r>
            <w:proofErr w:type="spellStart"/>
            <w:r w:rsidRPr="00A829DF">
              <w:rPr>
                <w:rFonts w:ascii="Times New Roman" w:eastAsia="Times New Roman" w:hAnsi="Times New Roman" w:cs="Times New Roman"/>
                <w:sz w:val="24"/>
                <w:szCs w:val="24"/>
                <w:lang w:val="en-US"/>
              </w:rPr>
              <w:t>colour</w:t>
            </w:r>
            <w:proofErr w:type="spellEnd"/>
            <w:r w:rsidRPr="00A829DF">
              <w:rPr>
                <w:rFonts w:ascii="Times New Roman" w:eastAsia="Times New Roman" w:hAnsi="Times New Roman" w:cs="Times New Roman"/>
                <w:sz w:val="24"/>
                <w:szCs w:val="24"/>
                <w:lang w:val="en-US"/>
              </w:rPr>
              <w:t xml:space="preserve"> fax capability</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Fax Transmission Speed</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Up to 33.6kbps / Approx. 3 sec/page</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Error correction mode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CCITU/ITU Group3 fax with Error Correction Mode</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Fax speed dials (max)</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200 names and numbers</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Page memory</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Up to 550 pages/ 6MB (ITU-T No. 1 chart)</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Fax Functions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PC Fax, Auto Redial, Address Book, Delay Send, Broadcast Fax</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b/>
                <w:bCs/>
                <w:sz w:val="20"/>
                <w:szCs w:val="20"/>
                <w:lang w:val="en-US"/>
              </w:rPr>
              <w:t xml:space="preserve">Number of paper trays - </w:t>
            </w:r>
            <w:r w:rsidRPr="00A829DF">
              <w:rPr>
                <w:rFonts w:ascii="Times New Roman" w:eastAsia="Times New Roman" w:hAnsi="Times New Roman" w:cs="Times New Roman"/>
                <w:sz w:val="24"/>
                <w:szCs w:val="24"/>
                <w:lang w:val="en-US"/>
              </w:rPr>
              <w:t>3</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Paper Formats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A3+, A3, A4, A5, A6, B5, C4 (Envelope), C6 (Envelope), DL (Envelope), Letter, 9 x 13 cm, 10 x 15 cm, Legal</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Duplex</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Yes</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Automatic Document Feeder</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35 pages</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Output Tray Capacity</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125 Sheets</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multifunction</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250 Sheets Standard, 250 Sheets Maximum, 20 Photo Sheets</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Rear paper path (special media)</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Yes</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Compatible Paper Weight</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64 g/m² - 250 g/m²</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Media Handling</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ADF 2-sided copy (A4/A3, plain paper), Auto Sheet Feeder, Automatic duplex</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Energy Use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lastRenderedPageBreak/>
              <w:t>20 Watt (standalone copying, ISO/IEC 24712 pattern), 2 Watt (sleep mode), 9.1 Watt (ready), 0.5 Watt (Power off),  ENERGY STAR® qualified</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Supply Voltage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AC 100 V - 240 V, 50 Hz - 60 Hz</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Product dimensions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666‎ x 486 x 418 mm (Width x Depth x Height)</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Product weight</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23 kg</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Noise Level</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5.8 B (A) with Epson Premium Glossy Photo Paper / Photo RPM mode - 44 dB (A) with Epson Premium Glossy Photo Paper / Photo RPM mode</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Compatible Operating Systems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Mac OS X 10.6.8 or later, Windows 10, Windows 7, Windows Server 2003 (32/64bit), Windows Server 2008 (32/64bit), Windows Server 2008 R2, Windows Server 2012 (64bit), Windows Server 2012 R2, Windows XP x64</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Included Software</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Epson Easy Photo Print, Epson Event Manager, Epson Scan, </w:t>
            </w:r>
            <w:proofErr w:type="spellStart"/>
            <w:r w:rsidRPr="00A829DF">
              <w:rPr>
                <w:rFonts w:ascii="Times New Roman" w:eastAsia="Times New Roman" w:hAnsi="Times New Roman" w:cs="Times New Roman"/>
                <w:sz w:val="24"/>
                <w:szCs w:val="24"/>
                <w:lang w:val="en-US"/>
              </w:rPr>
              <w:t>EpsonNet</w:t>
            </w:r>
            <w:proofErr w:type="spellEnd"/>
            <w:r w:rsidRPr="00A829DF">
              <w:rPr>
                <w:rFonts w:ascii="Times New Roman" w:eastAsia="Times New Roman" w:hAnsi="Times New Roman" w:cs="Times New Roman"/>
                <w:sz w:val="24"/>
                <w:szCs w:val="24"/>
                <w:lang w:val="en-US"/>
              </w:rPr>
              <w:t xml:space="preserve"> Print, </w:t>
            </w:r>
            <w:proofErr w:type="spellStart"/>
            <w:r w:rsidRPr="00A829DF">
              <w:rPr>
                <w:rFonts w:ascii="Times New Roman" w:eastAsia="Times New Roman" w:hAnsi="Times New Roman" w:cs="Times New Roman"/>
                <w:sz w:val="24"/>
                <w:szCs w:val="24"/>
                <w:lang w:val="en-US"/>
              </w:rPr>
              <w:t>EpsonNet</w:t>
            </w:r>
            <w:proofErr w:type="spellEnd"/>
            <w:r w:rsidRPr="00A829DF">
              <w:rPr>
                <w:rFonts w:ascii="Times New Roman" w:eastAsia="Times New Roman" w:hAnsi="Times New Roman" w:cs="Times New Roman"/>
                <w:sz w:val="24"/>
                <w:szCs w:val="24"/>
                <w:lang w:val="en-US"/>
              </w:rPr>
              <w:t xml:space="preserve"> setup</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Interfaces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USB, Ethernet, </w:t>
            </w:r>
            <w:proofErr w:type="spellStart"/>
            <w:r w:rsidRPr="00A829DF">
              <w:rPr>
                <w:rFonts w:ascii="Times New Roman" w:eastAsia="Times New Roman" w:hAnsi="Times New Roman" w:cs="Times New Roman"/>
                <w:sz w:val="24"/>
                <w:szCs w:val="24"/>
                <w:lang w:val="en-US"/>
              </w:rPr>
              <w:t>WiFi</w:t>
            </w:r>
            <w:proofErr w:type="spellEnd"/>
            <w:r w:rsidRPr="00A829DF">
              <w:rPr>
                <w:rFonts w:ascii="Times New Roman" w:eastAsia="Times New Roman" w:hAnsi="Times New Roman" w:cs="Times New Roman"/>
                <w:sz w:val="24"/>
                <w:szCs w:val="24"/>
                <w:lang w:val="en-US"/>
              </w:rPr>
              <w:t>, Wi-Fi Direct</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Mobile and Cloud printing services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Epson Connect (</w:t>
            </w:r>
            <w:proofErr w:type="spellStart"/>
            <w:r w:rsidRPr="00A829DF">
              <w:rPr>
                <w:rFonts w:ascii="Times New Roman" w:eastAsia="Times New Roman" w:hAnsi="Times New Roman" w:cs="Times New Roman"/>
                <w:sz w:val="24"/>
                <w:szCs w:val="24"/>
                <w:lang w:val="en-US"/>
              </w:rPr>
              <w:t>iPrint</w:t>
            </w:r>
            <w:proofErr w:type="spellEnd"/>
            <w:r w:rsidRPr="00A829DF">
              <w:rPr>
                <w:rFonts w:ascii="Times New Roman" w:eastAsia="Times New Roman" w:hAnsi="Times New Roman" w:cs="Times New Roman"/>
                <w:sz w:val="24"/>
                <w:szCs w:val="24"/>
                <w:lang w:val="en-US"/>
              </w:rPr>
              <w:t>, Email Print, Remote Print Driver, Scan-to-Cloud), Google Cloud Print</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Power Supply</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100V, 110V, 220V, 240V</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What's in the box</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2 full sets of ink (</w:t>
            </w:r>
            <w:proofErr w:type="spellStart"/>
            <w:r w:rsidRPr="00A829DF">
              <w:rPr>
                <w:rFonts w:ascii="Times New Roman" w:eastAsia="Times New Roman" w:hAnsi="Times New Roman" w:cs="Times New Roman"/>
                <w:sz w:val="24"/>
                <w:szCs w:val="24"/>
                <w:lang w:val="en-US"/>
              </w:rPr>
              <w:t>Bk</w:t>
            </w:r>
            <w:proofErr w:type="spellEnd"/>
            <w:r w:rsidRPr="00A829DF">
              <w:rPr>
                <w:rFonts w:ascii="Times New Roman" w:eastAsia="Times New Roman" w:hAnsi="Times New Roman" w:cs="Times New Roman"/>
                <w:sz w:val="24"/>
                <w:szCs w:val="24"/>
                <w:lang w:val="en-US"/>
              </w:rPr>
              <w:t xml:space="preserve"> - 140ml, CMY - 70 ml), Main unit, Power cable, Setup guide, Software (CD), Warranty document</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 xml:space="preserve"> LCD screen</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Type: </w:t>
            </w:r>
            <w:proofErr w:type="spellStart"/>
            <w:r w:rsidRPr="00A829DF">
              <w:rPr>
                <w:rFonts w:ascii="Times New Roman" w:eastAsia="Times New Roman" w:hAnsi="Times New Roman" w:cs="Times New Roman"/>
                <w:sz w:val="24"/>
                <w:szCs w:val="24"/>
                <w:lang w:val="en-US"/>
              </w:rPr>
              <w:t>Colour</w:t>
            </w:r>
            <w:proofErr w:type="spellEnd"/>
            <w:r w:rsidRPr="00A829DF">
              <w:rPr>
                <w:rFonts w:ascii="Times New Roman" w:eastAsia="Times New Roman" w:hAnsi="Times New Roman" w:cs="Times New Roman"/>
                <w:sz w:val="24"/>
                <w:szCs w:val="24"/>
                <w:lang w:val="en-US"/>
              </w:rPr>
              <w:t>, Diagonal: 10.9 cm</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Memory Cards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 xml:space="preserve">SD, SDXC, Memory Stick Duo, </w:t>
            </w:r>
            <w:proofErr w:type="spellStart"/>
            <w:r w:rsidRPr="00A829DF">
              <w:rPr>
                <w:rFonts w:ascii="Times New Roman" w:eastAsia="Times New Roman" w:hAnsi="Times New Roman" w:cs="Times New Roman"/>
                <w:sz w:val="24"/>
                <w:szCs w:val="24"/>
                <w:lang w:val="en-US"/>
              </w:rPr>
              <w:t>MicroSDHC</w:t>
            </w:r>
            <w:proofErr w:type="spellEnd"/>
            <w:r w:rsidRPr="00A829DF">
              <w:rPr>
                <w:rFonts w:ascii="Times New Roman" w:eastAsia="Times New Roman" w:hAnsi="Times New Roman" w:cs="Times New Roman"/>
                <w:sz w:val="24"/>
                <w:szCs w:val="24"/>
                <w:lang w:val="en-US"/>
              </w:rPr>
              <w:t xml:space="preserve">*, SDHC*, </w:t>
            </w:r>
            <w:proofErr w:type="spellStart"/>
            <w:r w:rsidRPr="00A829DF">
              <w:rPr>
                <w:rFonts w:ascii="Times New Roman" w:eastAsia="Times New Roman" w:hAnsi="Times New Roman" w:cs="Times New Roman"/>
                <w:sz w:val="24"/>
                <w:szCs w:val="24"/>
                <w:lang w:val="en-US"/>
              </w:rPr>
              <w:t>MicroSD</w:t>
            </w:r>
            <w:proofErr w:type="spellEnd"/>
            <w:r w:rsidRPr="00A829DF">
              <w:rPr>
                <w:rFonts w:ascii="Times New Roman" w:eastAsia="Times New Roman" w:hAnsi="Times New Roman" w:cs="Times New Roman"/>
                <w:sz w:val="24"/>
                <w:szCs w:val="24"/>
                <w:lang w:val="en-US"/>
              </w:rPr>
              <w:t xml:space="preserve">*, </w:t>
            </w:r>
            <w:proofErr w:type="spellStart"/>
            <w:r w:rsidRPr="00A829DF">
              <w:rPr>
                <w:rFonts w:ascii="Times New Roman" w:eastAsia="Times New Roman" w:hAnsi="Times New Roman" w:cs="Times New Roman"/>
                <w:sz w:val="24"/>
                <w:szCs w:val="24"/>
                <w:lang w:val="en-US"/>
              </w:rPr>
              <w:t>MicroSDXC</w:t>
            </w:r>
            <w:proofErr w:type="spellEnd"/>
            <w:r w:rsidRPr="00A829DF">
              <w:rPr>
                <w:rFonts w:ascii="Times New Roman" w:eastAsia="Times New Roman" w:hAnsi="Times New Roman" w:cs="Times New Roman"/>
                <w:sz w:val="24"/>
                <w:szCs w:val="24"/>
                <w:lang w:val="en-US"/>
              </w:rPr>
              <w:t xml:space="preserve">*, </w:t>
            </w:r>
            <w:proofErr w:type="spellStart"/>
            <w:r w:rsidRPr="00A829DF">
              <w:rPr>
                <w:rFonts w:ascii="Times New Roman" w:eastAsia="Times New Roman" w:hAnsi="Times New Roman" w:cs="Times New Roman"/>
                <w:sz w:val="24"/>
                <w:szCs w:val="24"/>
                <w:lang w:val="en-US"/>
              </w:rPr>
              <w:t>MiniSD</w:t>
            </w:r>
            <w:proofErr w:type="spellEnd"/>
            <w:r w:rsidRPr="00A829DF">
              <w:rPr>
                <w:rFonts w:ascii="Times New Roman" w:eastAsia="Times New Roman" w:hAnsi="Times New Roman" w:cs="Times New Roman"/>
                <w:sz w:val="24"/>
                <w:szCs w:val="24"/>
                <w:lang w:val="en-US"/>
              </w:rPr>
              <w:t xml:space="preserve">*, </w:t>
            </w:r>
            <w:proofErr w:type="spellStart"/>
            <w:r w:rsidRPr="00A829DF">
              <w:rPr>
                <w:rFonts w:ascii="Times New Roman" w:eastAsia="Times New Roman" w:hAnsi="Times New Roman" w:cs="Times New Roman"/>
                <w:sz w:val="24"/>
                <w:szCs w:val="24"/>
                <w:lang w:val="en-US"/>
              </w:rPr>
              <w:t>MiniSDHC</w:t>
            </w:r>
            <w:proofErr w:type="spellEnd"/>
            <w:r w:rsidRPr="00A829DF">
              <w:rPr>
                <w:rFonts w:ascii="Times New Roman" w:eastAsia="Times New Roman" w:hAnsi="Times New Roman" w:cs="Times New Roman"/>
                <w:sz w:val="24"/>
                <w:szCs w:val="24"/>
                <w:lang w:val="en-US"/>
              </w:rPr>
              <w:t>* (* Adaptor required, not supplied in box)</w:t>
            </w:r>
          </w:p>
          <w:p w:rsidR="00A829DF" w:rsidRPr="00A829DF" w:rsidRDefault="00A829DF" w:rsidP="00A829DF">
            <w:pPr>
              <w:spacing w:after="0" w:line="240" w:lineRule="auto"/>
              <w:rPr>
                <w:rFonts w:ascii="Times New Roman" w:eastAsia="Times New Roman" w:hAnsi="Times New Roman" w:cs="Times New Roman"/>
                <w:b/>
                <w:bCs/>
                <w:sz w:val="20"/>
                <w:szCs w:val="20"/>
                <w:lang w:val="en-US"/>
              </w:rPr>
            </w:pPr>
            <w:r w:rsidRPr="00A829DF">
              <w:rPr>
                <w:rFonts w:ascii="Times New Roman" w:eastAsia="Times New Roman" w:hAnsi="Times New Roman" w:cs="Times New Roman"/>
                <w:b/>
                <w:bCs/>
                <w:sz w:val="20"/>
                <w:szCs w:val="20"/>
                <w:lang w:val="en-US"/>
              </w:rPr>
              <w:t>Features</w:t>
            </w:r>
          </w:p>
          <w:p w:rsidR="00A829DF" w:rsidRPr="00A829DF" w:rsidRDefault="00A829DF" w:rsidP="00A829DF">
            <w:pPr>
              <w:spacing w:after="0" w:line="240" w:lineRule="auto"/>
              <w:rPr>
                <w:rFonts w:ascii="Times New Roman" w:eastAsia="Times New Roman" w:hAnsi="Times New Roman" w:cs="Times New Roman"/>
                <w:sz w:val="24"/>
                <w:szCs w:val="24"/>
                <w:lang w:val="en-US"/>
              </w:rPr>
            </w:pPr>
            <w:r w:rsidRPr="00A829DF">
              <w:rPr>
                <w:rFonts w:ascii="Times New Roman" w:eastAsia="Times New Roman" w:hAnsi="Times New Roman" w:cs="Times New Roman"/>
                <w:sz w:val="24"/>
                <w:szCs w:val="24"/>
                <w:lang w:val="en-US"/>
              </w:rPr>
              <w:t>Touchscreen</w:t>
            </w:r>
          </w:p>
          <w:p w:rsidR="00A829DF" w:rsidRPr="00A829DF" w:rsidRDefault="00A829DF" w:rsidP="00A829DF">
            <w:pPr>
              <w:spacing w:after="0" w:line="240" w:lineRule="auto"/>
              <w:rPr>
                <w:rFonts w:ascii="Times New Roman" w:eastAsia="Times New Roman" w:hAnsi="Times New Roman" w:cs="Times New Roman"/>
                <w:b/>
                <w:sz w:val="24"/>
                <w:szCs w:val="24"/>
                <w:lang w:val="en-US"/>
              </w:rPr>
            </w:pPr>
          </w:p>
          <w:p w:rsidR="00A829DF" w:rsidRPr="00A829DF" w:rsidRDefault="00A829DF" w:rsidP="00A829DF">
            <w:pPr>
              <w:spacing w:after="0" w:line="240" w:lineRule="auto"/>
              <w:rPr>
                <w:rFonts w:ascii="Times New Roman" w:eastAsia="Times New Roman" w:hAnsi="Times New Roman" w:cs="Times New Roman"/>
                <w:sz w:val="24"/>
                <w:szCs w:val="24"/>
                <w:lang w:val="uk-UA" w:eastAsia="ru-RU"/>
              </w:rPr>
            </w:pPr>
            <w:r w:rsidRPr="00A829DF">
              <w:rPr>
                <w:rFonts w:ascii="Times New Roman" w:eastAsia="Times New Roman" w:hAnsi="Times New Roman" w:cs="Times New Roman"/>
                <w:b/>
                <w:sz w:val="24"/>
                <w:szCs w:val="24"/>
                <w:lang w:val="en-US"/>
              </w:rPr>
              <w:t>8 bottles of ink of different colors in batch</w:t>
            </w:r>
            <w:r w:rsidRPr="00A829DF">
              <w:rPr>
                <w:rFonts w:ascii="Times New Roman" w:eastAsia="Times New Roman" w:hAnsi="Times New Roman" w:cs="Times New Roman"/>
                <w:sz w:val="24"/>
                <w:szCs w:val="24"/>
                <w:lang w:val="en-US"/>
              </w:rPr>
              <w:t xml:space="preserve"> </w:t>
            </w:r>
          </w:p>
        </w:tc>
      </w:tr>
    </w:tbl>
    <w:p w:rsidR="00AD0E45" w:rsidRPr="00A829DF" w:rsidRDefault="00AD0E45" w:rsidP="00AD0E45">
      <w:pPr>
        <w:jc w:val="center"/>
        <w:rPr>
          <w:rFonts w:ascii="Times New Roman" w:eastAsia="Times New Roman" w:hAnsi="Times New Roman" w:cs="Times New Roman"/>
          <w:b/>
          <w:sz w:val="28"/>
          <w:szCs w:val="28"/>
          <w:lang w:val="en-US" w:eastAsia="ru-RU"/>
        </w:rPr>
      </w:pPr>
    </w:p>
    <w:p w:rsidR="00AD0E45" w:rsidRDefault="00AD0E45" w:rsidP="00AD0E45">
      <w:pPr>
        <w:jc w:val="center"/>
        <w:rPr>
          <w:rFonts w:ascii="Times New Roman" w:eastAsia="Times New Roman" w:hAnsi="Times New Roman" w:cs="Times New Roman"/>
          <w:b/>
          <w:sz w:val="28"/>
          <w:szCs w:val="28"/>
          <w:lang w:val="uk-UA" w:eastAsia="ru-RU"/>
        </w:rPr>
      </w:pPr>
    </w:p>
    <w:p w:rsidR="00AD0E45" w:rsidRDefault="00AD0E45" w:rsidP="00AD0E45">
      <w:pPr>
        <w:jc w:val="center"/>
        <w:rPr>
          <w:rFonts w:ascii="Times New Roman" w:eastAsia="Times New Roman" w:hAnsi="Times New Roman" w:cs="Times New Roman"/>
          <w:b/>
          <w:sz w:val="28"/>
          <w:szCs w:val="28"/>
          <w:lang w:val="uk-UA" w:eastAsia="ru-RU"/>
        </w:rPr>
      </w:pPr>
    </w:p>
    <w:p w:rsidR="00AD0E45" w:rsidRDefault="00AD0E45" w:rsidP="00AD0E45">
      <w:pPr>
        <w:jc w:val="center"/>
        <w:rPr>
          <w:rFonts w:ascii="Times New Roman" w:eastAsia="Times New Roman" w:hAnsi="Times New Roman" w:cs="Times New Roman"/>
          <w:b/>
          <w:sz w:val="28"/>
          <w:szCs w:val="28"/>
          <w:lang w:val="uk-UA" w:eastAsia="ru-RU"/>
        </w:rPr>
      </w:pPr>
    </w:p>
    <w:p w:rsidR="00AD0E45" w:rsidRDefault="00AD0E45" w:rsidP="00AD0E45">
      <w:pPr>
        <w:jc w:val="center"/>
        <w:rPr>
          <w:rFonts w:ascii="Times New Roman" w:eastAsia="Times New Roman" w:hAnsi="Times New Roman" w:cs="Times New Roman"/>
          <w:b/>
          <w:sz w:val="28"/>
          <w:szCs w:val="28"/>
          <w:lang w:val="uk-UA" w:eastAsia="ru-RU"/>
        </w:rPr>
      </w:pPr>
    </w:p>
    <w:p w:rsidR="00AD0E45" w:rsidRPr="007370BB" w:rsidRDefault="00AD0E45" w:rsidP="00AD0E45">
      <w:pPr>
        <w:spacing w:after="0" w:line="240" w:lineRule="auto"/>
        <w:jc w:val="center"/>
        <w:rPr>
          <w:rFonts w:ascii="Times New Roman" w:eastAsia="Times New Roman" w:hAnsi="Times New Roman" w:cs="Times New Roman"/>
          <w:b/>
          <w:sz w:val="28"/>
          <w:szCs w:val="28"/>
          <w:lang w:val="uk-UA" w:eastAsia="ru-RU"/>
        </w:rPr>
      </w:pPr>
    </w:p>
    <w:p w:rsidR="00AD0E45" w:rsidRPr="007370BB" w:rsidRDefault="00AD0E45" w:rsidP="00AD0E45">
      <w:pPr>
        <w:spacing w:after="0" w:line="240" w:lineRule="auto"/>
        <w:jc w:val="center"/>
        <w:rPr>
          <w:rFonts w:ascii="Times New Roman" w:eastAsia="Times New Roman" w:hAnsi="Times New Roman" w:cs="Times New Roman"/>
          <w:b/>
          <w:sz w:val="28"/>
          <w:szCs w:val="28"/>
          <w:u w:val="single"/>
          <w:lang w:val="uk-UA" w:eastAsia="ru-RU"/>
        </w:rPr>
      </w:pPr>
    </w:p>
    <w:p w:rsidR="00AD0E45" w:rsidRDefault="00AD0E45" w:rsidP="00AD0E45">
      <w:pPr>
        <w:rPr>
          <w:lang w:val="uk-UA"/>
        </w:rPr>
      </w:pPr>
    </w:p>
    <w:p w:rsidR="00AD0E45" w:rsidRPr="007370BB" w:rsidRDefault="00AD0E45" w:rsidP="00AD0E45">
      <w:pPr>
        <w:rPr>
          <w:lang w:val="uk-UA"/>
        </w:rPr>
      </w:pPr>
    </w:p>
    <w:tbl>
      <w:tblPr>
        <w:tblStyle w:val="TableGrid"/>
        <w:tblW w:w="0" w:type="auto"/>
        <w:tblLook w:val="04A0" w:firstRow="1" w:lastRow="0" w:firstColumn="1" w:lastColumn="0" w:noHBand="0" w:noVBand="1"/>
      </w:tblPr>
      <w:tblGrid>
        <w:gridCol w:w="1851"/>
        <w:gridCol w:w="7908"/>
      </w:tblGrid>
      <w:tr w:rsidR="00045B83" w:rsidRPr="002F35EB" w:rsidTr="00A829DF">
        <w:tc>
          <w:tcPr>
            <w:tcW w:w="1851" w:type="dxa"/>
          </w:tcPr>
          <w:p w:rsidR="00045B83" w:rsidRPr="00AD0E45" w:rsidRDefault="00045B83" w:rsidP="00A829DF">
            <w:pPr>
              <w:rPr>
                <w:b/>
              </w:rPr>
            </w:pPr>
            <w:r w:rsidRPr="00AD0E45">
              <w:rPr>
                <w:b/>
              </w:rPr>
              <w:t>Payment</w:t>
            </w:r>
          </w:p>
        </w:tc>
        <w:tc>
          <w:tcPr>
            <w:tcW w:w="7908" w:type="dxa"/>
          </w:tcPr>
          <w:p w:rsidR="00045B83" w:rsidRPr="00A874FA" w:rsidRDefault="00045B83" w:rsidP="00F40995">
            <w:pPr>
              <w:jc w:val="both"/>
              <w:rPr>
                <w:rFonts w:ascii="Calibri" w:hAnsi="Calibri" w:cs="Calibri"/>
                <w:color w:val="000000" w:themeColor="text1"/>
                <w:sz w:val="24"/>
                <w:szCs w:val="24"/>
                <w:lang w:val="en-US"/>
              </w:rPr>
            </w:pPr>
            <w:r w:rsidRPr="00A874FA">
              <w:rPr>
                <w:rFonts w:ascii="Calibri" w:hAnsi="Calibri" w:cs="Calibri"/>
                <w:color w:val="000000" w:themeColor="text1"/>
                <w:sz w:val="24"/>
                <w:szCs w:val="24"/>
              </w:rPr>
              <w:t xml:space="preserve">In return for the fulfilment by the Provider of its obligations under the contract, the Council undertakes to pay the Provider </w:t>
            </w:r>
            <w:r w:rsidR="00377861">
              <w:rPr>
                <w:rFonts w:ascii="Calibri" w:hAnsi="Calibri" w:cs="Calibri"/>
                <w:color w:val="000000" w:themeColor="text1"/>
                <w:sz w:val="24"/>
                <w:szCs w:val="24"/>
              </w:rPr>
              <w:t>the amount</w:t>
            </w:r>
            <w:r w:rsidRPr="00A874FA">
              <w:rPr>
                <w:rFonts w:ascii="Calibri" w:hAnsi="Calibri" w:cs="Calibri"/>
                <w:color w:val="000000" w:themeColor="text1"/>
                <w:sz w:val="24"/>
                <w:szCs w:val="24"/>
              </w:rPr>
              <w:t xml:space="preserve"> in EUR</w:t>
            </w:r>
            <w:r>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or in UAH</w:t>
            </w:r>
            <w:r w:rsidRPr="00A874FA">
              <w:rPr>
                <w:rFonts w:ascii="Calibri" w:hAnsi="Calibri" w:cs="Calibri"/>
                <w:color w:val="000000" w:themeColor="text1"/>
                <w:sz w:val="24"/>
                <w:szCs w:val="24"/>
                <w:lang w:val="uk-UA"/>
              </w:rPr>
              <w:t xml:space="preserve"> </w:t>
            </w:r>
            <w:r w:rsidRPr="00A874FA">
              <w:rPr>
                <w:rFonts w:ascii="Calibri" w:hAnsi="Calibri" w:cs="Calibri"/>
                <w:color w:val="000000" w:themeColor="text1"/>
                <w:sz w:val="24"/>
                <w:szCs w:val="24"/>
                <w:lang w:val="en-US"/>
              </w:rPr>
              <w:t xml:space="preserve">as follows: </w:t>
            </w:r>
          </w:p>
          <w:p w:rsidR="00045B83" w:rsidRPr="00A874FA" w:rsidRDefault="00045B83" w:rsidP="00F40995">
            <w:pPr>
              <w:numPr>
                <w:ilvl w:val="0"/>
                <w:numId w:val="1"/>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Advance payment of max </w:t>
            </w:r>
            <w:r>
              <w:rPr>
                <w:rFonts w:ascii="Calibri" w:hAnsi="Calibri" w:cs="Calibri"/>
                <w:color w:val="000000" w:themeColor="text1"/>
                <w:sz w:val="24"/>
                <w:szCs w:val="24"/>
              </w:rPr>
              <w:t>6</w:t>
            </w:r>
            <w:r w:rsidRPr="00A874FA">
              <w:rPr>
                <w:rFonts w:ascii="Calibri" w:hAnsi="Calibri" w:cs="Calibri"/>
                <w:color w:val="000000" w:themeColor="text1"/>
                <w:sz w:val="24"/>
                <w:szCs w:val="24"/>
              </w:rPr>
              <w:t xml:space="preserve">0% from the total price of </w:t>
            </w:r>
            <w:r w:rsidRPr="00A874FA">
              <w:rPr>
                <w:rFonts w:ascii="Calibri" w:hAnsi="Calibri" w:cs="Calibri"/>
                <w:color w:val="000000" w:themeColor="text1"/>
                <w:sz w:val="24"/>
                <w:szCs w:val="24"/>
                <w:u w:val="single"/>
              </w:rPr>
              <w:t>the contract</w:t>
            </w:r>
            <w:r w:rsidRPr="00A874FA">
              <w:rPr>
                <w:rFonts w:ascii="Calibri" w:hAnsi="Calibri" w:cs="Calibri"/>
                <w:color w:val="000000" w:themeColor="text1"/>
                <w:sz w:val="24"/>
                <w:szCs w:val="24"/>
              </w:rPr>
              <w:t>;</w:t>
            </w:r>
          </w:p>
          <w:p w:rsidR="00377861" w:rsidRPr="00377861" w:rsidRDefault="00377861" w:rsidP="00377861">
            <w:pPr>
              <w:pStyle w:val="ListParagraph"/>
              <w:numPr>
                <w:ilvl w:val="0"/>
                <w:numId w:val="1"/>
              </w:numPr>
              <w:rPr>
                <w:rFonts w:ascii="Calibri" w:hAnsi="Calibri" w:cs="Calibri"/>
                <w:color w:val="000000" w:themeColor="text1"/>
                <w:sz w:val="24"/>
                <w:szCs w:val="24"/>
              </w:rPr>
            </w:pPr>
            <w:r w:rsidRPr="00377861">
              <w:rPr>
                <w:rFonts w:ascii="Calibri" w:hAnsi="Calibri" w:cs="Calibri"/>
                <w:color w:val="000000" w:themeColor="text1"/>
                <w:sz w:val="24"/>
                <w:szCs w:val="24"/>
              </w:rPr>
              <w:t>The balance to be paid by the Council of Europe within 60 calendar days after the completion of all the services, delivery and unloading of equipment, upon presentation of final detailed invoice(s), signing of the Act of Acceptance by two parties in two copies.</w:t>
            </w:r>
          </w:p>
          <w:p w:rsidR="00045B83" w:rsidRPr="00A874FA" w:rsidRDefault="00045B83" w:rsidP="00F40995">
            <w:pPr>
              <w:ind w:left="360"/>
              <w:jc w:val="both"/>
              <w:rPr>
                <w:rFonts w:ascii="Calibri" w:hAnsi="Calibri" w:cs="Calibri"/>
                <w:color w:val="000000" w:themeColor="text1"/>
                <w:sz w:val="24"/>
                <w:szCs w:val="24"/>
              </w:rPr>
            </w:pPr>
          </w:p>
        </w:tc>
      </w:tr>
      <w:tr w:rsidR="00045B83" w:rsidRPr="00AD0E45" w:rsidTr="00A829DF">
        <w:tc>
          <w:tcPr>
            <w:tcW w:w="1851" w:type="dxa"/>
          </w:tcPr>
          <w:p w:rsidR="00045B83" w:rsidRPr="00AD0E45" w:rsidRDefault="00045B83" w:rsidP="00A829DF">
            <w:pPr>
              <w:rPr>
                <w:b/>
              </w:rPr>
            </w:pPr>
            <w:r w:rsidRPr="00AD0E45">
              <w:rPr>
                <w:b/>
              </w:rPr>
              <w:t>Provider Exclusion</w:t>
            </w:r>
          </w:p>
        </w:tc>
        <w:tc>
          <w:tcPr>
            <w:tcW w:w="7908" w:type="dxa"/>
          </w:tcPr>
          <w:p w:rsidR="00045B83" w:rsidRPr="00A874FA" w:rsidRDefault="00045B83" w:rsidP="00F40995">
            <w:pPr>
              <w:jc w:val="both"/>
              <w:rPr>
                <w:rFonts w:ascii="Calibri" w:hAnsi="Calibri" w:cs="Calibri"/>
                <w:color w:val="000000" w:themeColor="text1"/>
                <w:sz w:val="24"/>
                <w:szCs w:val="24"/>
              </w:rPr>
            </w:pPr>
            <w:r w:rsidRPr="00A874FA">
              <w:rPr>
                <w:rFonts w:ascii="Calibri" w:hAnsi="Calibri" w:cs="Calibri"/>
                <w:color w:val="000000" w:themeColor="text1"/>
                <w:sz w:val="24"/>
                <w:szCs w:val="24"/>
              </w:rPr>
              <w:t>Bidders should:</w:t>
            </w:r>
          </w:p>
          <w:p w:rsidR="00045B83" w:rsidRPr="00A874FA" w:rsidRDefault="00045B83" w:rsidP="00F40995">
            <w:pPr>
              <w:jc w:val="both"/>
              <w:rPr>
                <w:rFonts w:ascii="Calibri" w:hAnsi="Calibri" w:cs="Calibri"/>
                <w:color w:val="000000" w:themeColor="text1"/>
                <w:sz w:val="24"/>
                <w:szCs w:val="24"/>
              </w:rPr>
            </w:pPr>
          </w:p>
          <w:p w:rsidR="00045B83" w:rsidRPr="00A874FA" w:rsidRDefault="00045B83" w:rsidP="00045B83">
            <w:pPr>
              <w:numPr>
                <w:ilvl w:val="0"/>
                <w:numId w:val="3"/>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Have not been sentenced by final judgment on one or more of the following charges: participation in a criminal organisation, corruption, fraud, money laundering;</w:t>
            </w:r>
          </w:p>
          <w:p w:rsidR="00045B83" w:rsidRPr="00A874FA" w:rsidRDefault="00045B83" w:rsidP="00F40995">
            <w:pPr>
              <w:jc w:val="both"/>
              <w:rPr>
                <w:rFonts w:ascii="Calibri" w:hAnsi="Calibri" w:cs="Calibri"/>
                <w:color w:val="000000" w:themeColor="text1"/>
                <w:sz w:val="24"/>
                <w:szCs w:val="24"/>
              </w:rPr>
            </w:pPr>
          </w:p>
          <w:p w:rsidR="00045B83" w:rsidRPr="00A874FA" w:rsidRDefault="00045B83" w:rsidP="00045B83">
            <w:pPr>
              <w:numPr>
                <w:ilvl w:val="0"/>
                <w:numId w:val="3"/>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Are not in a situation of bankruptcy, liquidation, termination of activity, insolvency or arrangement with creditors or any like situation arising from a procedure of the same kind, or is not subject to a procedure of the same kind;</w:t>
            </w:r>
          </w:p>
          <w:p w:rsidR="00045B83" w:rsidRPr="00A874FA" w:rsidRDefault="00045B83" w:rsidP="00F40995">
            <w:pPr>
              <w:jc w:val="both"/>
              <w:rPr>
                <w:rFonts w:ascii="Calibri" w:hAnsi="Calibri" w:cs="Calibri"/>
                <w:color w:val="000000" w:themeColor="text1"/>
                <w:sz w:val="24"/>
                <w:szCs w:val="24"/>
              </w:rPr>
            </w:pPr>
          </w:p>
          <w:p w:rsidR="00045B83" w:rsidRPr="00A874FA" w:rsidRDefault="00045B83" w:rsidP="00045B83">
            <w:pPr>
              <w:numPr>
                <w:ilvl w:val="0"/>
                <w:numId w:val="3"/>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Have not received a judgment with res judicata force, finding an offence that affects its professional integrity or constitutes a serious professional misconduct;</w:t>
            </w:r>
          </w:p>
          <w:p w:rsidR="00045B83" w:rsidRPr="00A874FA" w:rsidRDefault="00045B83" w:rsidP="00F40995">
            <w:pPr>
              <w:jc w:val="both"/>
              <w:rPr>
                <w:rFonts w:ascii="Calibri" w:hAnsi="Calibri" w:cs="Calibri"/>
                <w:color w:val="000000" w:themeColor="text1"/>
                <w:sz w:val="24"/>
                <w:szCs w:val="24"/>
              </w:rPr>
            </w:pPr>
          </w:p>
          <w:p w:rsidR="00045B83" w:rsidRPr="00A874FA" w:rsidRDefault="00045B83" w:rsidP="00045B83">
            <w:pPr>
              <w:numPr>
                <w:ilvl w:val="0"/>
                <w:numId w:val="3"/>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Do comply with its obligations as regards payment of social security contributions, taxes and dues, according to the statutory provisions of the country where it is established.</w:t>
            </w:r>
          </w:p>
        </w:tc>
      </w:tr>
      <w:tr w:rsidR="00AD0E45" w:rsidRPr="00045B83" w:rsidTr="00A829DF">
        <w:tc>
          <w:tcPr>
            <w:tcW w:w="1851" w:type="dxa"/>
          </w:tcPr>
          <w:p w:rsidR="00AD0E45" w:rsidRPr="00AD0E45" w:rsidRDefault="00AD0E45" w:rsidP="00A829DF">
            <w:pPr>
              <w:rPr>
                <w:b/>
              </w:rPr>
            </w:pPr>
            <w:r w:rsidRPr="00AD0E45">
              <w:rPr>
                <w:b/>
              </w:rPr>
              <w:t>Provider Eligibility Criteria</w:t>
            </w:r>
          </w:p>
        </w:tc>
        <w:tc>
          <w:tcPr>
            <w:tcW w:w="7908" w:type="dxa"/>
          </w:tcPr>
          <w:p w:rsidR="00B714FD" w:rsidRPr="00045B83" w:rsidRDefault="00B714FD" w:rsidP="00B714FD">
            <w:pPr>
              <w:jc w:val="both"/>
              <w:rPr>
                <w:rFonts w:ascii="Calibri" w:hAnsi="Calibri" w:cs="Calibri"/>
                <w:color w:val="000000" w:themeColor="text1"/>
                <w:sz w:val="24"/>
                <w:szCs w:val="24"/>
                <w:lang w:val="en-US"/>
              </w:rPr>
            </w:pPr>
            <w:r w:rsidRPr="00045B83">
              <w:rPr>
                <w:rFonts w:ascii="Calibri" w:hAnsi="Calibri" w:cs="Calibri"/>
                <w:color w:val="000000" w:themeColor="text1"/>
                <w:sz w:val="24"/>
                <w:szCs w:val="24"/>
                <w:lang w:val="en-US"/>
              </w:rPr>
              <w:t>Bidders should meet the following eligibility criteria:</w:t>
            </w:r>
          </w:p>
          <w:p w:rsidR="00B714FD" w:rsidRPr="00045B83" w:rsidRDefault="00B714FD" w:rsidP="00B714FD">
            <w:pPr>
              <w:pStyle w:val="ListParagraph"/>
              <w:numPr>
                <w:ilvl w:val="0"/>
                <w:numId w:val="6"/>
              </w:numPr>
              <w:jc w:val="both"/>
              <w:rPr>
                <w:rFonts w:ascii="Calibri" w:hAnsi="Calibri" w:cs="Calibri"/>
                <w:color w:val="000000" w:themeColor="text1"/>
                <w:sz w:val="24"/>
                <w:szCs w:val="24"/>
                <w:lang w:val="en-US"/>
              </w:rPr>
            </w:pPr>
            <w:r w:rsidRPr="00045B83">
              <w:rPr>
                <w:rFonts w:ascii="Calibri" w:hAnsi="Calibri" w:cs="Calibri"/>
                <w:color w:val="000000" w:themeColor="text1"/>
                <w:sz w:val="24"/>
                <w:szCs w:val="24"/>
                <w:lang w:val="en-US"/>
              </w:rPr>
              <w:t>Have a proven working experience in provision of similar equipment (min 1 calendar year).</w:t>
            </w:r>
          </w:p>
          <w:p w:rsidR="00377861" w:rsidRDefault="00B714FD" w:rsidP="00377861">
            <w:pPr>
              <w:pStyle w:val="ListParagraph"/>
              <w:numPr>
                <w:ilvl w:val="0"/>
                <w:numId w:val="6"/>
              </w:numPr>
              <w:jc w:val="both"/>
              <w:rPr>
                <w:rFonts w:ascii="Calibri" w:hAnsi="Calibri" w:cs="Calibri"/>
                <w:color w:val="000000" w:themeColor="text1"/>
                <w:sz w:val="24"/>
                <w:szCs w:val="24"/>
                <w:lang w:val="en-US"/>
              </w:rPr>
            </w:pPr>
            <w:r w:rsidRPr="00045B83">
              <w:rPr>
                <w:rFonts w:ascii="Calibri" w:hAnsi="Calibri" w:cs="Calibri"/>
                <w:color w:val="000000" w:themeColor="text1"/>
                <w:sz w:val="24"/>
                <w:szCs w:val="24"/>
                <w:lang w:val="en-US"/>
              </w:rPr>
              <w:t>Operational and financial capacity of the company.</w:t>
            </w:r>
          </w:p>
          <w:p w:rsidR="00AD0E45" w:rsidRPr="00045B83" w:rsidRDefault="00377861" w:rsidP="00377861">
            <w:pPr>
              <w:pStyle w:val="ListParagraph"/>
              <w:numPr>
                <w:ilvl w:val="0"/>
                <w:numId w:val="6"/>
              </w:numPr>
              <w:jc w:val="both"/>
              <w:rPr>
                <w:rFonts w:ascii="Calibri" w:hAnsi="Calibri" w:cs="Calibri"/>
                <w:color w:val="000000" w:themeColor="text1"/>
                <w:sz w:val="24"/>
                <w:szCs w:val="24"/>
                <w:lang w:val="en-US"/>
              </w:rPr>
            </w:pPr>
            <w:r w:rsidRPr="00045B83">
              <w:rPr>
                <w:rFonts w:ascii="Calibri" w:hAnsi="Calibri" w:cs="Calibri"/>
                <w:color w:val="000000" w:themeColor="text1"/>
                <w:sz w:val="24"/>
                <w:szCs w:val="24"/>
                <w:lang w:val="en-US"/>
              </w:rPr>
              <w:t xml:space="preserve"> </w:t>
            </w:r>
            <w:r w:rsidR="00B714FD" w:rsidRPr="00045B83">
              <w:rPr>
                <w:rFonts w:ascii="Calibri" w:hAnsi="Calibri" w:cs="Calibri"/>
                <w:color w:val="000000" w:themeColor="text1"/>
                <w:sz w:val="24"/>
                <w:szCs w:val="24"/>
                <w:lang w:val="en-US"/>
              </w:rPr>
              <w:t xml:space="preserve">Must be </w:t>
            </w:r>
            <w:r w:rsidR="00B714FD">
              <w:rPr>
                <w:rFonts w:ascii="Calibri" w:hAnsi="Calibri" w:cs="Calibri"/>
                <w:color w:val="000000" w:themeColor="text1"/>
                <w:sz w:val="24"/>
                <w:szCs w:val="24"/>
                <w:lang w:val="en-US"/>
              </w:rPr>
              <w:t>able to provide a budget offer and conclude the contract without VAT</w:t>
            </w:r>
          </w:p>
        </w:tc>
      </w:tr>
      <w:tr w:rsidR="00AD0E45" w:rsidRPr="007370BB" w:rsidTr="00A829DF">
        <w:tc>
          <w:tcPr>
            <w:tcW w:w="1851" w:type="dxa"/>
          </w:tcPr>
          <w:p w:rsidR="00AD0E45" w:rsidRPr="00AD0E45" w:rsidRDefault="00AD0E45" w:rsidP="00A829DF">
            <w:pPr>
              <w:rPr>
                <w:b/>
              </w:rPr>
            </w:pPr>
            <w:r w:rsidRPr="00AD0E45">
              <w:rPr>
                <w:b/>
              </w:rPr>
              <w:t>Provider Award Criteria</w:t>
            </w:r>
          </w:p>
        </w:tc>
        <w:tc>
          <w:tcPr>
            <w:tcW w:w="7908" w:type="dxa"/>
          </w:tcPr>
          <w:p w:rsidR="00B714FD" w:rsidRPr="002F35EB" w:rsidRDefault="00AD0E45" w:rsidP="00B714FD">
            <w:pPr>
              <w:rPr>
                <w:rFonts w:ascii="Calibri" w:hAnsi="Calibri" w:cs="Calibri"/>
                <w:color w:val="000000" w:themeColor="text1"/>
                <w:sz w:val="24"/>
                <w:szCs w:val="24"/>
                <w:lang w:val="uk-UA"/>
              </w:rPr>
            </w:pPr>
            <w:r>
              <w:rPr>
                <w:rFonts w:ascii="Calibri" w:hAnsi="Calibri" w:cs="Calibri"/>
                <w:b/>
                <w:color w:val="000000" w:themeColor="text1"/>
                <w:sz w:val="24"/>
                <w:szCs w:val="24"/>
                <w:lang w:val="uk-UA"/>
              </w:rPr>
              <w:t xml:space="preserve"> </w:t>
            </w:r>
            <w:r w:rsidR="00B714FD" w:rsidRPr="00045B83">
              <w:rPr>
                <w:rFonts w:ascii="Calibri" w:hAnsi="Calibri" w:cs="Calibri"/>
                <w:color w:val="000000" w:themeColor="text1"/>
                <w:sz w:val="24"/>
                <w:szCs w:val="24"/>
                <w:lang w:val="uk-UA"/>
              </w:rPr>
              <w:t>Bidders will be assessed against the following criteria:</w:t>
            </w:r>
          </w:p>
          <w:p w:rsidR="00B714FD" w:rsidRPr="00F02945" w:rsidRDefault="00B714FD" w:rsidP="00B714FD">
            <w:pPr>
              <w:pStyle w:val="ListParagraph"/>
              <w:numPr>
                <w:ilvl w:val="0"/>
                <w:numId w:val="2"/>
              </w:numPr>
              <w:jc w:val="both"/>
              <w:rPr>
                <w:rFonts w:ascii="Calibri" w:hAnsi="Calibri" w:cs="Calibri"/>
                <w:color w:val="000000" w:themeColor="text1"/>
                <w:sz w:val="24"/>
                <w:szCs w:val="24"/>
                <w:lang w:val="uk-UA"/>
              </w:rPr>
            </w:pPr>
            <w:r>
              <w:rPr>
                <w:rFonts w:ascii="Calibri" w:hAnsi="Calibri" w:cs="Calibri"/>
                <w:color w:val="000000" w:themeColor="text1"/>
                <w:sz w:val="24"/>
                <w:szCs w:val="24"/>
                <w:lang w:val="en-US"/>
              </w:rPr>
              <w:t>Suggested</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models</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of</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equipment</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are</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in</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compliance</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with</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the</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technical</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specifications</w:t>
            </w:r>
            <w:r w:rsidRPr="00B714FD">
              <w:rPr>
                <w:rFonts w:ascii="Calibri" w:hAnsi="Calibri" w:cs="Calibri"/>
                <w:color w:val="000000" w:themeColor="text1"/>
                <w:sz w:val="24"/>
                <w:szCs w:val="24"/>
                <w:lang w:val="uk-UA"/>
              </w:rPr>
              <w:t xml:space="preserve"> </w:t>
            </w:r>
            <w:r>
              <w:rPr>
                <w:rFonts w:ascii="Calibri" w:hAnsi="Calibri" w:cs="Calibri"/>
                <w:color w:val="000000" w:themeColor="text1"/>
                <w:sz w:val="24"/>
                <w:szCs w:val="24"/>
                <w:lang w:val="en-US"/>
              </w:rPr>
              <w:t>provided</w:t>
            </w:r>
            <w:r w:rsidRPr="00B714FD">
              <w:rPr>
                <w:rFonts w:ascii="Calibri" w:hAnsi="Calibri" w:cs="Calibri"/>
                <w:color w:val="000000" w:themeColor="text1"/>
                <w:sz w:val="24"/>
                <w:szCs w:val="24"/>
                <w:lang w:val="uk-UA"/>
              </w:rPr>
              <w:t xml:space="preserve">; </w:t>
            </w:r>
          </w:p>
          <w:p w:rsidR="00B714FD" w:rsidRPr="00B714FD" w:rsidRDefault="00B714FD" w:rsidP="00B714FD">
            <w:pPr>
              <w:pStyle w:val="ListParagraph"/>
              <w:numPr>
                <w:ilvl w:val="0"/>
                <w:numId w:val="2"/>
              </w:numPr>
              <w:jc w:val="both"/>
              <w:rPr>
                <w:rFonts w:ascii="Calibri" w:hAnsi="Calibri" w:cs="Calibri"/>
                <w:color w:val="000000" w:themeColor="text1"/>
                <w:sz w:val="24"/>
                <w:szCs w:val="24"/>
                <w:lang w:val="en-US"/>
              </w:rPr>
            </w:pPr>
            <w:r>
              <w:rPr>
                <w:rFonts w:ascii="Calibri" w:hAnsi="Calibri" w:cs="Calibri"/>
                <w:color w:val="000000" w:themeColor="text1"/>
                <w:sz w:val="24"/>
                <w:szCs w:val="24"/>
                <w:lang w:val="en-US"/>
              </w:rPr>
              <w:t>Suggested prices are on a general market level;</w:t>
            </w:r>
          </w:p>
          <w:p w:rsidR="00B714FD" w:rsidRPr="00B714FD" w:rsidRDefault="00B714FD" w:rsidP="00B714FD">
            <w:pPr>
              <w:pStyle w:val="ListParagraph"/>
              <w:numPr>
                <w:ilvl w:val="0"/>
                <w:numId w:val="2"/>
              </w:numPr>
              <w:jc w:val="both"/>
              <w:rPr>
                <w:rFonts w:ascii="Calibri" w:hAnsi="Calibri" w:cs="Calibri"/>
                <w:color w:val="000000" w:themeColor="text1"/>
                <w:sz w:val="24"/>
                <w:szCs w:val="24"/>
                <w:lang w:val="en-US"/>
              </w:rPr>
            </w:pPr>
            <w:r>
              <w:rPr>
                <w:rFonts w:ascii="Calibri" w:hAnsi="Calibri" w:cs="Calibri"/>
                <w:color w:val="000000" w:themeColor="text1"/>
                <w:sz w:val="24"/>
                <w:szCs w:val="24"/>
                <w:lang w:val="en-US"/>
              </w:rPr>
              <w:t>Balance of the prices and quality of the suggested equipment models will be weighed as 60% and 40% respectively</w:t>
            </w:r>
            <w:r w:rsidRPr="00B714FD">
              <w:rPr>
                <w:rFonts w:ascii="Calibri" w:hAnsi="Calibri" w:cs="Calibri"/>
                <w:color w:val="000000" w:themeColor="text1"/>
                <w:sz w:val="24"/>
                <w:szCs w:val="24"/>
                <w:lang w:val="en-US"/>
              </w:rPr>
              <w:t>;</w:t>
            </w:r>
          </w:p>
          <w:p w:rsidR="00B714FD" w:rsidRPr="00B714FD" w:rsidRDefault="00B714FD" w:rsidP="00B714FD">
            <w:pPr>
              <w:pStyle w:val="ListParagraph"/>
              <w:numPr>
                <w:ilvl w:val="0"/>
                <w:numId w:val="2"/>
              </w:numPr>
              <w:jc w:val="both"/>
              <w:rPr>
                <w:rFonts w:ascii="Calibri" w:hAnsi="Calibri" w:cs="Calibri"/>
                <w:color w:val="000000" w:themeColor="text1"/>
                <w:sz w:val="24"/>
                <w:szCs w:val="24"/>
                <w:lang w:val="en-US"/>
              </w:rPr>
            </w:pPr>
            <w:r>
              <w:rPr>
                <w:rFonts w:ascii="Calibri" w:hAnsi="Calibri" w:cs="Calibri"/>
                <w:color w:val="000000" w:themeColor="text1"/>
                <w:sz w:val="24"/>
                <w:szCs w:val="24"/>
                <w:lang w:val="en-US"/>
              </w:rPr>
              <w:t>All the required document are accurately and correctly prepared, all the calculations are correct;</w:t>
            </w:r>
          </w:p>
          <w:p w:rsidR="00B714FD" w:rsidRDefault="00B714FD" w:rsidP="00B714FD">
            <w:pPr>
              <w:pStyle w:val="ListParagraph"/>
              <w:numPr>
                <w:ilvl w:val="0"/>
                <w:numId w:val="2"/>
              </w:numPr>
              <w:jc w:val="both"/>
              <w:rPr>
                <w:rFonts w:ascii="Calibri" w:hAnsi="Calibri" w:cs="Calibri"/>
                <w:color w:val="000000" w:themeColor="text1"/>
                <w:sz w:val="24"/>
                <w:szCs w:val="24"/>
                <w:lang w:val="en-US"/>
              </w:rPr>
            </w:pPr>
            <w:r w:rsidRPr="00B714FD">
              <w:rPr>
                <w:rFonts w:ascii="Calibri" w:hAnsi="Calibri" w:cs="Calibri"/>
                <w:color w:val="000000" w:themeColor="text1"/>
                <w:sz w:val="24"/>
                <w:szCs w:val="24"/>
                <w:lang w:val="en-US"/>
              </w:rPr>
              <w:t xml:space="preserve">Each bid should be submitted in 2 formats: scanned PDF (on the letterhead, with the date, name of responsible person, </w:t>
            </w:r>
            <w:r>
              <w:rPr>
                <w:rFonts w:ascii="Calibri" w:hAnsi="Calibri" w:cs="Calibri"/>
                <w:color w:val="000000" w:themeColor="text1"/>
                <w:sz w:val="24"/>
                <w:szCs w:val="24"/>
                <w:lang w:val="en-US"/>
              </w:rPr>
              <w:t>signature and stamp) and Excel.</w:t>
            </w:r>
            <w:r w:rsidRPr="00B714FD">
              <w:rPr>
                <w:rFonts w:ascii="Calibri" w:hAnsi="Calibri" w:cs="Calibri"/>
                <w:color w:val="000000" w:themeColor="text1"/>
                <w:sz w:val="24"/>
                <w:szCs w:val="24"/>
                <w:lang w:val="en-US"/>
              </w:rPr>
              <w:t xml:space="preserve"> </w:t>
            </w:r>
          </w:p>
          <w:p w:rsidR="00AD0E45" w:rsidRPr="002F35EB" w:rsidRDefault="00B714FD" w:rsidP="00B714FD">
            <w:pPr>
              <w:rPr>
                <w:rFonts w:ascii="Calibri" w:hAnsi="Calibri" w:cs="Calibri"/>
                <w:b/>
                <w:color w:val="000000" w:themeColor="text1"/>
                <w:sz w:val="24"/>
                <w:szCs w:val="24"/>
                <w:lang w:val="uk-UA"/>
              </w:rPr>
            </w:pPr>
            <w:r w:rsidRPr="00045B83">
              <w:rPr>
                <w:rFonts w:ascii="Calibri" w:hAnsi="Calibri" w:cs="Calibri"/>
                <w:color w:val="000000" w:themeColor="text1"/>
                <w:sz w:val="24"/>
                <w:szCs w:val="24"/>
                <w:lang w:val="en-US"/>
              </w:rPr>
              <w:t>Submission of bids before the deadline indicated in the call for tender.</w:t>
            </w:r>
          </w:p>
        </w:tc>
      </w:tr>
      <w:tr w:rsidR="00AD0E45" w:rsidRPr="007370BB" w:rsidTr="00A829DF">
        <w:tc>
          <w:tcPr>
            <w:tcW w:w="1851" w:type="dxa"/>
          </w:tcPr>
          <w:p w:rsidR="00AD0E45" w:rsidRPr="00AD0E45" w:rsidRDefault="00AD0E45" w:rsidP="00A829DF">
            <w:pPr>
              <w:rPr>
                <w:b/>
              </w:rPr>
            </w:pPr>
            <w:r w:rsidRPr="00AD0E45">
              <w:rPr>
                <w:b/>
              </w:rPr>
              <w:t>Call for tender issued</w:t>
            </w:r>
          </w:p>
        </w:tc>
        <w:tc>
          <w:tcPr>
            <w:tcW w:w="7908" w:type="dxa"/>
          </w:tcPr>
          <w:p w:rsidR="00AD0E45" w:rsidRPr="007370BB" w:rsidRDefault="00377861" w:rsidP="00A829DF">
            <w:pPr>
              <w:rPr>
                <w:rFonts w:ascii="Calibri" w:hAnsi="Calibri" w:cs="Calibri"/>
                <w:b/>
                <w:color w:val="000000" w:themeColor="text1"/>
                <w:sz w:val="24"/>
                <w:szCs w:val="24"/>
                <w:lang w:val="ru-RU"/>
              </w:rPr>
            </w:pPr>
            <w:r>
              <w:rPr>
                <w:rFonts w:ascii="Calibri" w:hAnsi="Calibri" w:cs="Calibri"/>
                <w:b/>
                <w:color w:val="000000" w:themeColor="text1"/>
                <w:sz w:val="24"/>
                <w:szCs w:val="24"/>
                <w:lang w:val="en-US"/>
              </w:rPr>
              <w:t>4</w:t>
            </w:r>
            <w:r w:rsidR="00B714FD">
              <w:rPr>
                <w:rFonts w:ascii="Calibri" w:hAnsi="Calibri" w:cs="Calibri"/>
                <w:b/>
                <w:color w:val="000000" w:themeColor="text1"/>
                <w:sz w:val="24"/>
                <w:szCs w:val="24"/>
                <w:lang w:val="uk-UA"/>
              </w:rPr>
              <w:t xml:space="preserve"> </w:t>
            </w:r>
            <w:r w:rsidR="00B714FD">
              <w:rPr>
                <w:rFonts w:ascii="Calibri" w:hAnsi="Calibri" w:cs="Calibri"/>
                <w:b/>
                <w:color w:val="000000" w:themeColor="text1"/>
                <w:sz w:val="24"/>
                <w:szCs w:val="24"/>
                <w:lang w:val="en-US"/>
              </w:rPr>
              <w:t>August</w:t>
            </w:r>
            <w:r w:rsidR="00B714FD">
              <w:rPr>
                <w:rFonts w:ascii="Calibri" w:hAnsi="Calibri" w:cs="Calibri"/>
                <w:b/>
                <w:color w:val="000000" w:themeColor="text1"/>
                <w:sz w:val="24"/>
                <w:szCs w:val="24"/>
                <w:lang w:val="uk-UA"/>
              </w:rPr>
              <w:t xml:space="preserve"> 2017</w:t>
            </w:r>
          </w:p>
        </w:tc>
      </w:tr>
      <w:tr w:rsidR="00AD0E45" w:rsidRPr="00AD0E45" w:rsidTr="00A829DF">
        <w:tc>
          <w:tcPr>
            <w:tcW w:w="1851" w:type="dxa"/>
          </w:tcPr>
          <w:p w:rsidR="00AD0E45" w:rsidRPr="00AD0E45" w:rsidRDefault="00AD0E45" w:rsidP="00A829DF">
            <w:pPr>
              <w:rPr>
                <w:b/>
              </w:rPr>
            </w:pPr>
            <w:r w:rsidRPr="00AD0E45">
              <w:rPr>
                <w:b/>
              </w:rPr>
              <w:lastRenderedPageBreak/>
              <w:t xml:space="preserve">Date of the announcement of the results </w:t>
            </w:r>
          </w:p>
        </w:tc>
        <w:tc>
          <w:tcPr>
            <w:tcW w:w="7908" w:type="dxa"/>
          </w:tcPr>
          <w:p w:rsidR="00AD0E45" w:rsidRPr="00B714FD" w:rsidRDefault="00377861" w:rsidP="00B714FD">
            <w:pPr>
              <w:rPr>
                <w:rFonts w:ascii="Calibri" w:hAnsi="Calibri" w:cs="Calibri"/>
                <w:b/>
                <w:color w:val="000000" w:themeColor="text1"/>
                <w:sz w:val="24"/>
                <w:szCs w:val="24"/>
                <w:lang w:val="en-US"/>
              </w:rPr>
            </w:pPr>
            <w:r>
              <w:rPr>
                <w:rFonts w:ascii="Calibri" w:hAnsi="Calibri" w:cs="Calibri"/>
                <w:b/>
                <w:color w:val="000000" w:themeColor="text1"/>
                <w:sz w:val="24"/>
                <w:szCs w:val="24"/>
                <w:lang w:val="en-US"/>
              </w:rPr>
              <w:t>4</w:t>
            </w:r>
            <w:r w:rsidR="00B714FD">
              <w:rPr>
                <w:rFonts w:ascii="Calibri" w:hAnsi="Calibri" w:cs="Calibri"/>
                <w:b/>
                <w:color w:val="000000" w:themeColor="text1"/>
                <w:sz w:val="24"/>
                <w:szCs w:val="24"/>
                <w:lang w:val="ru-RU"/>
              </w:rPr>
              <w:t xml:space="preserve"> </w:t>
            </w:r>
            <w:r w:rsidR="00B714FD">
              <w:rPr>
                <w:rFonts w:ascii="Calibri" w:hAnsi="Calibri" w:cs="Calibri"/>
                <w:b/>
                <w:color w:val="000000" w:themeColor="text1"/>
                <w:sz w:val="24"/>
                <w:szCs w:val="24"/>
                <w:lang w:val="en-US"/>
              </w:rPr>
              <w:t>September</w:t>
            </w:r>
            <w:r w:rsidR="00B714FD">
              <w:rPr>
                <w:rFonts w:ascii="Calibri" w:hAnsi="Calibri" w:cs="Calibri"/>
                <w:b/>
                <w:color w:val="000000" w:themeColor="text1"/>
                <w:sz w:val="24"/>
                <w:szCs w:val="24"/>
                <w:lang w:val="ru-RU"/>
              </w:rPr>
              <w:t xml:space="preserve"> 2017 </w:t>
            </w:r>
          </w:p>
        </w:tc>
      </w:tr>
      <w:tr w:rsidR="00B714FD" w:rsidRPr="00AD0E45" w:rsidTr="00A829DF">
        <w:tc>
          <w:tcPr>
            <w:tcW w:w="1851" w:type="dxa"/>
          </w:tcPr>
          <w:p w:rsidR="00B714FD" w:rsidRPr="00AD0E45" w:rsidRDefault="000F39D5" w:rsidP="00A829DF">
            <w:pPr>
              <w:rPr>
                <w:b/>
              </w:rPr>
            </w:pPr>
            <w:r w:rsidRPr="00CC7B7A">
              <w:rPr>
                <w:rFonts w:ascii="Calibri" w:hAnsi="Calibri" w:cs="Calibri"/>
                <w:b/>
                <w:color w:val="000000" w:themeColor="text1"/>
                <w:sz w:val="24"/>
                <w:szCs w:val="24"/>
              </w:rPr>
              <w:t>Documents to be provided by the Bidders</w:t>
            </w:r>
          </w:p>
        </w:tc>
        <w:tc>
          <w:tcPr>
            <w:tcW w:w="7908" w:type="dxa"/>
          </w:tcPr>
          <w:p w:rsidR="000F39D5" w:rsidRPr="00CC7B7A" w:rsidRDefault="000F39D5" w:rsidP="000F39D5">
            <w:pPr>
              <w:jc w:val="both"/>
              <w:rPr>
                <w:rFonts w:cs="Arial"/>
                <w:color w:val="000000" w:themeColor="text1"/>
                <w:sz w:val="24"/>
                <w:szCs w:val="24"/>
              </w:rPr>
            </w:pPr>
            <w:r w:rsidRPr="00CC7B7A">
              <w:rPr>
                <w:rFonts w:cs="Arial"/>
                <w:color w:val="000000" w:themeColor="text1"/>
                <w:sz w:val="24"/>
                <w:szCs w:val="24"/>
              </w:rPr>
              <w:t xml:space="preserve">All Bids should be sent via e-mail to </w:t>
            </w:r>
            <w:hyperlink r:id="rId11" w:history="1">
              <w:r w:rsidRPr="00CC7B7A">
                <w:rPr>
                  <w:rFonts w:cs="Arial"/>
                  <w:color w:val="0000FF" w:themeColor="hyperlink"/>
                  <w:sz w:val="24"/>
                  <w:szCs w:val="24"/>
                  <w:u w:val="single"/>
                </w:rPr>
                <w:t>kyiv@coe.int</w:t>
              </w:r>
            </w:hyperlink>
            <w:r w:rsidRPr="00CC7B7A">
              <w:rPr>
                <w:rFonts w:cs="Arial"/>
                <w:sz w:val="24"/>
                <w:szCs w:val="24"/>
              </w:rPr>
              <w:t xml:space="preserve"> </w:t>
            </w:r>
            <w:r w:rsidRPr="00CC7B7A">
              <w:rPr>
                <w:rFonts w:cs="Arial"/>
                <w:color w:val="000000" w:themeColor="text1"/>
                <w:sz w:val="24"/>
                <w:szCs w:val="24"/>
              </w:rPr>
              <w:t xml:space="preserve">indicating </w:t>
            </w:r>
            <w:r w:rsidRPr="00CC7B7A">
              <w:rPr>
                <w:rFonts w:cs="Arial"/>
                <w:b/>
                <w:color w:val="FF0000"/>
                <w:sz w:val="24"/>
                <w:szCs w:val="24"/>
              </w:rPr>
              <w:t xml:space="preserve">TENDER </w:t>
            </w:r>
            <w:r>
              <w:rPr>
                <w:rFonts w:cs="Arial"/>
                <w:b/>
                <w:color w:val="FF0000"/>
                <w:sz w:val="24"/>
                <w:szCs w:val="24"/>
              </w:rPr>
              <w:t>4435</w:t>
            </w:r>
            <w:r w:rsidRPr="00CC7B7A">
              <w:rPr>
                <w:rFonts w:cs="Arial"/>
                <w:b/>
                <w:color w:val="FF0000"/>
                <w:sz w:val="24"/>
                <w:szCs w:val="24"/>
              </w:rPr>
              <w:t>/2017/</w:t>
            </w:r>
            <w:r>
              <w:rPr>
                <w:rFonts w:cs="Arial"/>
                <w:b/>
                <w:color w:val="FF0000"/>
                <w:sz w:val="24"/>
                <w:szCs w:val="24"/>
              </w:rPr>
              <w:t>1</w:t>
            </w:r>
            <w:r w:rsidRPr="00CC7B7A">
              <w:rPr>
                <w:rFonts w:cs="Arial"/>
                <w:color w:val="FF0000"/>
                <w:sz w:val="24"/>
                <w:szCs w:val="24"/>
              </w:rPr>
              <w:t xml:space="preserve"> </w:t>
            </w:r>
            <w:r w:rsidRPr="00CC7B7A">
              <w:rPr>
                <w:rFonts w:cs="Arial"/>
                <w:color w:val="000000" w:themeColor="text1"/>
                <w:sz w:val="24"/>
                <w:szCs w:val="24"/>
              </w:rPr>
              <w:t xml:space="preserve">in a subject line by </w:t>
            </w:r>
            <w:r>
              <w:rPr>
                <w:rFonts w:cs="Arial"/>
                <w:b/>
                <w:color w:val="000000" w:themeColor="text1"/>
                <w:sz w:val="24"/>
                <w:szCs w:val="24"/>
                <w:lang w:val="en-US"/>
              </w:rPr>
              <w:t>30 August</w:t>
            </w:r>
            <w:r w:rsidRPr="00CC7B7A">
              <w:rPr>
                <w:rFonts w:cs="Arial"/>
                <w:b/>
                <w:color w:val="000000" w:themeColor="text1"/>
                <w:sz w:val="24"/>
                <w:szCs w:val="24"/>
                <w:lang w:val="en-US"/>
              </w:rPr>
              <w:t xml:space="preserve"> 2017 at 23:59 </w:t>
            </w:r>
            <w:r w:rsidRPr="00CC7B7A">
              <w:rPr>
                <w:rFonts w:cs="Arial"/>
                <w:b/>
                <w:color w:val="000000" w:themeColor="text1"/>
                <w:sz w:val="24"/>
                <w:szCs w:val="24"/>
              </w:rPr>
              <w:t>Kyiv Time. The deadline is compulsory.</w:t>
            </w:r>
          </w:p>
          <w:p w:rsidR="000F39D5" w:rsidRPr="00CC7B7A" w:rsidRDefault="000F39D5" w:rsidP="000F39D5">
            <w:pPr>
              <w:rPr>
                <w:rFonts w:ascii="Calibri" w:hAnsi="Calibri" w:cs="Calibri"/>
                <w:color w:val="000000" w:themeColor="text1"/>
                <w:sz w:val="24"/>
                <w:szCs w:val="24"/>
              </w:rPr>
            </w:pPr>
            <w:r w:rsidRPr="00CC7B7A">
              <w:rPr>
                <w:rFonts w:ascii="Calibri" w:hAnsi="Calibri" w:cs="Calibri"/>
                <w:color w:val="000000" w:themeColor="text1"/>
                <w:sz w:val="24"/>
                <w:szCs w:val="24"/>
              </w:rPr>
              <w:t xml:space="preserve">The following documents should be presented: </w:t>
            </w:r>
          </w:p>
          <w:p w:rsidR="000F39D5" w:rsidRDefault="000F39D5" w:rsidP="000F39D5">
            <w:pPr>
              <w:numPr>
                <w:ilvl w:val="0"/>
                <w:numId w:val="8"/>
              </w:numPr>
              <w:spacing w:after="200" w:line="276" w:lineRule="auto"/>
              <w:contextualSpacing/>
              <w:rPr>
                <w:rFonts w:ascii="Calibri" w:hAnsi="Calibri" w:cs="Calibri"/>
                <w:i/>
                <w:color w:val="000000" w:themeColor="text1"/>
                <w:sz w:val="24"/>
                <w:szCs w:val="24"/>
              </w:rPr>
            </w:pPr>
            <w:r w:rsidRPr="00CC7B7A">
              <w:rPr>
                <w:rFonts w:ascii="Calibri" w:hAnsi="Calibri" w:cs="Calibri"/>
                <w:b/>
                <w:i/>
                <w:color w:val="000000" w:themeColor="text1"/>
                <w:sz w:val="24"/>
                <w:szCs w:val="24"/>
              </w:rPr>
              <w:t>APPENDIX II Provisional budget template</w:t>
            </w:r>
            <w:r w:rsidRPr="00CC7B7A">
              <w:rPr>
                <w:rFonts w:ascii="Calibri" w:hAnsi="Calibri" w:cs="Calibri"/>
                <w:i/>
                <w:color w:val="000000" w:themeColor="text1"/>
                <w:sz w:val="24"/>
                <w:szCs w:val="24"/>
              </w:rPr>
              <w:t xml:space="preserve"> filled in as per all requested service positions in PDF </w:t>
            </w:r>
            <w:r w:rsidRPr="00CC7B7A">
              <w:rPr>
                <w:rFonts w:ascii="Calibri" w:hAnsi="Calibri" w:cs="Calibri"/>
                <w:b/>
                <w:i/>
                <w:color w:val="000000" w:themeColor="text1"/>
                <w:sz w:val="24"/>
                <w:szCs w:val="24"/>
                <w:u w:val="single"/>
              </w:rPr>
              <w:t>and</w:t>
            </w:r>
            <w:r w:rsidRPr="00CC7B7A">
              <w:rPr>
                <w:rFonts w:ascii="Calibri" w:hAnsi="Calibri" w:cs="Calibri"/>
                <w:i/>
                <w:color w:val="000000" w:themeColor="text1"/>
                <w:sz w:val="24"/>
                <w:szCs w:val="24"/>
              </w:rPr>
              <w:t xml:space="preserve"> Excel format. Submitted PDF formatted budget should be </w:t>
            </w:r>
            <w:r w:rsidRPr="00CC7B7A">
              <w:rPr>
                <w:rFonts w:ascii="Calibri" w:hAnsi="Calibri" w:cs="Calibri"/>
                <w:i/>
                <w:color w:val="000000" w:themeColor="text1"/>
                <w:sz w:val="24"/>
                <w:szCs w:val="24"/>
                <w:u w:val="single"/>
              </w:rPr>
              <w:t xml:space="preserve">duly  signed, stamped and dated; provided on the Company’s letterhead </w:t>
            </w:r>
            <w:r w:rsidRPr="00CC7B7A">
              <w:rPr>
                <w:rFonts w:ascii="Calibri" w:hAnsi="Calibri" w:cs="Calibri"/>
                <w:i/>
                <w:color w:val="000000" w:themeColor="text1"/>
                <w:sz w:val="24"/>
                <w:szCs w:val="24"/>
              </w:rPr>
              <w:t xml:space="preserve"> (the budget to be in both UAH and EUR, at the </w:t>
            </w:r>
            <w:proofErr w:type="spellStart"/>
            <w:r w:rsidRPr="00CC7B7A">
              <w:rPr>
                <w:rFonts w:ascii="Calibri" w:hAnsi="Calibri" w:cs="Calibri"/>
                <w:i/>
                <w:color w:val="000000" w:themeColor="text1"/>
                <w:sz w:val="24"/>
                <w:szCs w:val="24"/>
              </w:rPr>
              <w:t>CoE</w:t>
            </w:r>
            <w:proofErr w:type="spellEnd"/>
            <w:r w:rsidRPr="00CC7B7A">
              <w:rPr>
                <w:rFonts w:ascii="Calibri" w:hAnsi="Calibri" w:cs="Calibri"/>
                <w:i/>
                <w:color w:val="000000" w:themeColor="text1"/>
                <w:sz w:val="24"/>
                <w:szCs w:val="24"/>
              </w:rPr>
              <w:t xml:space="preserve"> rate as of </w:t>
            </w:r>
            <w:r>
              <w:rPr>
                <w:rFonts w:ascii="Calibri" w:hAnsi="Calibri" w:cs="Calibri"/>
                <w:i/>
                <w:color w:val="000000" w:themeColor="text1"/>
                <w:sz w:val="24"/>
                <w:szCs w:val="24"/>
              </w:rPr>
              <w:t>01</w:t>
            </w:r>
            <w:r w:rsidRPr="00CC7B7A">
              <w:rPr>
                <w:rFonts w:ascii="Calibri" w:hAnsi="Calibri" w:cs="Calibri"/>
                <w:i/>
                <w:color w:val="000000" w:themeColor="text1"/>
                <w:sz w:val="24"/>
                <w:szCs w:val="24"/>
              </w:rPr>
              <w:t>/0</w:t>
            </w:r>
            <w:r>
              <w:rPr>
                <w:rFonts w:ascii="Calibri" w:hAnsi="Calibri" w:cs="Calibri"/>
                <w:i/>
                <w:color w:val="000000" w:themeColor="text1"/>
                <w:sz w:val="24"/>
                <w:szCs w:val="24"/>
              </w:rPr>
              <w:t>8</w:t>
            </w:r>
            <w:r w:rsidRPr="00CC7B7A">
              <w:rPr>
                <w:rFonts w:ascii="Calibri" w:hAnsi="Calibri" w:cs="Calibri"/>
                <w:i/>
                <w:color w:val="000000" w:themeColor="text1"/>
                <w:sz w:val="24"/>
                <w:szCs w:val="24"/>
              </w:rPr>
              <w:t xml:space="preserve">/2017 1 </w:t>
            </w:r>
            <w:proofErr w:type="spellStart"/>
            <w:r w:rsidRPr="00CC7B7A">
              <w:rPr>
                <w:rFonts w:ascii="Calibri" w:hAnsi="Calibri" w:cs="Calibri"/>
                <w:i/>
                <w:color w:val="000000" w:themeColor="text1"/>
                <w:sz w:val="24"/>
                <w:szCs w:val="24"/>
              </w:rPr>
              <w:t>Eur</w:t>
            </w:r>
            <w:proofErr w:type="spellEnd"/>
            <w:r w:rsidRPr="00CC7B7A">
              <w:rPr>
                <w:rFonts w:ascii="Calibri" w:hAnsi="Calibri" w:cs="Calibri"/>
                <w:i/>
                <w:color w:val="000000" w:themeColor="text1"/>
                <w:sz w:val="24"/>
                <w:szCs w:val="24"/>
              </w:rPr>
              <w:t xml:space="preserve"> = </w:t>
            </w:r>
            <w:r>
              <w:rPr>
                <w:rFonts w:ascii="Calibri" w:hAnsi="Calibri" w:cs="Calibri"/>
                <w:i/>
                <w:color w:val="000000" w:themeColor="text1"/>
                <w:sz w:val="24"/>
                <w:szCs w:val="24"/>
              </w:rPr>
              <w:t>30,32</w:t>
            </w:r>
            <w:r w:rsidRPr="00CC7B7A">
              <w:rPr>
                <w:rFonts w:ascii="Calibri" w:hAnsi="Calibri" w:cs="Calibri"/>
                <w:i/>
                <w:color w:val="000000" w:themeColor="text1"/>
                <w:sz w:val="24"/>
                <w:szCs w:val="24"/>
              </w:rPr>
              <w:t xml:space="preserve"> UAH;</w:t>
            </w:r>
          </w:p>
          <w:p w:rsidR="00DA24EC" w:rsidRPr="00DA24EC" w:rsidRDefault="00DA24EC" w:rsidP="000F39D5">
            <w:pPr>
              <w:numPr>
                <w:ilvl w:val="0"/>
                <w:numId w:val="8"/>
              </w:numPr>
              <w:spacing w:after="200" w:line="276" w:lineRule="auto"/>
              <w:contextualSpacing/>
              <w:rPr>
                <w:rFonts w:ascii="Calibri" w:hAnsi="Calibri" w:cs="Calibri"/>
                <w:i/>
                <w:color w:val="000000" w:themeColor="text1"/>
                <w:sz w:val="24"/>
                <w:szCs w:val="24"/>
              </w:rPr>
            </w:pPr>
            <w:r w:rsidRPr="00DA24EC">
              <w:rPr>
                <w:rFonts w:ascii="Calibri" w:hAnsi="Calibri" w:cs="Calibri"/>
                <w:i/>
                <w:color w:val="000000" w:themeColor="text1"/>
                <w:sz w:val="24"/>
                <w:szCs w:val="24"/>
              </w:rPr>
              <w:t>Technical specification to each model of equipment suggested</w:t>
            </w:r>
          </w:p>
          <w:p w:rsidR="000F39D5" w:rsidRDefault="000F39D5" w:rsidP="000F39D5">
            <w:pPr>
              <w:numPr>
                <w:ilvl w:val="0"/>
                <w:numId w:val="8"/>
              </w:numPr>
              <w:spacing w:after="200" w:line="276" w:lineRule="auto"/>
              <w:contextualSpacing/>
              <w:rPr>
                <w:rFonts w:ascii="Calibri" w:hAnsi="Calibri" w:cs="Calibri"/>
                <w:i/>
                <w:color w:val="000000" w:themeColor="text1"/>
                <w:sz w:val="24"/>
                <w:szCs w:val="24"/>
              </w:rPr>
            </w:pPr>
            <w:r>
              <w:rPr>
                <w:rFonts w:ascii="Calibri" w:hAnsi="Calibri" w:cs="Calibri"/>
                <w:b/>
                <w:i/>
                <w:color w:val="000000" w:themeColor="text1"/>
                <w:sz w:val="24"/>
                <w:szCs w:val="24"/>
              </w:rPr>
              <w:t xml:space="preserve">Cover letter </w:t>
            </w:r>
            <w:r w:rsidRPr="000F39D5">
              <w:rPr>
                <w:rFonts w:ascii="Calibri" w:hAnsi="Calibri" w:cs="Calibri"/>
                <w:i/>
                <w:color w:val="000000" w:themeColor="text1"/>
                <w:sz w:val="24"/>
                <w:szCs w:val="24"/>
              </w:rPr>
              <w:t xml:space="preserve">with the information about the Supplier and description of its experience in provision of similar </w:t>
            </w:r>
            <w:r w:rsidR="00377861">
              <w:rPr>
                <w:rFonts w:ascii="Calibri" w:hAnsi="Calibri" w:cs="Calibri"/>
                <w:i/>
                <w:color w:val="000000" w:themeColor="text1"/>
                <w:sz w:val="24"/>
                <w:szCs w:val="24"/>
              </w:rPr>
              <w:t>equipment</w:t>
            </w:r>
            <w:r w:rsidRPr="000F39D5">
              <w:rPr>
                <w:rFonts w:ascii="Calibri" w:hAnsi="Calibri" w:cs="Calibri"/>
                <w:i/>
                <w:color w:val="000000" w:themeColor="text1"/>
                <w:sz w:val="24"/>
                <w:szCs w:val="24"/>
              </w:rPr>
              <w:t>.</w:t>
            </w:r>
          </w:p>
          <w:p w:rsidR="00AC345B" w:rsidRPr="00CC7B7A" w:rsidRDefault="004072C0" w:rsidP="00AC345B">
            <w:pPr>
              <w:numPr>
                <w:ilvl w:val="0"/>
                <w:numId w:val="8"/>
              </w:numPr>
              <w:spacing w:after="200" w:line="276" w:lineRule="auto"/>
              <w:contextualSpacing/>
              <w:rPr>
                <w:rFonts w:ascii="Calibri" w:hAnsi="Calibri" w:cs="Calibri"/>
                <w:i/>
                <w:color w:val="000000" w:themeColor="text1"/>
                <w:sz w:val="24"/>
                <w:szCs w:val="24"/>
              </w:rPr>
            </w:pPr>
            <w:r>
              <w:rPr>
                <w:rFonts w:ascii="Calibri" w:hAnsi="Calibri" w:cs="Calibri"/>
                <w:b/>
                <w:i/>
                <w:color w:val="000000" w:themeColor="text1"/>
                <w:sz w:val="24"/>
                <w:szCs w:val="24"/>
              </w:rPr>
              <w:t xml:space="preserve">APPENDIX IV </w:t>
            </w:r>
            <w:bookmarkStart w:id="0" w:name="_GoBack"/>
            <w:bookmarkEnd w:id="0"/>
            <w:r w:rsidR="00AC345B" w:rsidRPr="00AC345B">
              <w:rPr>
                <w:rFonts w:ascii="Calibri" w:hAnsi="Calibri" w:cs="Calibri"/>
                <w:i/>
                <w:color w:val="000000" w:themeColor="text1"/>
                <w:sz w:val="24"/>
                <w:szCs w:val="24"/>
              </w:rPr>
              <w:t>Decla</w:t>
            </w:r>
            <w:r w:rsidR="00AC345B">
              <w:rPr>
                <w:rFonts w:ascii="Calibri" w:hAnsi="Calibri" w:cs="Calibri"/>
                <w:i/>
                <w:color w:val="000000" w:themeColor="text1"/>
                <w:sz w:val="24"/>
                <w:szCs w:val="24"/>
              </w:rPr>
              <w:t>ration on Exclusion Criteria</w:t>
            </w:r>
          </w:p>
          <w:p w:rsidR="00B714FD" w:rsidRPr="00DA24EC" w:rsidRDefault="00B714FD" w:rsidP="000F39D5">
            <w:pPr>
              <w:ind w:left="360"/>
              <w:rPr>
                <w:rFonts w:cs="Arial"/>
                <w:color w:val="000000" w:themeColor="text1"/>
                <w:sz w:val="24"/>
                <w:szCs w:val="24"/>
              </w:rPr>
            </w:pPr>
          </w:p>
        </w:tc>
      </w:tr>
    </w:tbl>
    <w:p w:rsidR="00AD0E45" w:rsidRPr="00AE2507" w:rsidRDefault="00AD0E45" w:rsidP="00AD0E45">
      <w:pPr>
        <w:rPr>
          <w:color w:val="000000" w:themeColor="text1"/>
          <w:lang w:val="en-US"/>
        </w:rPr>
      </w:pPr>
    </w:p>
    <w:p w:rsidR="001D13B5" w:rsidRPr="00AE2507" w:rsidRDefault="001D13B5">
      <w:pPr>
        <w:rPr>
          <w:lang w:val="en-US"/>
        </w:rPr>
      </w:pPr>
    </w:p>
    <w:sectPr w:rsidR="001D13B5" w:rsidRPr="00AE2507" w:rsidSect="00A829DF">
      <w:headerReference w:type="default" r:id="rId12"/>
      <w:footerReference w:type="default" r:id="rId13"/>
      <w:headerReference w:type="first" r:id="rId14"/>
      <w:pgSz w:w="11907" w:h="16839" w:code="9"/>
      <w:pgMar w:top="1134" w:right="1134" w:bottom="1134"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64" w:rsidRDefault="00DA24EC">
      <w:pPr>
        <w:spacing w:after="0" w:line="240" w:lineRule="auto"/>
      </w:pPr>
      <w:r>
        <w:separator/>
      </w:r>
    </w:p>
  </w:endnote>
  <w:endnote w:type="continuationSeparator" w:id="0">
    <w:p w:rsidR="00247564" w:rsidRDefault="00DA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50798"/>
      <w:docPartObj>
        <w:docPartGallery w:val="Page Numbers (Bottom of Page)"/>
        <w:docPartUnique/>
      </w:docPartObj>
    </w:sdtPr>
    <w:sdtEndPr/>
    <w:sdtContent>
      <w:sdt>
        <w:sdtPr>
          <w:id w:val="860082579"/>
          <w:docPartObj>
            <w:docPartGallery w:val="Page Numbers (Top of Page)"/>
            <w:docPartUnique/>
          </w:docPartObj>
        </w:sdtPr>
        <w:sdtEndPr/>
        <w:sdtContent>
          <w:p w:rsidR="00A829DF" w:rsidRDefault="00A829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72C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2C0">
              <w:rPr>
                <w:b/>
                <w:bCs/>
                <w:noProof/>
              </w:rPr>
              <w:t>9</w:t>
            </w:r>
            <w:r>
              <w:rPr>
                <w:b/>
                <w:bCs/>
                <w:sz w:val="24"/>
                <w:szCs w:val="24"/>
              </w:rPr>
              <w:fldChar w:fldCharType="end"/>
            </w:r>
          </w:p>
        </w:sdtContent>
      </w:sdt>
    </w:sdtContent>
  </w:sdt>
  <w:p w:rsidR="00A829DF" w:rsidRDefault="00A82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64" w:rsidRDefault="00DA24EC">
      <w:pPr>
        <w:spacing w:after="0" w:line="240" w:lineRule="auto"/>
      </w:pPr>
      <w:r>
        <w:separator/>
      </w:r>
    </w:p>
  </w:footnote>
  <w:footnote w:type="continuationSeparator" w:id="0">
    <w:p w:rsidR="00247564" w:rsidRDefault="00DA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F" w:rsidRDefault="00A829DF" w:rsidP="00A829D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F" w:rsidRDefault="00A829DF" w:rsidP="00A829DF">
    <w:pPr>
      <w:pStyle w:val="Header"/>
      <w:jc w:val="center"/>
    </w:pPr>
    <w:r>
      <w:rPr>
        <w:noProof/>
        <w:lang w:val="en-US"/>
      </w:rPr>
      <w:drawing>
        <wp:inline distT="0" distB="0" distL="0" distR="0" wp14:anchorId="6DAD6AC1" wp14:editId="30E54F4C">
          <wp:extent cx="4949868" cy="1593100"/>
          <wp:effectExtent l="0" t="0" r="0" b="0"/>
          <wp:docPr id="2" name="Picture 2" descr="\\Stolichnaya\pimu_project\PCF Visual identity\New PGG visibility\Ukraine-COE-EU-Partnership-for-Good-Gover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ichnaya\pimu_project\PCF Visual identity\New PGG visibility\Ukraine-COE-EU-Partnership-for-Good-Governa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8164" cy="15925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16A"/>
    <w:multiLevelType w:val="hybridMultilevel"/>
    <w:tmpl w:val="E9F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45192"/>
    <w:multiLevelType w:val="hybridMultilevel"/>
    <w:tmpl w:val="5CBE810E"/>
    <w:lvl w:ilvl="0" w:tplc="54E0692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364BA"/>
    <w:multiLevelType w:val="hybridMultilevel"/>
    <w:tmpl w:val="070CB0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AB5A77"/>
    <w:multiLevelType w:val="hybridMultilevel"/>
    <w:tmpl w:val="1E66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E227E"/>
    <w:multiLevelType w:val="hybridMultilevel"/>
    <w:tmpl w:val="DC4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A3C10"/>
    <w:multiLevelType w:val="hybridMultilevel"/>
    <w:tmpl w:val="D89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CEF"/>
    <w:multiLevelType w:val="hybridMultilevel"/>
    <w:tmpl w:val="52CC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25C1C"/>
    <w:multiLevelType w:val="hybridMultilevel"/>
    <w:tmpl w:val="52CC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45"/>
    <w:rsid w:val="00045B83"/>
    <w:rsid w:val="000F39D5"/>
    <w:rsid w:val="001D13B5"/>
    <w:rsid w:val="00247564"/>
    <w:rsid w:val="00377861"/>
    <w:rsid w:val="00401DC3"/>
    <w:rsid w:val="004072C0"/>
    <w:rsid w:val="00A829DF"/>
    <w:rsid w:val="00AC345B"/>
    <w:rsid w:val="00AD0E45"/>
    <w:rsid w:val="00AE2507"/>
    <w:rsid w:val="00B10809"/>
    <w:rsid w:val="00B714FD"/>
    <w:rsid w:val="00DA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E45"/>
    <w:pPr>
      <w:ind w:left="720"/>
      <w:contextualSpacing/>
    </w:pPr>
  </w:style>
  <w:style w:type="character" w:styleId="Hyperlink">
    <w:name w:val="Hyperlink"/>
    <w:basedOn w:val="DefaultParagraphFont"/>
    <w:uiPriority w:val="99"/>
    <w:unhideWhenUsed/>
    <w:rsid w:val="00AD0E45"/>
    <w:rPr>
      <w:color w:val="0000FF" w:themeColor="hyperlink"/>
      <w:u w:val="single"/>
    </w:rPr>
  </w:style>
  <w:style w:type="paragraph" w:styleId="Header">
    <w:name w:val="header"/>
    <w:basedOn w:val="Normal"/>
    <w:link w:val="HeaderChar"/>
    <w:uiPriority w:val="99"/>
    <w:unhideWhenUsed/>
    <w:rsid w:val="00AD0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E45"/>
    <w:rPr>
      <w:lang w:val="en-GB"/>
    </w:rPr>
  </w:style>
  <w:style w:type="paragraph" w:styleId="Footer">
    <w:name w:val="footer"/>
    <w:basedOn w:val="Normal"/>
    <w:link w:val="FooterChar"/>
    <w:uiPriority w:val="99"/>
    <w:unhideWhenUsed/>
    <w:rsid w:val="00AD0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E45"/>
    <w:rPr>
      <w:lang w:val="en-GB"/>
    </w:rPr>
  </w:style>
  <w:style w:type="paragraph" w:styleId="BalloonText">
    <w:name w:val="Balloon Text"/>
    <w:basedOn w:val="Normal"/>
    <w:link w:val="BalloonTextChar"/>
    <w:uiPriority w:val="99"/>
    <w:semiHidden/>
    <w:unhideWhenUsed/>
    <w:rsid w:val="00AD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4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E45"/>
    <w:pPr>
      <w:ind w:left="720"/>
      <w:contextualSpacing/>
    </w:pPr>
  </w:style>
  <w:style w:type="character" w:styleId="Hyperlink">
    <w:name w:val="Hyperlink"/>
    <w:basedOn w:val="DefaultParagraphFont"/>
    <w:uiPriority w:val="99"/>
    <w:unhideWhenUsed/>
    <w:rsid w:val="00AD0E45"/>
    <w:rPr>
      <w:color w:val="0000FF" w:themeColor="hyperlink"/>
      <w:u w:val="single"/>
    </w:rPr>
  </w:style>
  <w:style w:type="paragraph" w:styleId="Header">
    <w:name w:val="header"/>
    <w:basedOn w:val="Normal"/>
    <w:link w:val="HeaderChar"/>
    <w:uiPriority w:val="99"/>
    <w:unhideWhenUsed/>
    <w:rsid w:val="00AD0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E45"/>
    <w:rPr>
      <w:lang w:val="en-GB"/>
    </w:rPr>
  </w:style>
  <w:style w:type="paragraph" w:styleId="Footer">
    <w:name w:val="footer"/>
    <w:basedOn w:val="Normal"/>
    <w:link w:val="FooterChar"/>
    <w:uiPriority w:val="99"/>
    <w:unhideWhenUsed/>
    <w:rsid w:val="00AD0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E45"/>
    <w:rPr>
      <w:lang w:val="en-GB"/>
    </w:rPr>
  </w:style>
  <w:style w:type="paragraph" w:styleId="BalloonText">
    <w:name w:val="Balloon Text"/>
    <w:basedOn w:val="Normal"/>
    <w:link w:val="BalloonTextChar"/>
    <w:uiPriority w:val="99"/>
    <w:semiHidden/>
    <w:unhideWhenUsed/>
    <w:rsid w:val="00AD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4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on-europe.com/for_home/product_finder/multifunctionals/laser/i-sensys_mf231/specifica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yiv@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on-europe.com/for_home/product_finder/multifunctionals/laser/i-sensys_mf231/specifications/" TargetMode="External"/><Relationship Id="rId4" Type="http://schemas.openxmlformats.org/officeDocument/2006/relationships/settings" Target="settings.xml"/><Relationship Id="rId9" Type="http://schemas.openxmlformats.org/officeDocument/2006/relationships/hyperlink" Target="https://www.canon-europe.com/for_home/product_finder/multifunctionals/laser/i-sensys_mf231/specific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KRUTOVA Iryna</dc:creator>
  <cp:lastModifiedBy>LUKASEVYCH Yaryna</cp:lastModifiedBy>
  <cp:revision>3</cp:revision>
  <cp:lastPrinted>2017-08-02T11:55:00Z</cp:lastPrinted>
  <dcterms:created xsi:type="dcterms:W3CDTF">2017-08-29T10:35:00Z</dcterms:created>
  <dcterms:modified xsi:type="dcterms:W3CDTF">2017-08-29T11:15:00Z</dcterms:modified>
</cp:coreProperties>
</file>