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B2" w:rsidRPr="005D2348" w:rsidRDefault="006D0DAA" w:rsidP="002032B2">
      <w:pPr>
        <w:pStyle w:val="TKMAINTITLE"/>
        <w:rPr>
          <w:lang w:val="el-GR"/>
        </w:rPr>
      </w:pPr>
      <w:r w:rsidRPr="005D2348">
        <w:rPr>
          <w:lang w:val="el-GR"/>
        </w:rPr>
        <w:t>53</w:t>
      </w:r>
      <w:r w:rsidR="002032B2" w:rsidRPr="005D2348">
        <w:rPr>
          <w:lang w:val="el-GR"/>
        </w:rPr>
        <w:t xml:space="preserve"> </w:t>
      </w:r>
      <w:r w:rsidR="007217C0" w:rsidRPr="005D2348">
        <w:rPr>
          <w:lang w:val="el-GR"/>
        </w:rPr>
        <w:t>–</w:t>
      </w:r>
      <w:r w:rsidR="002032B2" w:rsidRPr="005D2348">
        <w:rPr>
          <w:lang w:val="el-GR"/>
        </w:rPr>
        <w:t xml:space="preserve"> </w:t>
      </w:r>
      <w:r w:rsidR="007217C0">
        <w:rPr>
          <w:lang w:val="el-GR"/>
        </w:rPr>
        <w:t>Πρωτοβάθμια</w:t>
      </w:r>
      <w:r w:rsidR="007217C0" w:rsidRPr="005D2348">
        <w:rPr>
          <w:lang w:val="el-GR"/>
        </w:rPr>
        <w:t xml:space="preserve"> </w:t>
      </w:r>
      <w:r w:rsidR="007217C0">
        <w:rPr>
          <w:lang w:val="el-GR"/>
        </w:rPr>
        <w:t>και</w:t>
      </w:r>
      <w:r w:rsidR="007217C0" w:rsidRPr="005D2348">
        <w:rPr>
          <w:lang w:val="el-GR"/>
        </w:rPr>
        <w:t xml:space="preserve"> </w:t>
      </w:r>
      <w:r w:rsidR="007217C0">
        <w:rPr>
          <w:lang w:val="el-GR"/>
        </w:rPr>
        <w:t>δευτεροβάθμια</w:t>
      </w:r>
      <w:r w:rsidR="007217C0" w:rsidRPr="005D2348">
        <w:rPr>
          <w:lang w:val="el-GR"/>
        </w:rPr>
        <w:t xml:space="preserve"> </w:t>
      </w:r>
      <w:r w:rsidR="007217C0">
        <w:rPr>
          <w:lang w:val="el-GR"/>
        </w:rPr>
        <w:t>εκπαίδευση</w:t>
      </w:r>
    </w:p>
    <w:p w:rsidR="002032B2" w:rsidRPr="00FC3871" w:rsidRDefault="00C2233C" w:rsidP="000957B7">
      <w:pPr>
        <w:pStyle w:val="TKAIM"/>
        <w:tabs>
          <w:tab w:val="clear" w:pos="709"/>
          <w:tab w:val="left" w:pos="900"/>
          <w:tab w:val="left" w:pos="1134"/>
          <w:tab w:val="left" w:pos="1191"/>
        </w:tabs>
        <w:ind w:left="964" w:hanging="964"/>
        <w:rPr>
          <w:lang w:val="el-GR"/>
        </w:rPr>
      </w:pPr>
      <w:r>
        <w:rPr>
          <w:lang w:val="el-GR"/>
        </w:rPr>
        <w:t>Σκοποί</w:t>
      </w:r>
      <w:r w:rsidR="002032B2" w:rsidRPr="00FC3871">
        <w:rPr>
          <w:lang w:val="el-GR"/>
        </w:rPr>
        <w:t>:</w:t>
      </w:r>
      <w:r w:rsidRPr="00FC3871">
        <w:rPr>
          <w:lang w:val="el-GR"/>
        </w:rPr>
        <w:tab/>
      </w:r>
      <w:r w:rsidR="000957B7">
        <w:rPr>
          <w:lang w:val="el-GR"/>
        </w:rPr>
        <w:tab/>
      </w:r>
      <w:r w:rsidR="002032B2" w:rsidRPr="00FC3871">
        <w:rPr>
          <w:lang w:val="el-GR"/>
        </w:rPr>
        <w:t xml:space="preserve">- </w:t>
      </w:r>
      <w:r w:rsidR="008A0DBE">
        <w:rPr>
          <w:lang w:val="el-GR"/>
        </w:rPr>
        <w:t>Εισαγωγή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λεξιλογίου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και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εκφράσεων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που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σχετίζονται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με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τη</w:t>
      </w:r>
      <w:r w:rsidR="008A0DBE" w:rsidRPr="00FC3871">
        <w:rPr>
          <w:lang w:val="el-GR"/>
        </w:rPr>
        <w:t xml:space="preserve"> </w:t>
      </w:r>
      <w:r w:rsidR="008A0DBE">
        <w:rPr>
          <w:lang w:val="el-GR"/>
        </w:rPr>
        <w:t>σχολική</w:t>
      </w:r>
      <w:r w:rsidR="008A0DBE" w:rsidRPr="00FC3871">
        <w:rPr>
          <w:lang w:val="el-GR"/>
        </w:rPr>
        <w:t xml:space="preserve"> </w:t>
      </w:r>
      <w:r w:rsidR="000957B7">
        <w:rPr>
          <w:lang w:val="el-GR"/>
        </w:rPr>
        <w:tab/>
      </w:r>
      <w:r w:rsidR="008A0DBE">
        <w:rPr>
          <w:lang w:val="el-GR"/>
        </w:rPr>
        <w:t>εκπαίδευση</w:t>
      </w:r>
      <w:r w:rsidR="000A5139" w:rsidRPr="00FC3871">
        <w:rPr>
          <w:lang w:val="el-GR"/>
        </w:rPr>
        <w:t>.</w:t>
      </w:r>
      <w:r w:rsidR="002032B2" w:rsidRPr="00FC3871">
        <w:rPr>
          <w:lang w:val="el-GR"/>
        </w:rPr>
        <w:br/>
        <w:t xml:space="preserve">- </w:t>
      </w:r>
      <w:r w:rsidR="00FC3871">
        <w:rPr>
          <w:lang w:val="el-GR"/>
        </w:rPr>
        <w:t>Ενημέρωση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των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προσφύγων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για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τις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υπηρεσίες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σχολικής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εκπαίδευσης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της</w:t>
      </w:r>
      <w:r w:rsidR="00FC3871" w:rsidRPr="00FC3871">
        <w:rPr>
          <w:lang w:val="el-GR"/>
        </w:rPr>
        <w:t xml:space="preserve"> </w:t>
      </w:r>
      <w:r w:rsidR="000957B7">
        <w:rPr>
          <w:lang w:val="el-GR"/>
        </w:rPr>
        <w:tab/>
      </w:r>
      <w:r w:rsidR="00FC3871">
        <w:rPr>
          <w:lang w:val="el-GR"/>
        </w:rPr>
        <w:t>χώρας</w:t>
      </w:r>
      <w:r w:rsidR="00FC3871" w:rsidRPr="00FC3871">
        <w:rPr>
          <w:lang w:val="el-GR"/>
        </w:rPr>
        <w:t xml:space="preserve"> </w:t>
      </w:r>
      <w:r w:rsidR="00FC3871">
        <w:rPr>
          <w:lang w:val="el-GR"/>
        </w:rPr>
        <w:t>υποδοχής.</w:t>
      </w:r>
      <w:r w:rsidR="002032B2" w:rsidRPr="00FC3871">
        <w:rPr>
          <w:lang w:val="el-GR"/>
        </w:rPr>
        <w:br/>
        <w:t xml:space="preserve">- </w:t>
      </w:r>
      <w:r w:rsidR="006916CF">
        <w:rPr>
          <w:lang w:val="el-GR"/>
        </w:rPr>
        <w:t xml:space="preserve">Απόκτηση επικοινωνιακής ικανότητας των προσφύγων για θέματα σχολικής </w:t>
      </w:r>
      <w:r w:rsidR="000957B7">
        <w:rPr>
          <w:lang w:val="el-GR"/>
        </w:rPr>
        <w:tab/>
      </w:r>
      <w:r w:rsidR="006916CF">
        <w:rPr>
          <w:lang w:val="el-GR"/>
        </w:rPr>
        <w:t>εκπαίδευσης.</w:t>
      </w:r>
    </w:p>
    <w:p w:rsidR="002032B2" w:rsidRPr="005D2348" w:rsidRDefault="003371A4" w:rsidP="002032B2">
      <w:pPr>
        <w:pStyle w:val="TKTITRE1"/>
        <w:rPr>
          <w:lang w:val="el-GR"/>
        </w:rPr>
      </w:pPr>
      <w:r>
        <w:rPr>
          <w:lang w:val="el-GR"/>
        </w:rPr>
        <w:t>Επικοινωνιακές</w:t>
      </w:r>
      <w:r w:rsidRPr="005D2348">
        <w:rPr>
          <w:lang w:val="el-GR"/>
        </w:rPr>
        <w:t xml:space="preserve"> </w:t>
      </w:r>
      <w:r>
        <w:rPr>
          <w:lang w:val="el-GR"/>
        </w:rPr>
        <w:t>καταστάσεις</w:t>
      </w:r>
    </w:p>
    <w:p w:rsidR="002032B2" w:rsidRPr="005934C0" w:rsidRDefault="005934C0" w:rsidP="008B434D">
      <w:pPr>
        <w:pStyle w:val="TKTEXTE"/>
        <w:rPr>
          <w:lang w:val="el-GR"/>
        </w:rPr>
      </w:pPr>
      <w:r>
        <w:rPr>
          <w:lang w:val="el-GR"/>
        </w:rPr>
        <w:t>Επικοινωνία</w:t>
      </w:r>
      <w:r w:rsidRPr="005934C0">
        <w:rPr>
          <w:lang w:val="el-GR"/>
        </w:rPr>
        <w:t xml:space="preserve"> </w:t>
      </w:r>
      <w:r>
        <w:rPr>
          <w:lang w:val="el-GR"/>
        </w:rPr>
        <w:t>με</w:t>
      </w:r>
      <w:r w:rsidRPr="005934C0">
        <w:rPr>
          <w:lang w:val="el-GR"/>
        </w:rPr>
        <w:t xml:space="preserve"> </w:t>
      </w:r>
      <w:r>
        <w:rPr>
          <w:lang w:val="el-GR"/>
        </w:rPr>
        <w:t>το</w:t>
      </w:r>
      <w:r w:rsidRPr="005934C0">
        <w:rPr>
          <w:lang w:val="el-GR"/>
        </w:rPr>
        <w:t xml:space="preserve"> </w:t>
      </w:r>
      <w:r>
        <w:rPr>
          <w:lang w:val="el-GR"/>
        </w:rPr>
        <w:t>διοικητικό</w:t>
      </w:r>
      <w:r w:rsidRPr="005934C0">
        <w:rPr>
          <w:lang w:val="el-GR"/>
        </w:rPr>
        <w:t xml:space="preserve"> </w:t>
      </w:r>
      <w:r>
        <w:rPr>
          <w:lang w:val="el-GR"/>
        </w:rPr>
        <w:t>και</w:t>
      </w:r>
      <w:r w:rsidRPr="005934C0">
        <w:rPr>
          <w:lang w:val="el-GR"/>
        </w:rPr>
        <w:t xml:space="preserve"> </w:t>
      </w:r>
      <w:r>
        <w:rPr>
          <w:lang w:val="el-GR"/>
        </w:rPr>
        <w:t>διδακτικό</w:t>
      </w:r>
      <w:r w:rsidRPr="005934C0">
        <w:rPr>
          <w:lang w:val="el-GR"/>
        </w:rPr>
        <w:t xml:space="preserve"> </w:t>
      </w:r>
      <w:r>
        <w:rPr>
          <w:lang w:val="el-GR"/>
        </w:rPr>
        <w:t>προσωπικό</w:t>
      </w:r>
      <w:r w:rsidRPr="005934C0">
        <w:rPr>
          <w:lang w:val="el-GR"/>
        </w:rPr>
        <w:t xml:space="preserve"> </w:t>
      </w:r>
      <w:r>
        <w:rPr>
          <w:lang w:val="el-GR"/>
        </w:rPr>
        <w:t>μιας</w:t>
      </w:r>
      <w:r w:rsidRPr="005934C0">
        <w:rPr>
          <w:lang w:val="el-GR"/>
        </w:rPr>
        <w:t xml:space="preserve"> </w:t>
      </w:r>
      <w:r>
        <w:rPr>
          <w:lang w:val="el-GR"/>
        </w:rPr>
        <w:t>σχολικής</w:t>
      </w:r>
      <w:r w:rsidRPr="005934C0">
        <w:rPr>
          <w:lang w:val="el-GR"/>
        </w:rPr>
        <w:t xml:space="preserve"> </w:t>
      </w:r>
      <w:r>
        <w:rPr>
          <w:lang w:val="el-GR"/>
        </w:rPr>
        <w:t>μονάδας</w:t>
      </w:r>
      <w:r w:rsidRPr="005934C0">
        <w:rPr>
          <w:lang w:val="el-GR"/>
        </w:rPr>
        <w:t xml:space="preserve"> </w:t>
      </w:r>
      <w:r w:rsidR="002032B2" w:rsidRPr="005934C0">
        <w:rPr>
          <w:lang w:val="el-GR"/>
        </w:rPr>
        <w:t>(</w:t>
      </w:r>
      <w:r>
        <w:rPr>
          <w:lang w:val="el-GR"/>
        </w:rPr>
        <w:t>με τη βοήθεια σχολικού διαμεσολαβητή, εάν υπάρχει</w:t>
      </w:r>
      <w:r w:rsidR="000A5139" w:rsidRPr="005934C0">
        <w:rPr>
          <w:lang w:val="el-GR"/>
        </w:rPr>
        <w:t>).</w:t>
      </w:r>
    </w:p>
    <w:p w:rsidR="000957B7" w:rsidRDefault="000957B7" w:rsidP="002032B2">
      <w:pPr>
        <w:pStyle w:val="TKTITRE1"/>
        <w:rPr>
          <w:lang w:val="el-GR"/>
        </w:rPr>
      </w:pPr>
    </w:p>
    <w:p w:rsidR="002032B2" w:rsidRPr="005934C0" w:rsidRDefault="005934C0" w:rsidP="002032B2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2032B2" w:rsidRPr="00EE5720" w:rsidRDefault="00EE5720" w:rsidP="008B434D">
      <w:pPr>
        <w:pStyle w:val="TKTEXTE"/>
        <w:rPr>
          <w:lang w:val="el-GR"/>
        </w:rPr>
      </w:pPr>
      <w:r>
        <w:rPr>
          <w:lang w:val="el-GR"/>
        </w:rPr>
        <w:t>Εικόνες προσώπων και χώρων εκπαίδευσης</w:t>
      </w:r>
      <w:r w:rsidR="000A5139" w:rsidRPr="00EE5720">
        <w:rPr>
          <w:lang w:val="el-GR"/>
        </w:rPr>
        <w:t>.</w:t>
      </w:r>
    </w:p>
    <w:p w:rsidR="000957B7" w:rsidRDefault="000957B7" w:rsidP="00F56D00">
      <w:pPr>
        <w:pStyle w:val="TKTITRE1"/>
        <w:rPr>
          <w:lang w:val="el-GR"/>
        </w:rPr>
      </w:pPr>
    </w:p>
    <w:p w:rsidR="002032B2" w:rsidRPr="00EE5720" w:rsidRDefault="00EE5720" w:rsidP="00F56D00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2032B2" w:rsidRPr="000A5139" w:rsidRDefault="00EE5720" w:rsidP="006D0DF9">
      <w:pPr>
        <w:pStyle w:val="TKNbrsLevel1"/>
        <w:rPr>
          <w:lang w:val="en-US"/>
        </w:rPr>
      </w:pPr>
      <w:r>
        <w:rPr>
          <w:lang w:val="el-GR"/>
        </w:rPr>
        <w:t>Χρησιμοποιώντας τις</w:t>
      </w:r>
      <w:r w:rsidR="002032B2" w:rsidRPr="000A5139">
        <w:rPr>
          <w:lang w:val="en-US"/>
        </w:rPr>
        <w:t xml:space="preserve"> (</w:t>
      </w:r>
      <w:r w:rsidR="00622C03">
        <w:rPr>
          <w:lang w:val="el-GR"/>
        </w:rPr>
        <w:t>παρακάτω</w:t>
      </w:r>
      <w:r w:rsidR="002032B2" w:rsidRPr="000A5139">
        <w:rPr>
          <w:lang w:val="en-US"/>
        </w:rPr>
        <w:t>)</w:t>
      </w:r>
      <w:r w:rsidR="00622C03">
        <w:rPr>
          <w:lang w:val="el-GR"/>
        </w:rPr>
        <w:t xml:space="preserve"> </w:t>
      </w:r>
      <w:r>
        <w:rPr>
          <w:lang w:val="el-GR"/>
        </w:rPr>
        <w:t>εικόνες</w:t>
      </w:r>
      <w:r w:rsidR="002032B2" w:rsidRPr="000A5139">
        <w:rPr>
          <w:lang w:val="en-US"/>
        </w:rPr>
        <w:t>:</w:t>
      </w:r>
    </w:p>
    <w:p w:rsidR="002032B2" w:rsidRPr="00EE5720" w:rsidRDefault="00951EAE" w:rsidP="005C0CBC">
      <w:pPr>
        <w:pStyle w:val="TKBulletLevel2"/>
        <w:rPr>
          <w:lang w:val="el-GR"/>
        </w:rPr>
      </w:pPr>
      <w:r>
        <w:rPr>
          <w:lang w:val="el-GR"/>
        </w:rPr>
        <w:t>Μάθετε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τι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γνωρίζουν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οι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πρόσφυγες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για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τα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σχολεία</w:t>
      </w:r>
      <w:r w:rsidR="00EE5720" w:rsidRPr="00EE5720">
        <w:rPr>
          <w:lang w:val="el-GR"/>
        </w:rPr>
        <w:t xml:space="preserve">, </w:t>
      </w:r>
      <w:r w:rsidR="00EE5720">
        <w:rPr>
          <w:lang w:val="el-GR"/>
        </w:rPr>
        <w:t>τις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παρεχόμενες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εκπαιδευτικές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υπηρεσίες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και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τους επαγγελματίες των εκπαιδευτικών ιδρυμάτων της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χώρας</w:t>
      </w:r>
      <w:r w:rsidR="00EE5720" w:rsidRPr="00EE5720">
        <w:rPr>
          <w:lang w:val="el-GR"/>
        </w:rPr>
        <w:t xml:space="preserve"> </w:t>
      </w:r>
      <w:r w:rsidR="00EE5720">
        <w:rPr>
          <w:lang w:val="el-GR"/>
        </w:rPr>
        <w:t>υποδοχής.</w:t>
      </w:r>
    </w:p>
    <w:p w:rsidR="002032B2" w:rsidRPr="00CB6012" w:rsidRDefault="00EE5720" w:rsidP="005C0CBC">
      <w:pPr>
        <w:pStyle w:val="TKBulletLevel2"/>
        <w:rPr>
          <w:lang w:val="el-GR"/>
        </w:rPr>
      </w:pPr>
      <w:r>
        <w:rPr>
          <w:lang w:val="el-GR"/>
        </w:rPr>
        <w:t>Μάθετε</w:t>
      </w:r>
      <w:r w:rsidRPr="00EE5720">
        <w:rPr>
          <w:lang w:val="el-GR"/>
        </w:rPr>
        <w:t xml:space="preserve"> </w:t>
      </w:r>
      <w:r>
        <w:rPr>
          <w:lang w:val="el-GR"/>
        </w:rPr>
        <w:t>αν</w:t>
      </w:r>
      <w:r w:rsidRPr="00EE5720">
        <w:rPr>
          <w:lang w:val="el-GR"/>
        </w:rPr>
        <w:t xml:space="preserve"> </w:t>
      </w:r>
      <w:r>
        <w:rPr>
          <w:lang w:val="el-GR"/>
        </w:rPr>
        <w:t>το</w:t>
      </w:r>
      <w:r w:rsidRPr="00EE5720">
        <w:rPr>
          <w:lang w:val="el-GR"/>
        </w:rPr>
        <w:t xml:space="preserve"> </w:t>
      </w:r>
      <w:r>
        <w:rPr>
          <w:lang w:val="el-GR"/>
        </w:rPr>
        <w:t>εκπαιδευτικό</w:t>
      </w:r>
      <w:r w:rsidRPr="00EE5720">
        <w:rPr>
          <w:lang w:val="el-GR"/>
        </w:rPr>
        <w:t xml:space="preserve"> </w:t>
      </w:r>
      <w:r>
        <w:rPr>
          <w:lang w:val="el-GR"/>
        </w:rPr>
        <w:t>σύστημα</w:t>
      </w:r>
      <w:r w:rsidRPr="00EE5720">
        <w:rPr>
          <w:lang w:val="el-GR"/>
        </w:rPr>
        <w:t xml:space="preserve"> </w:t>
      </w:r>
      <w:r>
        <w:rPr>
          <w:lang w:val="el-GR"/>
        </w:rPr>
        <w:t>που</w:t>
      </w:r>
      <w:r w:rsidRPr="00EE5720">
        <w:rPr>
          <w:lang w:val="el-GR"/>
        </w:rPr>
        <w:t xml:space="preserve"> </w:t>
      </w:r>
      <w:r>
        <w:rPr>
          <w:lang w:val="el-GR"/>
        </w:rPr>
        <w:t>εφαρμόζεται</w:t>
      </w:r>
      <w:r w:rsidRPr="00EE5720">
        <w:rPr>
          <w:lang w:val="el-GR"/>
        </w:rPr>
        <w:t xml:space="preserve"> </w:t>
      </w:r>
      <w:r>
        <w:rPr>
          <w:lang w:val="el-GR"/>
        </w:rPr>
        <w:t>στις</w:t>
      </w:r>
      <w:r w:rsidRPr="00EE5720">
        <w:rPr>
          <w:lang w:val="el-GR"/>
        </w:rPr>
        <w:t xml:space="preserve"> </w:t>
      </w:r>
      <w:r>
        <w:rPr>
          <w:lang w:val="el-GR"/>
        </w:rPr>
        <w:t>χώρες</w:t>
      </w:r>
      <w:r w:rsidRPr="00EE5720">
        <w:rPr>
          <w:lang w:val="el-GR"/>
        </w:rPr>
        <w:t xml:space="preserve"> </w:t>
      </w:r>
      <w:r>
        <w:rPr>
          <w:lang w:val="el-GR"/>
        </w:rPr>
        <w:t>των</w:t>
      </w:r>
      <w:r w:rsidRPr="00EE5720">
        <w:rPr>
          <w:lang w:val="el-GR"/>
        </w:rPr>
        <w:t xml:space="preserve"> </w:t>
      </w:r>
      <w:r>
        <w:rPr>
          <w:lang w:val="el-GR"/>
        </w:rPr>
        <w:t>προσφύγων</w:t>
      </w:r>
      <w:r w:rsidRPr="00EE5720">
        <w:rPr>
          <w:lang w:val="el-GR"/>
        </w:rPr>
        <w:t xml:space="preserve"> </w:t>
      </w:r>
      <w:r>
        <w:rPr>
          <w:lang w:val="el-GR"/>
        </w:rPr>
        <w:t>παρουσιάζει</w:t>
      </w:r>
      <w:r w:rsidRPr="00EE5720">
        <w:rPr>
          <w:lang w:val="el-GR"/>
        </w:rPr>
        <w:t xml:space="preserve"> </w:t>
      </w:r>
      <w:r w:rsidR="00CB6012">
        <w:rPr>
          <w:lang w:val="el-GR"/>
        </w:rPr>
        <w:t>ομοιότητες</w:t>
      </w:r>
      <w:r w:rsidRPr="00EE5720">
        <w:rPr>
          <w:lang w:val="el-GR"/>
        </w:rPr>
        <w:t xml:space="preserve"> </w:t>
      </w:r>
      <w:r>
        <w:rPr>
          <w:lang w:val="el-GR"/>
        </w:rPr>
        <w:t>ή</w:t>
      </w:r>
      <w:r w:rsidRPr="00EE5720">
        <w:rPr>
          <w:lang w:val="el-GR"/>
        </w:rPr>
        <w:t xml:space="preserve"> </w:t>
      </w:r>
      <w:r>
        <w:rPr>
          <w:lang w:val="el-GR"/>
        </w:rPr>
        <w:t>διαφορές</w:t>
      </w:r>
      <w:r w:rsidRPr="00EE5720">
        <w:rPr>
          <w:lang w:val="el-GR"/>
        </w:rPr>
        <w:t xml:space="preserve"> </w:t>
      </w:r>
      <w:r>
        <w:rPr>
          <w:lang w:val="el-GR"/>
        </w:rPr>
        <w:t>σε</w:t>
      </w:r>
      <w:r w:rsidRPr="00EE5720">
        <w:rPr>
          <w:lang w:val="el-GR"/>
        </w:rPr>
        <w:t xml:space="preserve"> </w:t>
      </w:r>
      <w:r>
        <w:rPr>
          <w:lang w:val="el-GR"/>
        </w:rPr>
        <w:t>σύγκριση</w:t>
      </w:r>
      <w:r w:rsidRPr="00EE5720">
        <w:rPr>
          <w:lang w:val="el-GR"/>
        </w:rPr>
        <w:t xml:space="preserve"> </w:t>
      </w:r>
      <w:r>
        <w:rPr>
          <w:lang w:val="el-GR"/>
        </w:rPr>
        <w:t>με</w:t>
      </w:r>
      <w:r w:rsidRPr="00EE5720">
        <w:rPr>
          <w:lang w:val="el-GR"/>
        </w:rPr>
        <w:t xml:space="preserve"> </w:t>
      </w:r>
      <w:r>
        <w:rPr>
          <w:lang w:val="el-GR"/>
        </w:rPr>
        <w:t>το</w:t>
      </w:r>
      <w:r w:rsidRPr="00EE5720">
        <w:rPr>
          <w:lang w:val="el-GR"/>
        </w:rPr>
        <w:t xml:space="preserve"> </w:t>
      </w:r>
      <w:r>
        <w:rPr>
          <w:lang w:val="el-GR"/>
        </w:rPr>
        <w:t>αντίστοιχο σύστημα</w:t>
      </w:r>
      <w:r w:rsidRPr="00EE5720">
        <w:rPr>
          <w:lang w:val="el-GR"/>
        </w:rPr>
        <w:t xml:space="preserve"> </w:t>
      </w:r>
      <w:r>
        <w:rPr>
          <w:lang w:val="el-GR"/>
        </w:rPr>
        <w:t>της</w:t>
      </w:r>
      <w:r w:rsidRPr="00EE5720">
        <w:rPr>
          <w:lang w:val="el-GR"/>
        </w:rPr>
        <w:t xml:space="preserve"> </w:t>
      </w:r>
      <w:r>
        <w:rPr>
          <w:lang w:val="el-GR"/>
        </w:rPr>
        <w:t>χώρας</w:t>
      </w:r>
      <w:r w:rsidRPr="00EE5720">
        <w:rPr>
          <w:lang w:val="el-GR"/>
        </w:rPr>
        <w:t xml:space="preserve"> </w:t>
      </w:r>
      <w:r>
        <w:rPr>
          <w:lang w:val="el-GR"/>
        </w:rPr>
        <w:t xml:space="preserve">υποδοχής, κάνοντας ερωτήσεις, π.χ. </w:t>
      </w:r>
      <w:r w:rsidRPr="00951EAE">
        <w:rPr>
          <w:i/>
          <w:lang w:val="el-GR"/>
        </w:rPr>
        <w:t xml:space="preserve">Σε ποια ηλικία </w:t>
      </w:r>
      <w:r w:rsidR="00951EAE" w:rsidRPr="00951EAE">
        <w:rPr>
          <w:i/>
          <w:lang w:val="el-GR"/>
        </w:rPr>
        <w:t>αρχίζουν</w:t>
      </w:r>
      <w:r w:rsidRPr="00951EAE">
        <w:rPr>
          <w:i/>
          <w:lang w:val="el-GR"/>
        </w:rPr>
        <w:t xml:space="preserve"> τα παιδι</w:t>
      </w:r>
      <w:r w:rsidR="00951EAE" w:rsidRPr="00951EAE">
        <w:rPr>
          <w:i/>
          <w:lang w:val="el-GR"/>
        </w:rPr>
        <w:t xml:space="preserve">ά </w:t>
      </w:r>
      <w:r w:rsidR="00951EAE">
        <w:rPr>
          <w:i/>
          <w:lang w:val="el-GR"/>
        </w:rPr>
        <w:t>να πηγαίνουν σ</w:t>
      </w:r>
      <w:r w:rsidRPr="00951EAE">
        <w:rPr>
          <w:i/>
          <w:lang w:val="el-GR"/>
        </w:rPr>
        <w:t xml:space="preserve">το σχολείο; </w:t>
      </w:r>
      <w:r w:rsidR="00951EAE" w:rsidRPr="00951EAE">
        <w:rPr>
          <w:i/>
          <w:lang w:val="el-GR"/>
        </w:rPr>
        <w:t>Τι</w:t>
      </w:r>
      <w:r w:rsidR="00951EAE" w:rsidRPr="00CB6012">
        <w:rPr>
          <w:i/>
          <w:lang w:val="el-GR"/>
        </w:rPr>
        <w:t xml:space="preserve"> </w:t>
      </w:r>
      <w:r w:rsidR="00951EAE" w:rsidRPr="00951EAE">
        <w:rPr>
          <w:i/>
          <w:lang w:val="el-GR"/>
        </w:rPr>
        <w:t>είδους</w:t>
      </w:r>
      <w:r w:rsidR="00951EAE" w:rsidRPr="00CB6012">
        <w:rPr>
          <w:i/>
          <w:lang w:val="el-GR"/>
        </w:rPr>
        <w:t xml:space="preserve"> </w:t>
      </w:r>
      <w:r w:rsidR="00951EAE" w:rsidRPr="00951EAE">
        <w:rPr>
          <w:i/>
          <w:lang w:val="el-GR"/>
        </w:rPr>
        <w:t>σχολεία</w:t>
      </w:r>
      <w:r w:rsidR="00951EAE" w:rsidRPr="00CB6012">
        <w:rPr>
          <w:i/>
          <w:lang w:val="el-GR"/>
        </w:rPr>
        <w:t xml:space="preserve"> </w:t>
      </w:r>
      <w:r w:rsidR="00951EAE" w:rsidRPr="00951EAE">
        <w:rPr>
          <w:i/>
          <w:lang w:val="el-GR"/>
        </w:rPr>
        <w:t>υπάρχουν</w:t>
      </w:r>
      <w:r w:rsidR="00951EAE" w:rsidRPr="00CB6012">
        <w:rPr>
          <w:i/>
          <w:lang w:val="el-GR"/>
        </w:rPr>
        <w:t xml:space="preserve"> </w:t>
      </w:r>
      <w:r w:rsidR="00951EAE" w:rsidRPr="00951EAE">
        <w:rPr>
          <w:i/>
          <w:lang w:val="el-GR"/>
        </w:rPr>
        <w:t>στη</w:t>
      </w:r>
      <w:r w:rsidR="00951EAE" w:rsidRPr="00CB6012">
        <w:rPr>
          <w:i/>
          <w:lang w:val="el-GR"/>
        </w:rPr>
        <w:t xml:space="preserve"> </w:t>
      </w:r>
      <w:r w:rsidR="00951EAE" w:rsidRPr="00951EAE">
        <w:rPr>
          <w:i/>
          <w:lang w:val="el-GR"/>
        </w:rPr>
        <w:t>χώρα</w:t>
      </w:r>
      <w:r w:rsidR="00951EAE" w:rsidRPr="00CB6012">
        <w:rPr>
          <w:i/>
          <w:lang w:val="el-GR"/>
        </w:rPr>
        <w:t xml:space="preserve"> </w:t>
      </w:r>
      <w:r w:rsidR="00951EAE" w:rsidRPr="00951EAE">
        <w:rPr>
          <w:i/>
          <w:lang w:val="el-GR"/>
        </w:rPr>
        <w:t>σου</w:t>
      </w:r>
      <w:r w:rsidR="00951EAE" w:rsidRPr="00CB6012">
        <w:rPr>
          <w:i/>
          <w:lang w:val="el-GR"/>
        </w:rPr>
        <w:t xml:space="preserve">; </w:t>
      </w:r>
      <w:r w:rsidR="00951EAE" w:rsidRPr="00951EAE">
        <w:rPr>
          <w:i/>
          <w:lang w:val="el-GR"/>
        </w:rPr>
        <w:t>κ</w:t>
      </w:r>
      <w:r w:rsidR="00951EAE" w:rsidRPr="00CB6012">
        <w:rPr>
          <w:i/>
          <w:lang w:val="el-GR"/>
        </w:rPr>
        <w:t>.</w:t>
      </w:r>
      <w:r w:rsidR="00951EAE" w:rsidRPr="00951EAE">
        <w:rPr>
          <w:i/>
          <w:lang w:val="el-GR"/>
        </w:rPr>
        <w:t>λπ</w:t>
      </w:r>
      <w:r w:rsidR="00951EAE" w:rsidRPr="00CB6012">
        <w:rPr>
          <w:i/>
          <w:lang w:val="el-GR"/>
        </w:rPr>
        <w:t>.</w:t>
      </w:r>
    </w:p>
    <w:p w:rsidR="002032B2" w:rsidRPr="00951EAE" w:rsidRDefault="00951EAE" w:rsidP="005C0CBC">
      <w:pPr>
        <w:pStyle w:val="TKBulletLevel2"/>
        <w:rPr>
          <w:lang w:val="el-GR"/>
        </w:rPr>
      </w:pPr>
      <w:r>
        <w:rPr>
          <w:lang w:val="el-GR"/>
        </w:rPr>
        <w:t>Δείξτε</w:t>
      </w:r>
      <w:r w:rsidRPr="00951EAE">
        <w:rPr>
          <w:lang w:val="el-GR"/>
        </w:rPr>
        <w:t xml:space="preserve"> </w:t>
      </w:r>
      <w:r>
        <w:rPr>
          <w:lang w:val="el-GR"/>
        </w:rPr>
        <w:t>στους</w:t>
      </w:r>
      <w:r w:rsidRPr="00951EA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51EAE">
        <w:rPr>
          <w:lang w:val="el-GR"/>
        </w:rPr>
        <w:t xml:space="preserve"> </w:t>
      </w:r>
      <w:r>
        <w:rPr>
          <w:lang w:val="el-GR"/>
        </w:rPr>
        <w:t>εικόνες</w:t>
      </w:r>
      <w:r w:rsidRPr="00951EAE">
        <w:rPr>
          <w:lang w:val="el-GR"/>
        </w:rPr>
        <w:t xml:space="preserve"> </w:t>
      </w:r>
      <w:r>
        <w:rPr>
          <w:lang w:val="el-GR"/>
        </w:rPr>
        <w:t>κάποιων</w:t>
      </w:r>
      <w:r w:rsidRPr="00951EAE">
        <w:rPr>
          <w:lang w:val="el-GR"/>
        </w:rPr>
        <w:t xml:space="preserve"> </w:t>
      </w:r>
      <w:r>
        <w:rPr>
          <w:lang w:val="el-GR"/>
        </w:rPr>
        <w:t>σχολικών</w:t>
      </w:r>
      <w:r w:rsidRPr="00951EAE">
        <w:rPr>
          <w:lang w:val="el-GR"/>
        </w:rPr>
        <w:t xml:space="preserve"> </w:t>
      </w:r>
      <w:r>
        <w:rPr>
          <w:lang w:val="el-GR"/>
        </w:rPr>
        <w:t>χώρων</w:t>
      </w:r>
      <w:r w:rsidRPr="00951EAE">
        <w:rPr>
          <w:lang w:val="el-GR"/>
        </w:rPr>
        <w:t xml:space="preserve"> (</w:t>
      </w:r>
      <w:r>
        <w:rPr>
          <w:lang w:val="el-GR"/>
        </w:rPr>
        <w:t>π</w:t>
      </w:r>
      <w:r w:rsidRPr="00951EAE">
        <w:rPr>
          <w:lang w:val="el-GR"/>
        </w:rPr>
        <w:t>.</w:t>
      </w:r>
      <w:r>
        <w:rPr>
          <w:lang w:val="el-GR"/>
        </w:rPr>
        <w:t>χ</w:t>
      </w:r>
      <w:r w:rsidRPr="00951EAE">
        <w:rPr>
          <w:lang w:val="el-GR"/>
        </w:rPr>
        <w:t xml:space="preserve">. </w:t>
      </w:r>
      <w:r>
        <w:rPr>
          <w:lang w:val="el-GR"/>
        </w:rPr>
        <w:t>γραφείο</w:t>
      </w:r>
      <w:r w:rsidRPr="00951EAE">
        <w:rPr>
          <w:lang w:val="el-GR"/>
        </w:rPr>
        <w:t xml:space="preserve">, </w:t>
      </w:r>
      <w:r>
        <w:rPr>
          <w:lang w:val="el-GR"/>
        </w:rPr>
        <w:t>αίθουσα</w:t>
      </w:r>
      <w:r w:rsidRPr="00951EAE">
        <w:rPr>
          <w:lang w:val="el-GR"/>
        </w:rPr>
        <w:t xml:space="preserve"> </w:t>
      </w:r>
      <w:r>
        <w:rPr>
          <w:lang w:val="el-GR"/>
        </w:rPr>
        <w:t>διδασκαλίας</w:t>
      </w:r>
      <w:r w:rsidR="002032B2" w:rsidRPr="00951EAE">
        <w:rPr>
          <w:lang w:val="el-GR"/>
        </w:rPr>
        <w:t xml:space="preserve">, </w:t>
      </w:r>
      <w:r>
        <w:rPr>
          <w:lang w:val="el-GR"/>
        </w:rPr>
        <w:t>διάδρομος</w:t>
      </w:r>
      <w:r w:rsidRPr="00951EAE">
        <w:rPr>
          <w:lang w:val="el-GR"/>
        </w:rPr>
        <w:t xml:space="preserve">, </w:t>
      </w:r>
      <w:r>
        <w:rPr>
          <w:lang w:val="el-GR"/>
        </w:rPr>
        <w:t>προαύλιο</w:t>
      </w:r>
      <w:r w:rsidRPr="00951EAE">
        <w:rPr>
          <w:lang w:val="el-GR"/>
        </w:rPr>
        <w:t xml:space="preserve">, </w:t>
      </w:r>
      <w:r>
        <w:rPr>
          <w:lang w:val="el-GR"/>
        </w:rPr>
        <w:t>καντίνα</w:t>
      </w:r>
      <w:r w:rsidRPr="00951EAE">
        <w:rPr>
          <w:lang w:val="el-GR"/>
        </w:rPr>
        <w:t xml:space="preserve">) </w:t>
      </w:r>
      <w:r w:rsidR="004C20E0">
        <w:rPr>
          <w:lang w:val="el-GR"/>
        </w:rPr>
        <w:t>και ζητήστε τους να χρησιμοποιήσουν ή δώστε τους εσείς κάποιο σχετικό λεξιλόγιο</w:t>
      </w:r>
      <w:r w:rsidR="002032B2" w:rsidRPr="00951EAE">
        <w:rPr>
          <w:lang w:val="el-GR"/>
        </w:rPr>
        <w:t>.</w:t>
      </w:r>
    </w:p>
    <w:p w:rsidR="000957B7" w:rsidRDefault="00DC6040" w:rsidP="006D0DF9">
      <w:pPr>
        <w:pStyle w:val="TKNbrsLevel1"/>
        <w:rPr>
          <w:lang w:val="el-GR"/>
        </w:rPr>
      </w:pPr>
      <w:r>
        <w:rPr>
          <w:lang w:val="el-GR"/>
        </w:rPr>
        <w:t>Ζητήστε</w:t>
      </w:r>
      <w:r w:rsidRPr="00612099">
        <w:rPr>
          <w:lang w:val="el-GR"/>
        </w:rPr>
        <w:t xml:space="preserve"> </w:t>
      </w:r>
      <w:r>
        <w:rPr>
          <w:lang w:val="el-GR"/>
        </w:rPr>
        <w:t>από</w:t>
      </w:r>
      <w:r w:rsidRPr="00612099">
        <w:rPr>
          <w:lang w:val="el-GR"/>
        </w:rPr>
        <w:t xml:space="preserve"> </w:t>
      </w:r>
      <w:r>
        <w:rPr>
          <w:lang w:val="el-GR"/>
        </w:rPr>
        <w:t>τους</w:t>
      </w:r>
      <w:r w:rsidRPr="0061209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12099">
        <w:rPr>
          <w:lang w:val="el-GR"/>
        </w:rPr>
        <w:t xml:space="preserve"> </w:t>
      </w:r>
      <w:r>
        <w:rPr>
          <w:lang w:val="el-GR"/>
        </w:rPr>
        <w:t>να</w:t>
      </w:r>
      <w:r w:rsidRPr="00612099">
        <w:rPr>
          <w:lang w:val="el-GR"/>
        </w:rPr>
        <w:t xml:space="preserve"> </w:t>
      </w:r>
      <w:r>
        <w:rPr>
          <w:lang w:val="el-GR"/>
        </w:rPr>
        <w:t>γράψουν</w:t>
      </w:r>
      <w:r w:rsidRPr="00612099">
        <w:rPr>
          <w:lang w:val="el-GR"/>
        </w:rPr>
        <w:t xml:space="preserve"> </w:t>
      </w:r>
      <w:r>
        <w:rPr>
          <w:lang w:val="el-GR"/>
        </w:rPr>
        <w:t>τις</w:t>
      </w:r>
      <w:r w:rsidRPr="00612099">
        <w:rPr>
          <w:lang w:val="el-GR"/>
        </w:rPr>
        <w:t xml:space="preserve"> </w:t>
      </w:r>
      <w:r>
        <w:rPr>
          <w:lang w:val="el-GR"/>
        </w:rPr>
        <w:t>καινούριες</w:t>
      </w:r>
      <w:r w:rsidRPr="00612099">
        <w:rPr>
          <w:lang w:val="el-GR"/>
        </w:rPr>
        <w:t xml:space="preserve"> </w:t>
      </w:r>
      <w:r>
        <w:rPr>
          <w:lang w:val="el-GR"/>
        </w:rPr>
        <w:t>λέξεις</w:t>
      </w:r>
      <w:r w:rsidRPr="00612099">
        <w:rPr>
          <w:lang w:val="el-GR"/>
        </w:rPr>
        <w:t xml:space="preserve"> </w:t>
      </w:r>
      <w:r>
        <w:rPr>
          <w:lang w:val="el-GR"/>
        </w:rPr>
        <w:t>σε</w:t>
      </w:r>
      <w:r w:rsidRPr="00612099">
        <w:rPr>
          <w:lang w:val="el-GR"/>
        </w:rPr>
        <w:t xml:space="preserve"> </w:t>
      </w:r>
      <w:r>
        <w:rPr>
          <w:lang w:val="el-GR"/>
        </w:rPr>
        <w:t>καρτέλες</w:t>
      </w:r>
      <w:r w:rsidRPr="00612099">
        <w:rPr>
          <w:lang w:val="el-GR"/>
        </w:rPr>
        <w:t xml:space="preserve"> </w:t>
      </w:r>
      <w:r w:rsidR="002032B2" w:rsidRPr="00612099">
        <w:rPr>
          <w:lang w:val="el-GR"/>
        </w:rPr>
        <w:t>(</w:t>
      </w:r>
      <w:r w:rsidR="00612099">
        <w:rPr>
          <w:lang w:val="el-GR"/>
        </w:rPr>
        <w:t>γραμματέας</w:t>
      </w:r>
      <w:r w:rsidR="002032B2" w:rsidRPr="00612099">
        <w:rPr>
          <w:lang w:val="el-GR"/>
        </w:rPr>
        <w:t xml:space="preserve">, </w:t>
      </w:r>
      <w:r w:rsidR="00612099">
        <w:rPr>
          <w:lang w:val="el-GR"/>
        </w:rPr>
        <w:t>διευθυντής, δάσκαλοι, καθαρ</w:t>
      </w:r>
      <w:r w:rsidR="00563911">
        <w:rPr>
          <w:lang w:val="el-GR"/>
        </w:rPr>
        <w:t>ιστής/</w:t>
      </w:r>
      <w:r w:rsidR="00370455">
        <w:rPr>
          <w:lang w:val="el-GR"/>
        </w:rPr>
        <w:t>στ</w:t>
      </w:r>
      <w:r w:rsidR="00563911">
        <w:rPr>
          <w:lang w:val="el-GR"/>
        </w:rPr>
        <w:t xml:space="preserve">ρια), χώροι του σχολικού κτιρίου, όπως καντίνα, αίθουσες διδασκαλίας, προαύλιο). </w:t>
      </w:r>
      <w:r w:rsidR="002032B2" w:rsidRPr="00612099">
        <w:rPr>
          <w:lang w:val="el-GR"/>
        </w:rPr>
        <w:t xml:space="preserve"> </w:t>
      </w:r>
      <w:r w:rsidR="00563911">
        <w:rPr>
          <w:lang w:val="el-GR"/>
        </w:rPr>
        <w:t>Έπειτα</w:t>
      </w:r>
      <w:r w:rsidR="00563911" w:rsidRPr="00563911">
        <w:rPr>
          <w:lang w:val="el-GR"/>
        </w:rPr>
        <w:t xml:space="preserve"> </w:t>
      </w:r>
      <w:r w:rsidR="00563911">
        <w:rPr>
          <w:lang w:val="el-GR"/>
        </w:rPr>
        <w:t>ζητήστε</w:t>
      </w:r>
      <w:r w:rsidR="00563911" w:rsidRPr="00563911">
        <w:rPr>
          <w:lang w:val="el-GR"/>
        </w:rPr>
        <w:t xml:space="preserve"> </w:t>
      </w:r>
      <w:r w:rsidR="00563911">
        <w:rPr>
          <w:lang w:val="el-GR"/>
        </w:rPr>
        <w:t>τους</w:t>
      </w:r>
      <w:r w:rsidR="00563911" w:rsidRPr="00563911">
        <w:rPr>
          <w:lang w:val="el-GR"/>
        </w:rPr>
        <w:t xml:space="preserve"> </w:t>
      </w:r>
      <w:r w:rsidR="00563911">
        <w:rPr>
          <w:lang w:val="el-GR"/>
        </w:rPr>
        <w:t>να</w:t>
      </w:r>
      <w:r w:rsidR="00563911" w:rsidRPr="00563911">
        <w:rPr>
          <w:lang w:val="el-GR"/>
        </w:rPr>
        <w:t xml:space="preserve"> </w:t>
      </w:r>
      <w:r w:rsidR="00563911">
        <w:rPr>
          <w:lang w:val="el-GR"/>
        </w:rPr>
        <w:t>περιγράψουν</w:t>
      </w:r>
      <w:r w:rsidR="00563911" w:rsidRPr="00563911">
        <w:rPr>
          <w:lang w:val="el-GR"/>
        </w:rPr>
        <w:t xml:space="preserve"> </w:t>
      </w:r>
      <w:r w:rsidR="00563911">
        <w:rPr>
          <w:lang w:val="el-GR"/>
        </w:rPr>
        <w:t>τις</w:t>
      </w:r>
      <w:r w:rsidR="00563911" w:rsidRPr="00563911">
        <w:rPr>
          <w:lang w:val="el-GR"/>
        </w:rPr>
        <w:t xml:space="preserve"> </w:t>
      </w:r>
      <w:r w:rsidR="00563911">
        <w:rPr>
          <w:lang w:val="el-GR"/>
        </w:rPr>
        <w:t>εικόνες που χρησιμοποίησαν στην προηγούμενη δραστηριότητα.</w:t>
      </w:r>
    </w:p>
    <w:p w:rsidR="000957B7" w:rsidRDefault="000957B7">
      <w:pPr>
        <w:spacing w:after="160" w:line="259" w:lineRule="auto"/>
        <w:rPr>
          <w:rFonts w:cs="Calibri"/>
          <w:szCs w:val="24"/>
          <w:lang w:val="el-GR"/>
        </w:rPr>
      </w:pPr>
      <w:r>
        <w:rPr>
          <w:lang w:val="el-GR"/>
        </w:rPr>
        <w:br w:type="page"/>
      </w:r>
    </w:p>
    <w:p w:rsidR="002032B2" w:rsidRPr="00A45E48" w:rsidRDefault="002032B2" w:rsidP="000957B7">
      <w:pPr>
        <w:pStyle w:val="TKNbrsLevel1"/>
        <w:numPr>
          <w:ilvl w:val="0"/>
          <w:numId w:val="0"/>
        </w:numPr>
        <w:ind w:left="360" w:hanging="360"/>
        <w:rPr>
          <w:lang w:val="el-GR"/>
        </w:rPr>
      </w:pPr>
    </w:p>
    <w:p w:rsidR="002032B2" w:rsidRPr="00A45E48" w:rsidRDefault="00A45E48" w:rsidP="006D0DF9">
      <w:pPr>
        <w:pStyle w:val="TKNbrsLevel1"/>
        <w:rPr>
          <w:lang w:val="el-GR"/>
        </w:rPr>
      </w:pPr>
      <w:r>
        <w:rPr>
          <w:lang w:val="el-GR"/>
        </w:rPr>
        <w:t>Διαβάστε</w:t>
      </w:r>
      <w:r w:rsidRPr="00A45E48">
        <w:rPr>
          <w:lang w:val="el-GR"/>
        </w:rPr>
        <w:t xml:space="preserve"> </w:t>
      </w:r>
      <w:r>
        <w:rPr>
          <w:lang w:val="el-GR"/>
        </w:rPr>
        <w:t>τους</w:t>
      </w:r>
      <w:r w:rsidRPr="00A45E48">
        <w:rPr>
          <w:lang w:val="el-GR"/>
        </w:rPr>
        <w:t xml:space="preserve"> </w:t>
      </w:r>
      <w:r>
        <w:rPr>
          <w:lang w:val="el-GR"/>
        </w:rPr>
        <w:t>ένα</w:t>
      </w:r>
      <w:r w:rsidRPr="00A45E48">
        <w:rPr>
          <w:lang w:val="el-GR"/>
        </w:rPr>
        <w:t xml:space="preserve"> </w:t>
      </w:r>
      <w:r>
        <w:rPr>
          <w:lang w:val="el-GR"/>
        </w:rPr>
        <w:t>διάλογο</w:t>
      </w:r>
      <w:r w:rsidRPr="00A45E48">
        <w:rPr>
          <w:lang w:val="el-GR"/>
        </w:rPr>
        <w:t xml:space="preserve">, </w:t>
      </w:r>
      <w:r>
        <w:rPr>
          <w:lang w:val="el-GR"/>
        </w:rPr>
        <w:t>όπως</w:t>
      </w:r>
      <w:r w:rsidRPr="00A45E48">
        <w:rPr>
          <w:lang w:val="el-GR"/>
        </w:rPr>
        <w:t xml:space="preserve"> </w:t>
      </w:r>
      <w:r>
        <w:rPr>
          <w:lang w:val="el-GR"/>
        </w:rPr>
        <w:t>ο</w:t>
      </w:r>
      <w:r w:rsidRPr="00A45E48">
        <w:rPr>
          <w:lang w:val="el-GR"/>
        </w:rPr>
        <w:t xml:space="preserve"> </w:t>
      </w:r>
      <w:r>
        <w:rPr>
          <w:lang w:val="el-GR"/>
        </w:rPr>
        <w:t>ακόλουθος</w:t>
      </w:r>
      <w:r w:rsidRPr="00A45E48">
        <w:rPr>
          <w:lang w:val="el-GR"/>
        </w:rPr>
        <w:t xml:space="preserve">, </w:t>
      </w:r>
      <w:r>
        <w:rPr>
          <w:lang w:val="el-GR"/>
        </w:rPr>
        <w:t>μεταξύ</w:t>
      </w:r>
      <w:r w:rsidRPr="00A45E48">
        <w:rPr>
          <w:lang w:val="el-GR"/>
        </w:rPr>
        <w:t xml:space="preserve"> </w:t>
      </w:r>
      <w:r>
        <w:rPr>
          <w:lang w:val="el-GR"/>
        </w:rPr>
        <w:t>ενός</w:t>
      </w:r>
      <w:r w:rsidRPr="00A45E48">
        <w:rPr>
          <w:lang w:val="el-GR"/>
        </w:rPr>
        <w:t xml:space="preserve"> </w:t>
      </w:r>
      <w:r>
        <w:rPr>
          <w:lang w:val="el-GR"/>
        </w:rPr>
        <w:t>γονέα</w:t>
      </w:r>
      <w:r w:rsidRPr="00A45E48">
        <w:rPr>
          <w:lang w:val="el-GR"/>
        </w:rPr>
        <w:t xml:space="preserve"> </w:t>
      </w:r>
      <w:r>
        <w:rPr>
          <w:lang w:val="el-GR"/>
        </w:rPr>
        <w:t>και</w:t>
      </w:r>
      <w:r w:rsidRPr="00A45E48">
        <w:rPr>
          <w:lang w:val="el-GR"/>
        </w:rPr>
        <w:t xml:space="preserve"> </w:t>
      </w:r>
      <w:r>
        <w:rPr>
          <w:lang w:val="el-GR"/>
        </w:rPr>
        <w:t>κάποιου</w:t>
      </w:r>
      <w:r w:rsidRPr="00A45E48">
        <w:rPr>
          <w:lang w:val="el-GR"/>
        </w:rPr>
        <w:t xml:space="preserve"> </w:t>
      </w:r>
      <w:r>
        <w:rPr>
          <w:lang w:val="el-GR"/>
        </w:rPr>
        <w:t>μέλους του προσωπικού του σχολείου</w:t>
      </w:r>
      <w:r w:rsidR="002032B2" w:rsidRPr="00A45E48">
        <w:rPr>
          <w:lang w:val="el-GR"/>
        </w:rPr>
        <w:t>:</w:t>
      </w:r>
    </w:p>
    <w:p w:rsidR="002032B2" w:rsidRPr="00030E6B" w:rsidRDefault="008B434D" w:rsidP="005C0CBC">
      <w:pPr>
        <w:pStyle w:val="TKBulletLevel2"/>
        <w:rPr>
          <w:lang w:val="el-GR"/>
        </w:rPr>
      </w:pPr>
      <w:r w:rsidRPr="005C0CBC">
        <w:t>A</w:t>
      </w:r>
      <w:r w:rsidRPr="00030E6B">
        <w:rPr>
          <w:lang w:val="el-GR"/>
        </w:rPr>
        <w:t xml:space="preserve">. </w:t>
      </w:r>
      <w:r w:rsidR="00A45E48">
        <w:rPr>
          <w:i/>
          <w:iCs/>
          <w:lang w:val="el-GR"/>
        </w:rPr>
        <w:t>Καλημέρα</w:t>
      </w:r>
      <w:r w:rsidR="002032B2" w:rsidRPr="00030E6B">
        <w:rPr>
          <w:i/>
          <w:iCs/>
          <w:lang w:val="el-GR"/>
        </w:rPr>
        <w:t xml:space="preserve">. </w:t>
      </w:r>
      <w:r w:rsidR="00030E6B">
        <w:rPr>
          <w:i/>
          <w:iCs/>
          <w:lang w:val="el-GR"/>
        </w:rPr>
        <w:t>Πώς μπορώ να σας βοηθήσω;</w:t>
      </w:r>
    </w:p>
    <w:p w:rsidR="002032B2" w:rsidRPr="00030E6B" w:rsidRDefault="002032B2" w:rsidP="005C0CBC">
      <w:pPr>
        <w:pStyle w:val="TKBulletLevel2"/>
        <w:rPr>
          <w:lang w:val="el-GR"/>
        </w:rPr>
      </w:pPr>
      <w:r w:rsidRPr="005C0CBC">
        <w:t>B</w:t>
      </w:r>
      <w:r w:rsidR="00030E6B" w:rsidRPr="00030E6B">
        <w:rPr>
          <w:lang w:val="el-GR"/>
        </w:rPr>
        <w:t xml:space="preserve">. </w:t>
      </w:r>
      <w:r w:rsidR="00030E6B" w:rsidRPr="00030E6B">
        <w:rPr>
          <w:i/>
          <w:lang w:val="el-GR"/>
        </w:rPr>
        <w:t>Θέλω να γράψω την κόρη μου στο δημοτικό.</w:t>
      </w:r>
      <w:r w:rsidR="00030E6B">
        <w:rPr>
          <w:i/>
          <w:lang w:val="el-GR"/>
        </w:rPr>
        <w:t xml:space="preserve"> Μου</w:t>
      </w:r>
      <w:r w:rsidR="00030E6B" w:rsidRPr="00030E6B">
        <w:rPr>
          <w:i/>
          <w:lang w:val="el-GR"/>
        </w:rPr>
        <w:t xml:space="preserve"> </w:t>
      </w:r>
      <w:r w:rsidR="00030E6B">
        <w:rPr>
          <w:i/>
          <w:lang w:val="el-GR"/>
        </w:rPr>
        <w:t>λέτε</w:t>
      </w:r>
      <w:r w:rsidR="00030E6B" w:rsidRPr="00030E6B">
        <w:rPr>
          <w:i/>
          <w:lang w:val="el-GR"/>
        </w:rPr>
        <w:t xml:space="preserve">, </w:t>
      </w:r>
      <w:r w:rsidR="00030E6B">
        <w:rPr>
          <w:i/>
          <w:lang w:val="el-GR"/>
        </w:rPr>
        <w:t>παρακαλώ</w:t>
      </w:r>
      <w:r w:rsidR="00030E6B" w:rsidRPr="00030E6B">
        <w:rPr>
          <w:i/>
          <w:lang w:val="el-GR"/>
        </w:rPr>
        <w:t xml:space="preserve">, </w:t>
      </w:r>
      <w:r w:rsidR="00030E6B">
        <w:rPr>
          <w:i/>
          <w:lang w:val="el-GR"/>
        </w:rPr>
        <w:t>πού</w:t>
      </w:r>
      <w:r w:rsidR="00030E6B" w:rsidRPr="00030E6B">
        <w:rPr>
          <w:i/>
          <w:lang w:val="el-GR"/>
        </w:rPr>
        <w:t xml:space="preserve"> </w:t>
      </w:r>
      <w:r w:rsidR="00030E6B">
        <w:rPr>
          <w:i/>
          <w:lang w:val="el-GR"/>
        </w:rPr>
        <w:t>είναι</w:t>
      </w:r>
      <w:r w:rsidR="00030E6B" w:rsidRPr="00030E6B">
        <w:rPr>
          <w:i/>
          <w:lang w:val="el-GR"/>
        </w:rPr>
        <w:t xml:space="preserve"> </w:t>
      </w:r>
      <w:r w:rsidR="00030E6B">
        <w:rPr>
          <w:i/>
          <w:lang w:val="el-GR"/>
        </w:rPr>
        <w:t>το</w:t>
      </w:r>
      <w:r w:rsidR="00030E6B" w:rsidRPr="00030E6B">
        <w:rPr>
          <w:i/>
          <w:lang w:val="el-GR"/>
        </w:rPr>
        <w:t xml:space="preserve"> </w:t>
      </w:r>
      <w:r w:rsidR="00370455">
        <w:rPr>
          <w:i/>
          <w:lang w:val="el-GR"/>
        </w:rPr>
        <w:t>γραφείο της Δ</w:t>
      </w:r>
      <w:r w:rsidR="00030E6B">
        <w:rPr>
          <w:i/>
          <w:lang w:val="el-GR"/>
        </w:rPr>
        <w:t>ιεύθυνσης;</w:t>
      </w:r>
    </w:p>
    <w:p w:rsidR="002032B2" w:rsidRPr="00030E6B" w:rsidRDefault="002032B2" w:rsidP="005C0CBC">
      <w:pPr>
        <w:pStyle w:val="TKBulletLevel2"/>
        <w:rPr>
          <w:lang w:val="el-GR"/>
        </w:rPr>
      </w:pPr>
      <w:r w:rsidRPr="005C0CBC">
        <w:t>A</w:t>
      </w:r>
      <w:r w:rsidRPr="00370455">
        <w:rPr>
          <w:lang w:val="el-GR"/>
        </w:rPr>
        <w:t xml:space="preserve">. </w:t>
      </w:r>
      <w:r w:rsidR="00030E6B">
        <w:rPr>
          <w:i/>
          <w:iCs/>
          <w:lang w:val="el-GR"/>
        </w:rPr>
        <w:t>Βεβαίως</w:t>
      </w:r>
      <w:r w:rsidR="00030E6B" w:rsidRPr="00370455">
        <w:rPr>
          <w:i/>
          <w:iCs/>
          <w:lang w:val="el-GR"/>
        </w:rPr>
        <w:t xml:space="preserve">. </w:t>
      </w:r>
      <w:r w:rsidR="00030E6B">
        <w:rPr>
          <w:i/>
          <w:iCs/>
          <w:lang w:val="el-GR"/>
        </w:rPr>
        <w:t>Προχωρ</w:t>
      </w:r>
      <w:r w:rsidR="003C2B1F">
        <w:rPr>
          <w:i/>
          <w:iCs/>
          <w:lang w:val="el-GR"/>
        </w:rPr>
        <w:t>ήσ</w:t>
      </w:r>
      <w:r w:rsidR="00030E6B">
        <w:rPr>
          <w:i/>
          <w:iCs/>
          <w:lang w:val="el-GR"/>
        </w:rPr>
        <w:t>τε</w:t>
      </w:r>
      <w:r w:rsidR="00030E6B" w:rsidRPr="00030E6B">
        <w:rPr>
          <w:i/>
          <w:iCs/>
          <w:lang w:val="el-GR"/>
        </w:rPr>
        <w:t xml:space="preserve"> </w:t>
      </w:r>
      <w:r w:rsidR="00030E6B">
        <w:rPr>
          <w:i/>
          <w:iCs/>
          <w:lang w:val="el-GR"/>
        </w:rPr>
        <w:t>ευθεία στο</w:t>
      </w:r>
      <w:r w:rsidR="00030E6B" w:rsidRPr="00030E6B">
        <w:rPr>
          <w:i/>
          <w:iCs/>
          <w:lang w:val="el-GR"/>
        </w:rPr>
        <w:t xml:space="preserve"> </w:t>
      </w:r>
      <w:r w:rsidR="00030E6B">
        <w:rPr>
          <w:i/>
          <w:iCs/>
          <w:lang w:val="el-GR"/>
        </w:rPr>
        <w:t>διάδρομο</w:t>
      </w:r>
      <w:r w:rsidR="00030E6B" w:rsidRPr="00030E6B">
        <w:rPr>
          <w:i/>
          <w:iCs/>
          <w:lang w:val="el-GR"/>
        </w:rPr>
        <w:t xml:space="preserve"> </w:t>
      </w:r>
      <w:r w:rsidR="00030E6B">
        <w:rPr>
          <w:i/>
          <w:iCs/>
          <w:lang w:val="el-GR"/>
        </w:rPr>
        <w:t>και</w:t>
      </w:r>
      <w:r w:rsidR="00030E6B" w:rsidRPr="00030E6B">
        <w:rPr>
          <w:i/>
          <w:iCs/>
          <w:lang w:val="el-GR"/>
        </w:rPr>
        <w:t xml:space="preserve"> </w:t>
      </w:r>
      <w:r w:rsidR="003C2B1F">
        <w:rPr>
          <w:i/>
          <w:iCs/>
          <w:lang w:val="el-GR"/>
        </w:rPr>
        <w:t xml:space="preserve">μπείτε στη </w:t>
      </w:r>
      <w:r w:rsidR="00030E6B">
        <w:rPr>
          <w:i/>
          <w:iCs/>
          <w:lang w:val="el-GR"/>
        </w:rPr>
        <w:t>δεύτερη</w:t>
      </w:r>
      <w:r w:rsidR="00030E6B" w:rsidRPr="00030E6B">
        <w:rPr>
          <w:i/>
          <w:iCs/>
          <w:lang w:val="el-GR"/>
        </w:rPr>
        <w:t xml:space="preserve"> </w:t>
      </w:r>
      <w:r w:rsidR="00030E6B">
        <w:rPr>
          <w:i/>
          <w:iCs/>
          <w:lang w:val="el-GR"/>
        </w:rPr>
        <w:t>πόρτα</w:t>
      </w:r>
      <w:r w:rsidR="00030E6B" w:rsidRPr="00030E6B">
        <w:rPr>
          <w:i/>
          <w:iCs/>
          <w:lang w:val="el-GR"/>
        </w:rPr>
        <w:t xml:space="preserve"> </w:t>
      </w:r>
      <w:r w:rsidR="00030E6B">
        <w:rPr>
          <w:i/>
          <w:iCs/>
          <w:lang w:val="el-GR"/>
        </w:rPr>
        <w:t>δεξιά</w:t>
      </w:r>
      <w:r w:rsidR="00030E6B" w:rsidRPr="00030E6B">
        <w:rPr>
          <w:i/>
          <w:iCs/>
          <w:lang w:val="el-GR"/>
        </w:rPr>
        <w:t>.</w:t>
      </w:r>
    </w:p>
    <w:p w:rsidR="002032B2" w:rsidRPr="00030E6B" w:rsidRDefault="002032B2" w:rsidP="005C0CBC">
      <w:pPr>
        <w:pStyle w:val="TKBulletLevel2"/>
        <w:rPr>
          <w:i/>
          <w:lang w:val="el-GR"/>
        </w:rPr>
      </w:pPr>
      <w:r w:rsidRPr="005C0CBC">
        <w:t>B</w:t>
      </w:r>
      <w:r w:rsidRPr="00030E6B">
        <w:rPr>
          <w:lang w:val="el-GR"/>
        </w:rPr>
        <w:t xml:space="preserve">. </w:t>
      </w:r>
      <w:r w:rsidR="00030E6B" w:rsidRPr="00030E6B">
        <w:rPr>
          <w:i/>
          <w:lang w:val="el-GR"/>
        </w:rPr>
        <w:t xml:space="preserve">Συγγνώμη, μπορείτε να </w:t>
      </w:r>
      <w:r w:rsidR="00030E6B">
        <w:rPr>
          <w:i/>
          <w:lang w:val="el-GR"/>
        </w:rPr>
        <w:t>το ξαναπείτε</w:t>
      </w:r>
      <w:r w:rsidR="00030E6B" w:rsidRPr="00030E6B">
        <w:rPr>
          <w:i/>
          <w:lang w:val="el-GR"/>
        </w:rPr>
        <w:t xml:space="preserve"> λίγο πιο αργά;</w:t>
      </w:r>
    </w:p>
    <w:p w:rsidR="002032B2" w:rsidRPr="003C2B1F" w:rsidRDefault="003C2B1F" w:rsidP="005C0CBC">
      <w:pPr>
        <w:pStyle w:val="TKBulletLevel2"/>
        <w:rPr>
          <w:lang w:val="el-GR"/>
        </w:rPr>
      </w:pPr>
      <w:r>
        <w:t>A</w:t>
      </w:r>
      <w:r w:rsidRPr="005D2348">
        <w:rPr>
          <w:lang w:val="el-GR"/>
        </w:rPr>
        <w:t xml:space="preserve">. </w:t>
      </w:r>
      <w:r w:rsidRPr="003C2B1F">
        <w:rPr>
          <w:i/>
          <w:lang w:val="el-GR"/>
        </w:rPr>
        <w:t>Φυσικά</w:t>
      </w:r>
      <w:r w:rsidRPr="005D2348">
        <w:rPr>
          <w:i/>
          <w:lang w:val="el-GR"/>
        </w:rPr>
        <w:t xml:space="preserve">, </w:t>
      </w:r>
      <w:r w:rsidRPr="003C2B1F">
        <w:rPr>
          <w:i/>
          <w:lang w:val="el-GR"/>
        </w:rPr>
        <w:t>με</w:t>
      </w:r>
      <w:r w:rsidRPr="005D2348">
        <w:rPr>
          <w:i/>
          <w:lang w:val="el-GR"/>
        </w:rPr>
        <w:t xml:space="preserve"> </w:t>
      </w:r>
      <w:r w:rsidRPr="003C2B1F">
        <w:rPr>
          <w:i/>
          <w:lang w:val="el-GR"/>
        </w:rPr>
        <w:t>συγχωρείτε</w:t>
      </w:r>
      <w:r w:rsidRPr="005D2348">
        <w:rPr>
          <w:i/>
          <w:lang w:val="el-GR"/>
        </w:rPr>
        <w:t xml:space="preserve">. </w:t>
      </w:r>
      <w:r>
        <w:rPr>
          <w:i/>
          <w:lang w:val="el-GR"/>
        </w:rPr>
        <w:t>Προχωρήστε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ευθεία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στο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διάδρομο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και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μπείτε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στη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δεύτερη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πόρτα</w:t>
      </w:r>
      <w:r w:rsidRPr="003C2B1F">
        <w:rPr>
          <w:i/>
          <w:lang w:val="el-GR"/>
        </w:rPr>
        <w:t xml:space="preserve"> </w:t>
      </w:r>
      <w:r>
        <w:rPr>
          <w:i/>
          <w:lang w:val="el-GR"/>
        </w:rPr>
        <w:t>δεξιά</w:t>
      </w:r>
      <w:r w:rsidRPr="003C2B1F">
        <w:rPr>
          <w:i/>
          <w:lang w:val="el-GR"/>
        </w:rPr>
        <w:t>.</w:t>
      </w:r>
    </w:p>
    <w:p w:rsidR="002032B2" w:rsidRPr="00BF36CB" w:rsidRDefault="00BF36CB" w:rsidP="006D0DF9">
      <w:pPr>
        <w:pStyle w:val="TKTEXTE"/>
        <w:ind w:left="567"/>
        <w:rPr>
          <w:lang w:val="el-GR"/>
        </w:rPr>
      </w:pPr>
      <w:r>
        <w:rPr>
          <w:lang w:val="el-GR"/>
        </w:rPr>
        <w:t>Ελέγξτε</w:t>
      </w:r>
      <w:r w:rsidRPr="00BF36CB">
        <w:rPr>
          <w:lang w:val="el-GR"/>
        </w:rPr>
        <w:t xml:space="preserve"> </w:t>
      </w:r>
      <w:r>
        <w:rPr>
          <w:lang w:val="el-GR"/>
        </w:rPr>
        <w:t>το</w:t>
      </w:r>
      <w:r w:rsidRPr="00BF36CB">
        <w:rPr>
          <w:lang w:val="el-GR"/>
        </w:rPr>
        <w:t xml:space="preserve"> </w:t>
      </w:r>
      <w:r>
        <w:rPr>
          <w:lang w:val="el-GR"/>
        </w:rPr>
        <w:t>βαθμό</w:t>
      </w:r>
      <w:r w:rsidRPr="00BF36CB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BF36CB">
        <w:rPr>
          <w:lang w:val="el-GR"/>
        </w:rPr>
        <w:t xml:space="preserve">, </w:t>
      </w:r>
      <w:r>
        <w:rPr>
          <w:lang w:val="el-GR"/>
        </w:rPr>
        <w:t>εστιάζοντας</w:t>
      </w:r>
      <w:r w:rsidRPr="00BF36CB">
        <w:rPr>
          <w:lang w:val="el-GR"/>
        </w:rPr>
        <w:t xml:space="preserve"> </w:t>
      </w:r>
      <w:r>
        <w:rPr>
          <w:lang w:val="el-GR"/>
        </w:rPr>
        <w:t>κυρίως</w:t>
      </w:r>
      <w:r w:rsidRPr="00BF36CB">
        <w:rPr>
          <w:lang w:val="el-GR"/>
        </w:rPr>
        <w:t xml:space="preserve"> </w:t>
      </w:r>
      <w:r w:rsidR="00370455">
        <w:rPr>
          <w:lang w:val="el-GR"/>
        </w:rPr>
        <w:t>σ</w:t>
      </w:r>
      <w:r>
        <w:rPr>
          <w:lang w:val="el-GR"/>
        </w:rPr>
        <w:t>τις</w:t>
      </w:r>
      <w:r w:rsidRPr="00BF36CB">
        <w:rPr>
          <w:lang w:val="el-GR"/>
        </w:rPr>
        <w:t xml:space="preserve"> </w:t>
      </w:r>
      <w:r>
        <w:rPr>
          <w:lang w:val="el-GR"/>
        </w:rPr>
        <w:t>βασικές εκφράσεις που χρησιμοποιούμε όταν θέλουμε:</w:t>
      </w:r>
    </w:p>
    <w:p w:rsidR="002032B2" w:rsidRPr="00BF36CB" w:rsidRDefault="00BF36CB" w:rsidP="005C0CBC">
      <w:pPr>
        <w:pStyle w:val="TKBulletLevel2"/>
        <w:rPr>
          <w:lang w:val="el-GR"/>
        </w:rPr>
      </w:pPr>
      <w:r>
        <w:rPr>
          <w:lang w:val="el-GR"/>
        </w:rPr>
        <w:t>Να ζητήσουμε από κάποιον να μιλά πιο αργά</w:t>
      </w:r>
      <w:r w:rsidR="000A5139" w:rsidRPr="00BF36CB">
        <w:rPr>
          <w:lang w:val="el-GR"/>
        </w:rPr>
        <w:t>.</w:t>
      </w:r>
    </w:p>
    <w:p w:rsidR="002032B2" w:rsidRPr="005C0CBC" w:rsidRDefault="00BF36CB" w:rsidP="005C0CBC">
      <w:pPr>
        <w:pStyle w:val="TKBulletLevel2"/>
      </w:pPr>
      <w:r>
        <w:rPr>
          <w:lang w:val="el-GR"/>
        </w:rPr>
        <w:t>Να ζητήσουμε συγγνώμη</w:t>
      </w:r>
      <w:r w:rsidR="000A5139">
        <w:t>.</w:t>
      </w:r>
    </w:p>
    <w:p w:rsidR="002032B2" w:rsidRPr="005C0CBC" w:rsidRDefault="00BF36CB" w:rsidP="005C0CBC">
      <w:pPr>
        <w:pStyle w:val="TKBulletLevel2"/>
      </w:pPr>
      <w:r>
        <w:rPr>
          <w:lang w:val="el-GR"/>
        </w:rPr>
        <w:t>Να κατευθύνουμε κάποιον</w:t>
      </w:r>
      <w:r w:rsidR="000A5139">
        <w:t>.</w:t>
      </w:r>
    </w:p>
    <w:p w:rsidR="002032B2" w:rsidRPr="00B23A92" w:rsidRDefault="00CB1AC5" w:rsidP="008B434D">
      <w:pPr>
        <w:pStyle w:val="TKTEXTE"/>
        <w:rPr>
          <w:lang w:val="el-GR"/>
        </w:rPr>
      </w:pPr>
      <w:r>
        <w:rPr>
          <w:lang w:val="el-GR"/>
        </w:rPr>
        <w:t>Στη</w:t>
      </w:r>
      <w:r w:rsidRPr="00B23A92">
        <w:rPr>
          <w:lang w:val="el-GR"/>
        </w:rPr>
        <w:t xml:space="preserve"> </w:t>
      </w:r>
      <w:r>
        <w:rPr>
          <w:lang w:val="el-GR"/>
        </w:rPr>
        <w:t>συνέχεια</w:t>
      </w:r>
      <w:r w:rsidRPr="00B23A92">
        <w:rPr>
          <w:lang w:val="el-GR"/>
        </w:rPr>
        <w:t xml:space="preserve"> </w:t>
      </w:r>
      <w:r>
        <w:rPr>
          <w:lang w:val="el-GR"/>
        </w:rPr>
        <w:t>οργανώστε</w:t>
      </w:r>
      <w:r w:rsidRPr="00B23A92">
        <w:rPr>
          <w:lang w:val="el-GR"/>
        </w:rPr>
        <w:t xml:space="preserve"> </w:t>
      </w:r>
      <w:r>
        <w:rPr>
          <w:lang w:val="el-GR"/>
        </w:rPr>
        <w:t>ένα</w:t>
      </w:r>
      <w:r w:rsidRPr="00B23A92">
        <w:rPr>
          <w:lang w:val="el-GR"/>
        </w:rPr>
        <w:t xml:space="preserve"> </w:t>
      </w:r>
      <w:r>
        <w:rPr>
          <w:lang w:val="el-GR"/>
        </w:rPr>
        <w:t>παιχνίδι</w:t>
      </w:r>
      <w:r w:rsidRPr="00B23A92">
        <w:rPr>
          <w:lang w:val="el-GR"/>
        </w:rPr>
        <w:t xml:space="preserve"> </w:t>
      </w:r>
      <w:r>
        <w:rPr>
          <w:lang w:val="el-GR"/>
        </w:rPr>
        <w:t>ρόλων</w:t>
      </w:r>
      <w:r w:rsidRPr="00B23A92">
        <w:rPr>
          <w:lang w:val="el-GR"/>
        </w:rPr>
        <w:t xml:space="preserve">, </w:t>
      </w:r>
      <w:r>
        <w:rPr>
          <w:lang w:val="el-GR"/>
        </w:rPr>
        <w:t>ζητώντας</w:t>
      </w:r>
      <w:r w:rsidRPr="00B23A92">
        <w:rPr>
          <w:lang w:val="el-GR"/>
        </w:rPr>
        <w:t xml:space="preserve"> </w:t>
      </w:r>
      <w:r>
        <w:rPr>
          <w:lang w:val="el-GR"/>
        </w:rPr>
        <w:t>από</w:t>
      </w:r>
      <w:r w:rsidRPr="00B23A92">
        <w:rPr>
          <w:lang w:val="el-GR"/>
        </w:rPr>
        <w:t xml:space="preserve"> </w:t>
      </w:r>
      <w:r>
        <w:rPr>
          <w:lang w:val="el-GR"/>
        </w:rPr>
        <w:t>τους</w:t>
      </w:r>
      <w:r w:rsidRPr="00B23A9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23A92">
        <w:rPr>
          <w:lang w:val="el-GR"/>
        </w:rPr>
        <w:t xml:space="preserve"> </w:t>
      </w:r>
      <w:r>
        <w:rPr>
          <w:lang w:val="el-GR"/>
        </w:rPr>
        <w:t>να</w:t>
      </w:r>
      <w:r w:rsidRPr="00B23A92">
        <w:rPr>
          <w:lang w:val="el-GR"/>
        </w:rPr>
        <w:t xml:space="preserve"> </w:t>
      </w:r>
      <w:r>
        <w:rPr>
          <w:lang w:val="el-GR"/>
        </w:rPr>
        <w:t>φανταστούν</w:t>
      </w:r>
      <w:r w:rsidRPr="00B23A92">
        <w:rPr>
          <w:lang w:val="el-GR"/>
        </w:rPr>
        <w:t xml:space="preserve"> </w:t>
      </w:r>
      <w:r>
        <w:rPr>
          <w:lang w:val="el-GR"/>
        </w:rPr>
        <w:t>ότι</w:t>
      </w:r>
      <w:r w:rsidRPr="00B23A92">
        <w:rPr>
          <w:lang w:val="el-GR"/>
        </w:rPr>
        <w:t xml:space="preserve"> </w:t>
      </w:r>
      <w:r w:rsidR="00CE6DA3">
        <w:rPr>
          <w:lang w:val="el-GR"/>
        </w:rPr>
        <w:t>πηγαίνουν</w:t>
      </w:r>
      <w:r w:rsidR="00CE6DA3" w:rsidRPr="00B23A92">
        <w:rPr>
          <w:lang w:val="el-GR"/>
        </w:rPr>
        <w:t xml:space="preserve"> </w:t>
      </w:r>
      <w:r w:rsidR="00CE6DA3">
        <w:rPr>
          <w:lang w:val="el-GR"/>
        </w:rPr>
        <w:t>για</w:t>
      </w:r>
      <w:r w:rsidR="00CE6DA3" w:rsidRPr="00B23A92">
        <w:rPr>
          <w:lang w:val="el-GR"/>
        </w:rPr>
        <w:t xml:space="preserve"> </w:t>
      </w:r>
      <w:r w:rsidR="00CE6DA3">
        <w:rPr>
          <w:lang w:val="el-GR"/>
        </w:rPr>
        <w:t>πρώτη</w:t>
      </w:r>
      <w:r w:rsidR="00CE6DA3" w:rsidRPr="00B23A92">
        <w:rPr>
          <w:lang w:val="el-GR"/>
        </w:rPr>
        <w:t xml:space="preserve"> </w:t>
      </w:r>
      <w:r w:rsidR="00CE6DA3">
        <w:rPr>
          <w:lang w:val="el-GR"/>
        </w:rPr>
        <w:t>φορά</w:t>
      </w:r>
      <w:r w:rsidR="00CE6DA3" w:rsidRPr="00B23A92">
        <w:rPr>
          <w:lang w:val="el-GR"/>
        </w:rPr>
        <w:t xml:space="preserve"> </w:t>
      </w:r>
      <w:r>
        <w:rPr>
          <w:lang w:val="el-GR"/>
        </w:rPr>
        <w:t>στο</w:t>
      </w:r>
      <w:r w:rsidRPr="00B23A92">
        <w:rPr>
          <w:lang w:val="el-GR"/>
        </w:rPr>
        <w:t xml:space="preserve"> </w:t>
      </w:r>
      <w:r>
        <w:rPr>
          <w:lang w:val="el-GR"/>
        </w:rPr>
        <w:t>σχολείο</w:t>
      </w:r>
      <w:r w:rsidRPr="00B23A92">
        <w:rPr>
          <w:lang w:val="el-GR"/>
        </w:rPr>
        <w:t xml:space="preserve"> </w:t>
      </w:r>
      <w:r>
        <w:rPr>
          <w:lang w:val="el-GR"/>
        </w:rPr>
        <w:t>της</w:t>
      </w:r>
      <w:r w:rsidRPr="00B23A92">
        <w:rPr>
          <w:lang w:val="el-GR"/>
        </w:rPr>
        <w:t xml:space="preserve"> </w:t>
      </w:r>
      <w:r>
        <w:rPr>
          <w:lang w:val="el-GR"/>
        </w:rPr>
        <w:t>περιοχής</w:t>
      </w:r>
      <w:r w:rsidRPr="00B23A92">
        <w:rPr>
          <w:lang w:val="el-GR"/>
        </w:rPr>
        <w:t xml:space="preserve"> </w:t>
      </w:r>
      <w:r>
        <w:rPr>
          <w:lang w:val="el-GR"/>
        </w:rPr>
        <w:t>για</w:t>
      </w:r>
      <w:r w:rsidRPr="00B23A92">
        <w:rPr>
          <w:lang w:val="el-GR"/>
        </w:rPr>
        <w:t xml:space="preserve"> </w:t>
      </w:r>
      <w:r>
        <w:rPr>
          <w:lang w:val="el-GR"/>
        </w:rPr>
        <w:t>να</w:t>
      </w:r>
      <w:r w:rsidRPr="00B23A92">
        <w:rPr>
          <w:lang w:val="el-GR"/>
        </w:rPr>
        <w:t xml:space="preserve"> </w:t>
      </w:r>
      <w:r w:rsidR="00D47430">
        <w:rPr>
          <w:lang w:val="el-GR"/>
        </w:rPr>
        <w:t>κάνουν</w:t>
      </w:r>
      <w:r w:rsidR="00D47430" w:rsidRPr="00B23A92">
        <w:rPr>
          <w:lang w:val="el-GR"/>
        </w:rPr>
        <w:t xml:space="preserve"> </w:t>
      </w:r>
      <w:r w:rsidR="00D47430">
        <w:rPr>
          <w:lang w:val="el-GR"/>
        </w:rPr>
        <w:t>την</w:t>
      </w:r>
      <w:r w:rsidR="00D47430" w:rsidRPr="00B23A92">
        <w:rPr>
          <w:lang w:val="el-GR"/>
        </w:rPr>
        <w:t xml:space="preserve"> </w:t>
      </w:r>
      <w:r w:rsidR="00D47430">
        <w:rPr>
          <w:lang w:val="el-GR"/>
        </w:rPr>
        <w:t>εγγραφή</w:t>
      </w:r>
      <w:r w:rsidR="00D47430" w:rsidRPr="00B23A92">
        <w:rPr>
          <w:lang w:val="el-GR"/>
        </w:rPr>
        <w:t xml:space="preserve"> </w:t>
      </w:r>
      <w:r w:rsidR="00D47430">
        <w:rPr>
          <w:lang w:val="el-GR"/>
        </w:rPr>
        <w:t>ενός</w:t>
      </w:r>
      <w:r w:rsidR="00D47430" w:rsidRPr="00B23A92">
        <w:rPr>
          <w:lang w:val="el-GR"/>
        </w:rPr>
        <w:t xml:space="preserve"> </w:t>
      </w:r>
      <w:r w:rsidR="00D47430">
        <w:rPr>
          <w:lang w:val="el-GR"/>
        </w:rPr>
        <w:t>παιδιού</w:t>
      </w:r>
      <w:r w:rsidR="00D47430" w:rsidRPr="00B23A92">
        <w:rPr>
          <w:lang w:val="el-GR"/>
        </w:rPr>
        <w:t>.</w:t>
      </w:r>
    </w:p>
    <w:p w:rsidR="002032B2" w:rsidRPr="005D2348" w:rsidRDefault="00B23A92" w:rsidP="00B23A92">
      <w:pPr>
        <w:pStyle w:val="TKTEXTE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Προτεινόμενο</w:t>
      </w:r>
      <w:r w:rsidRPr="005D2348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επόμενο</w:t>
      </w:r>
      <w:r w:rsidRPr="005D2348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βήμα</w:t>
      </w:r>
      <w:r w:rsidR="002032B2" w:rsidRPr="005D2348">
        <w:rPr>
          <w:b/>
          <w:sz w:val="32"/>
          <w:szCs w:val="32"/>
          <w:lang w:val="el-GR"/>
        </w:rPr>
        <w:t>:</w:t>
      </w:r>
    </w:p>
    <w:p w:rsidR="00B23A92" w:rsidRDefault="00B23A92" w:rsidP="008B434D">
      <w:pPr>
        <w:pStyle w:val="TKTEXTE"/>
        <w:rPr>
          <w:lang w:val="el-GR"/>
        </w:rPr>
      </w:pPr>
      <w:r>
        <w:rPr>
          <w:lang w:val="el-GR"/>
        </w:rPr>
        <w:t>Εάν</w:t>
      </w:r>
      <w:r w:rsidRPr="00B23A92">
        <w:rPr>
          <w:lang w:val="el-GR"/>
        </w:rPr>
        <w:t xml:space="preserve"> </w:t>
      </w:r>
      <w:r>
        <w:rPr>
          <w:lang w:val="el-GR"/>
        </w:rPr>
        <w:t>έχετε</w:t>
      </w:r>
      <w:r w:rsidRPr="00B23A92">
        <w:rPr>
          <w:lang w:val="el-GR"/>
        </w:rPr>
        <w:t xml:space="preserve"> </w:t>
      </w:r>
      <w:r>
        <w:rPr>
          <w:lang w:val="el-GR"/>
        </w:rPr>
        <w:t>τη</w:t>
      </w:r>
      <w:r w:rsidRPr="00B23A92">
        <w:rPr>
          <w:lang w:val="el-GR"/>
        </w:rPr>
        <w:t xml:space="preserve"> </w:t>
      </w:r>
      <w:r>
        <w:rPr>
          <w:lang w:val="el-GR"/>
        </w:rPr>
        <w:t>δυνατότητα</w:t>
      </w:r>
      <w:r w:rsidR="002032B2" w:rsidRPr="00B23A92">
        <w:rPr>
          <w:lang w:val="el-GR"/>
        </w:rPr>
        <w:t xml:space="preserve">, </w:t>
      </w:r>
      <w:r>
        <w:rPr>
          <w:lang w:val="el-GR"/>
        </w:rPr>
        <w:t xml:space="preserve">επισκεφτείτε με τους πρόσφυγες ένα </w:t>
      </w:r>
      <w:r w:rsidR="00370455">
        <w:rPr>
          <w:lang w:val="el-GR"/>
        </w:rPr>
        <w:t>σχολείο Δεύτερης Ευκαιρίας</w:t>
      </w:r>
      <w:r>
        <w:rPr>
          <w:lang w:val="el-GR"/>
        </w:rPr>
        <w:t>.</w:t>
      </w:r>
    </w:p>
    <w:p w:rsidR="002032B2" w:rsidRPr="00625B5C" w:rsidRDefault="00B23A92" w:rsidP="008B434D">
      <w:pPr>
        <w:pStyle w:val="TKTEXTE"/>
        <w:rPr>
          <w:lang w:val="el-GR"/>
        </w:rPr>
      </w:pPr>
      <w:r>
        <w:rPr>
          <w:lang w:val="el-GR"/>
        </w:rPr>
        <w:t>Στο</w:t>
      </w:r>
      <w:r w:rsidRPr="00625B5C">
        <w:rPr>
          <w:lang w:val="el-GR"/>
        </w:rPr>
        <w:t xml:space="preserve"> </w:t>
      </w:r>
      <w:r w:rsidR="00370455">
        <w:rPr>
          <w:lang w:val="el-GR"/>
        </w:rPr>
        <w:t>σχολείο Δεύτερης Ευκαιρίας</w:t>
      </w:r>
      <w:r w:rsidRPr="00625B5C">
        <w:rPr>
          <w:lang w:val="el-GR"/>
        </w:rPr>
        <w:t xml:space="preserve">, </w:t>
      </w:r>
      <w:r>
        <w:rPr>
          <w:lang w:val="el-GR"/>
        </w:rPr>
        <w:t>ο</w:t>
      </w:r>
      <w:r w:rsidRPr="00625B5C">
        <w:rPr>
          <w:lang w:val="el-GR"/>
        </w:rPr>
        <w:t xml:space="preserve"> </w:t>
      </w:r>
      <w:r>
        <w:rPr>
          <w:lang w:val="el-GR"/>
        </w:rPr>
        <w:t>σκοπός</w:t>
      </w:r>
      <w:r w:rsidRPr="00625B5C">
        <w:rPr>
          <w:lang w:val="el-GR"/>
        </w:rPr>
        <w:t xml:space="preserve"> </w:t>
      </w:r>
      <w:r w:rsidR="00625B5C">
        <w:rPr>
          <w:lang w:val="el-GR"/>
        </w:rPr>
        <w:t xml:space="preserve">της επίσκεψης </w:t>
      </w:r>
      <w:r>
        <w:rPr>
          <w:lang w:val="el-GR"/>
        </w:rPr>
        <w:t>θα</w:t>
      </w:r>
      <w:r w:rsidRPr="00625B5C">
        <w:rPr>
          <w:lang w:val="el-GR"/>
        </w:rPr>
        <w:t xml:space="preserve"> </w:t>
      </w:r>
      <w:r>
        <w:rPr>
          <w:lang w:val="el-GR"/>
        </w:rPr>
        <w:t>είναι</w:t>
      </w:r>
      <w:r w:rsidRPr="00625B5C">
        <w:rPr>
          <w:lang w:val="el-GR"/>
        </w:rPr>
        <w:t xml:space="preserve"> </w:t>
      </w:r>
      <w:r>
        <w:rPr>
          <w:lang w:val="el-GR"/>
        </w:rPr>
        <w:t>να</w:t>
      </w:r>
      <w:r w:rsidRPr="00625B5C">
        <w:rPr>
          <w:lang w:val="el-GR"/>
        </w:rPr>
        <w:t xml:space="preserve"> </w:t>
      </w:r>
      <w:r w:rsidR="00625B5C">
        <w:rPr>
          <w:lang w:val="el-GR"/>
        </w:rPr>
        <w:t>ενημερωθούν</w:t>
      </w:r>
      <w:r w:rsidRPr="00625B5C">
        <w:rPr>
          <w:lang w:val="el-GR"/>
        </w:rPr>
        <w:t xml:space="preserve"> </w:t>
      </w:r>
      <w:r w:rsidR="00625B5C">
        <w:rPr>
          <w:lang w:val="el-GR"/>
        </w:rPr>
        <w:t xml:space="preserve">οι πρόσφυγες </w:t>
      </w:r>
      <w:r>
        <w:rPr>
          <w:lang w:val="el-GR"/>
        </w:rPr>
        <w:t>για</w:t>
      </w:r>
      <w:r w:rsidRPr="00625B5C">
        <w:rPr>
          <w:lang w:val="el-GR"/>
        </w:rPr>
        <w:t xml:space="preserve"> </w:t>
      </w:r>
      <w:r>
        <w:rPr>
          <w:lang w:val="el-GR"/>
        </w:rPr>
        <w:t>τη</w:t>
      </w:r>
      <w:r w:rsidRPr="00625B5C">
        <w:rPr>
          <w:lang w:val="el-GR"/>
        </w:rPr>
        <w:t xml:space="preserve"> </w:t>
      </w:r>
      <w:r>
        <w:rPr>
          <w:lang w:val="el-GR"/>
        </w:rPr>
        <w:t>δωρεάν</w:t>
      </w:r>
      <w:r w:rsidRPr="00625B5C">
        <w:rPr>
          <w:lang w:val="el-GR"/>
        </w:rPr>
        <w:t xml:space="preserve"> </w:t>
      </w:r>
      <w:r>
        <w:rPr>
          <w:lang w:val="el-GR"/>
        </w:rPr>
        <w:t>φοίτηση</w:t>
      </w:r>
      <w:r w:rsidRPr="00625B5C">
        <w:rPr>
          <w:lang w:val="el-GR"/>
        </w:rPr>
        <w:t xml:space="preserve"> (</w:t>
      </w:r>
      <w:r>
        <w:rPr>
          <w:lang w:val="el-GR"/>
        </w:rPr>
        <w:t>π</w:t>
      </w:r>
      <w:r w:rsidRPr="00625B5C">
        <w:rPr>
          <w:lang w:val="el-GR"/>
        </w:rPr>
        <w:t>.</w:t>
      </w:r>
      <w:r>
        <w:rPr>
          <w:lang w:val="el-GR"/>
        </w:rPr>
        <w:t>χ</w:t>
      </w:r>
      <w:r w:rsidRPr="00625B5C">
        <w:rPr>
          <w:lang w:val="el-GR"/>
        </w:rPr>
        <w:t xml:space="preserve">. </w:t>
      </w:r>
      <w:r w:rsidR="00370455">
        <w:rPr>
          <w:lang w:val="el-GR"/>
        </w:rPr>
        <w:t xml:space="preserve">ενδεχόμενη </w:t>
      </w:r>
      <w:r w:rsidR="00625B5C">
        <w:rPr>
          <w:lang w:val="el-GR"/>
        </w:rPr>
        <w:t>εκμάθηση γλώσσας) και για τις εκπαιδευτικές ευκαιρίες που τους δίνονται στη χώρα υποδοχής</w:t>
      </w:r>
      <w:r w:rsidR="002032B2" w:rsidRPr="00625B5C">
        <w:rPr>
          <w:lang w:val="el-GR"/>
        </w:rPr>
        <w:t>.</w:t>
      </w:r>
    </w:p>
    <w:p w:rsidR="002032B2" w:rsidRPr="006F4B0E" w:rsidRDefault="00193A67" w:rsidP="008B434D">
      <w:pPr>
        <w:pStyle w:val="TKTEXTE"/>
        <w:rPr>
          <w:lang w:val="el-GR"/>
        </w:rPr>
      </w:pPr>
      <w:r>
        <w:rPr>
          <w:lang w:val="el-GR"/>
        </w:rPr>
        <w:t>Η</w:t>
      </w:r>
      <w:r w:rsidRPr="006F4B0E">
        <w:rPr>
          <w:lang w:val="el-GR"/>
        </w:rPr>
        <w:t xml:space="preserve"> </w:t>
      </w:r>
      <w:r>
        <w:rPr>
          <w:lang w:val="el-GR"/>
        </w:rPr>
        <w:t>επίσκεψη</w:t>
      </w:r>
      <w:r w:rsidRPr="006F4B0E">
        <w:rPr>
          <w:lang w:val="el-GR"/>
        </w:rPr>
        <w:t xml:space="preserve"> </w:t>
      </w:r>
      <w:r>
        <w:rPr>
          <w:lang w:val="el-GR"/>
        </w:rPr>
        <w:t>των</w:t>
      </w:r>
      <w:r w:rsidRPr="006F4B0E">
        <w:rPr>
          <w:lang w:val="el-GR"/>
        </w:rPr>
        <w:t xml:space="preserve"> </w:t>
      </w:r>
      <w:r>
        <w:rPr>
          <w:lang w:val="el-GR"/>
        </w:rPr>
        <w:t>προσφύγων</w:t>
      </w:r>
      <w:r w:rsidRPr="006F4B0E">
        <w:rPr>
          <w:lang w:val="el-GR"/>
        </w:rPr>
        <w:t xml:space="preserve">, </w:t>
      </w:r>
      <w:r>
        <w:rPr>
          <w:lang w:val="el-GR"/>
        </w:rPr>
        <w:t>ιδιαίτερα</w:t>
      </w:r>
      <w:r w:rsidRPr="006F4B0E">
        <w:rPr>
          <w:lang w:val="el-GR"/>
        </w:rPr>
        <w:t xml:space="preserve"> </w:t>
      </w:r>
      <w:r>
        <w:rPr>
          <w:lang w:val="el-GR"/>
        </w:rPr>
        <w:t>εκείνων</w:t>
      </w:r>
      <w:r w:rsidRPr="006F4B0E">
        <w:rPr>
          <w:lang w:val="el-GR"/>
        </w:rPr>
        <w:t xml:space="preserve"> </w:t>
      </w:r>
      <w:r>
        <w:rPr>
          <w:lang w:val="el-GR"/>
        </w:rPr>
        <w:t>που</w:t>
      </w:r>
      <w:r w:rsidRPr="006F4B0E">
        <w:rPr>
          <w:lang w:val="el-GR"/>
        </w:rPr>
        <w:t xml:space="preserve"> </w:t>
      </w:r>
      <w:r>
        <w:rPr>
          <w:lang w:val="el-GR"/>
        </w:rPr>
        <w:t>έχουν</w:t>
      </w:r>
      <w:r w:rsidRPr="006F4B0E">
        <w:rPr>
          <w:lang w:val="el-GR"/>
        </w:rPr>
        <w:t xml:space="preserve"> </w:t>
      </w:r>
      <w:r>
        <w:rPr>
          <w:lang w:val="el-GR"/>
        </w:rPr>
        <w:t>παιδιά</w:t>
      </w:r>
      <w:r w:rsidRPr="006F4B0E">
        <w:rPr>
          <w:lang w:val="el-GR"/>
        </w:rPr>
        <w:t xml:space="preserve">, </w:t>
      </w:r>
      <w:r>
        <w:rPr>
          <w:lang w:val="el-GR"/>
        </w:rPr>
        <w:t>σε</w:t>
      </w:r>
      <w:r w:rsidRPr="006F4B0E">
        <w:rPr>
          <w:lang w:val="el-GR"/>
        </w:rPr>
        <w:t xml:space="preserve"> </w:t>
      </w:r>
      <w:r>
        <w:rPr>
          <w:lang w:val="el-GR"/>
        </w:rPr>
        <w:t>ένα</w:t>
      </w:r>
      <w:r w:rsidRPr="006F4B0E">
        <w:rPr>
          <w:lang w:val="el-GR"/>
        </w:rPr>
        <w:t xml:space="preserve"> </w:t>
      </w:r>
      <w:r>
        <w:rPr>
          <w:lang w:val="el-GR"/>
        </w:rPr>
        <w:t>σχολείο</w:t>
      </w:r>
      <w:r w:rsidR="002032B2" w:rsidRPr="006F4B0E">
        <w:rPr>
          <w:lang w:val="el-GR"/>
        </w:rPr>
        <w:t xml:space="preserve">, </w:t>
      </w:r>
      <w:r w:rsidR="006F4B0E">
        <w:rPr>
          <w:lang w:val="el-GR"/>
        </w:rPr>
        <w:t>θα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τους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δώσει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την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ευκαιρία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να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δουν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από</w:t>
      </w:r>
      <w:r w:rsidR="006F4B0E" w:rsidRPr="006F4B0E">
        <w:rPr>
          <w:lang w:val="el-GR"/>
        </w:rPr>
        <w:t xml:space="preserve"> </w:t>
      </w:r>
      <w:r w:rsidR="006F4B0E">
        <w:rPr>
          <w:lang w:val="el-GR"/>
        </w:rPr>
        <w:t>κοντά πώς λειτουργούν τα σχολεία στη χώρα υποδοχής</w:t>
      </w:r>
      <w:r w:rsidR="002032B2" w:rsidRPr="006F4B0E">
        <w:rPr>
          <w:lang w:val="el-GR"/>
        </w:rPr>
        <w:t xml:space="preserve"> </w:t>
      </w:r>
      <w:r w:rsidR="006F4B0E">
        <w:rPr>
          <w:lang w:val="el-GR"/>
        </w:rPr>
        <w:t>και, όποιοι ενδιαφέρονται, να ενημερωθούν για την εγγραφή των παιδιών τους.</w:t>
      </w:r>
    </w:p>
    <w:p w:rsidR="00F647C2" w:rsidRPr="00985F5F" w:rsidRDefault="00F647C2" w:rsidP="00F647C2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2032B2" w:rsidRPr="00062A79" w:rsidRDefault="00DB0E08" w:rsidP="008B434D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062A79">
        <w:rPr>
          <w:lang w:val="el-GR"/>
        </w:rPr>
        <w:t xml:space="preserve"> </w:t>
      </w:r>
      <w:r>
        <w:rPr>
          <w:lang w:val="el-GR"/>
        </w:rPr>
        <w:t>από</w:t>
      </w:r>
      <w:r w:rsidRPr="00062A79">
        <w:rPr>
          <w:lang w:val="el-GR"/>
        </w:rPr>
        <w:t xml:space="preserve"> </w:t>
      </w:r>
      <w:r>
        <w:rPr>
          <w:lang w:val="el-GR"/>
        </w:rPr>
        <w:t>τους</w:t>
      </w:r>
      <w:r w:rsidRPr="00062A7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062A79">
        <w:rPr>
          <w:lang w:val="el-GR"/>
        </w:rPr>
        <w:t xml:space="preserve"> </w:t>
      </w:r>
      <w:r>
        <w:rPr>
          <w:lang w:val="el-GR"/>
        </w:rPr>
        <w:t>με</w:t>
      </w:r>
      <w:r w:rsidRPr="00062A79">
        <w:rPr>
          <w:lang w:val="el-GR"/>
        </w:rPr>
        <w:t xml:space="preserve"> </w:t>
      </w:r>
      <w:r>
        <w:rPr>
          <w:lang w:val="el-GR"/>
        </w:rPr>
        <w:t>χαμηλό</w:t>
      </w:r>
      <w:r w:rsidRPr="00062A79">
        <w:rPr>
          <w:lang w:val="el-GR"/>
        </w:rPr>
        <w:t xml:space="preserve"> </w:t>
      </w:r>
      <w:r>
        <w:rPr>
          <w:lang w:val="el-GR"/>
        </w:rPr>
        <w:t>επίπεδο</w:t>
      </w:r>
      <w:r w:rsidRPr="00062A79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062A79">
        <w:rPr>
          <w:lang w:val="el-GR"/>
        </w:rPr>
        <w:t xml:space="preserve"> </w:t>
      </w:r>
      <w:r>
        <w:rPr>
          <w:lang w:val="el-GR"/>
        </w:rPr>
        <w:t>να</w:t>
      </w:r>
      <w:r w:rsidRPr="00062A79">
        <w:rPr>
          <w:lang w:val="el-GR"/>
        </w:rPr>
        <w:t xml:space="preserve"> </w:t>
      </w:r>
      <w:r>
        <w:rPr>
          <w:lang w:val="el-GR"/>
        </w:rPr>
        <w:t>βρουν</w:t>
      </w:r>
      <w:r w:rsidRPr="00062A79">
        <w:rPr>
          <w:lang w:val="el-GR"/>
        </w:rPr>
        <w:t xml:space="preserve"> </w:t>
      </w:r>
      <w:r>
        <w:rPr>
          <w:lang w:val="el-GR"/>
        </w:rPr>
        <w:t>τα</w:t>
      </w:r>
      <w:r w:rsidRPr="00062A79">
        <w:rPr>
          <w:lang w:val="el-GR"/>
        </w:rPr>
        <w:t xml:space="preserve"> </w:t>
      </w:r>
      <w:r>
        <w:rPr>
          <w:lang w:val="el-GR"/>
        </w:rPr>
        <w:t>ωράρια</w:t>
      </w:r>
      <w:r w:rsidRPr="00062A79">
        <w:rPr>
          <w:lang w:val="el-GR"/>
        </w:rPr>
        <w:t xml:space="preserve"> </w:t>
      </w:r>
      <w:r>
        <w:rPr>
          <w:lang w:val="el-GR"/>
        </w:rPr>
        <w:t>κάποιων</w:t>
      </w:r>
      <w:r w:rsidRPr="00062A79">
        <w:rPr>
          <w:lang w:val="el-GR"/>
        </w:rPr>
        <w:t xml:space="preserve"> </w:t>
      </w:r>
      <w:r>
        <w:rPr>
          <w:lang w:val="el-GR"/>
        </w:rPr>
        <w:t>μαθημάτων</w:t>
      </w:r>
      <w:r w:rsidR="002032B2" w:rsidRPr="00062A79">
        <w:rPr>
          <w:lang w:val="el-GR"/>
        </w:rPr>
        <w:t xml:space="preserve"> </w:t>
      </w:r>
      <w:r w:rsidR="00062A79">
        <w:rPr>
          <w:lang w:val="el-GR"/>
        </w:rPr>
        <w:t>σε</w:t>
      </w:r>
      <w:r w:rsidR="00062A79" w:rsidRPr="00062A79">
        <w:rPr>
          <w:lang w:val="el-GR"/>
        </w:rPr>
        <w:t xml:space="preserve"> </w:t>
      </w:r>
      <w:r w:rsidR="00062A79">
        <w:rPr>
          <w:lang w:val="el-GR"/>
        </w:rPr>
        <w:t>ένα</w:t>
      </w:r>
      <w:r w:rsidR="00062A79" w:rsidRPr="00062A79">
        <w:rPr>
          <w:lang w:val="el-GR"/>
        </w:rPr>
        <w:t xml:space="preserve"> </w:t>
      </w:r>
      <w:r w:rsidR="00062A79">
        <w:rPr>
          <w:lang w:val="el-GR"/>
        </w:rPr>
        <w:t>ωρολόγιο</w:t>
      </w:r>
      <w:r w:rsidR="00062A79" w:rsidRPr="00062A79">
        <w:rPr>
          <w:lang w:val="el-GR"/>
        </w:rPr>
        <w:t xml:space="preserve"> </w:t>
      </w:r>
      <w:r w:rsidR="00062A79">
        <w:rPr>
          <w:lang w:val="el-GR"/>
        </w:rPr>
        <w:t>πρόγραμμα και βοηθήστε τους</w:t>
      </w:r>
      <w:r w:rsidR="00CB6012">
        <w:rPr>
          <w:lang w:val="el-GR"/>
        </w:rPr>
        <w:t>,</w:t>
      </w:r>
      <w:r w:rsidR="00062A79">
        <w:rPr>
          <w:lang w:val="el-GR"/>
        </w:rPr>
        <w:t xml:space="preserve"> εάν σας το ζητήσουν.</w:t>
      </w:r>
    </w:p>
    <w:p w:rsidR="002032B2" w:rsidRPr="00034B7D" w:rsidRDefault="00034B7D" w:rsidP="008B434D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034B7D">
        <w:rPr>
          <w:lang w:val="el-GR"/>
        </w:rPr>
        <w:t xml:space="preserve"> </w:t>
      </w:r>
      <w:r>
        <w:rPr>
          <w:lang w:val="el-GR"/>
        </w:rPr>
        <w:t>από</w:t>
      </w:r>
      <w:r w:rsidRPr="00034B7D">
        <w:rPr>
          <w:lang w:val="el-GR"/>
        </w:rPr>
        <w:t xml:space="preserve"> </w:t>
      </w:r>
      <w:r>
        <w:rPr>
          <w:lang w:val="el-GR"/>
        </w:rPr>
        <w:t>τους</w:t>
      </w:r>
      <w:r w:rsidRPr="00034B7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034B7D">
        <w:rPr>
          <w:lang w:val="el-GR"/>
        </w:rPr>
        <w:t xml:space="preserve"> </w:t>
      </w:r>
      <w:r>
        <w:rPr>
          <w:lang w:val="el-GR"/>
        </w:rPr>
        <w:t>που</w:t>
      </w:r>
      <w:r w:rsidRPr="00034B7D">
        <w:rPr>
          <w:lang w:val="el-GR"/>
        </w:rPr>
        <w:t xml:space="preserve"> </w:t>
      </w:r>
      <w:r>
        <w:rPr>
          <w:lang w:val="el-GR"/>
        </w:rPr>
        <w:t>έχουν</w:t>
      </w:r>
      <w:r w:rsidRPr="00034B7D">
        <w:rPr>
          <w:lang w:val="el-GR"/>
        </w:rPr>
        <w:t xml:space="preserve"> </w:t>
      </w:r>
      <w:r>
        <w:rPr>
          <w:lang w:val="el-GR"/>
        </w:rPr>
        <w:t>παιδιά</w:t>
      </w:r>
      <w:r w:rsidRPr="00034B7D">
        <w:rPr>
          <w:lang w:val="el-GR"/>
        </w:rPr>
        <w:t xml:space="preserve"> </w:t>
      </w:r>
      <w:r>
        <w:rPr>
          <w:lang w:val="el-GR"/>
        </w:rPr>
        <w:t>να</w:t>
      </w:r>
      <w:r w:rsidRPr="00034B7D">
        <w:rPr>
          <w:lang w:val="el-GR"/>
        </w:rPr>
        <w:t xml:space="preserve"> </w:t>
      </w:r>
      <w:r>
        <w:rPr>
          <w:lang w:val="el-GR"/>
        </w:rPr>
        <w:t>σημειώσουν</w:t>
      </w:r>
      <w:r w:rsidRPr="00034B7D">
        <w:rPr>
          <w:lang w:val="el-GR"/>
        </w:rPr>
        <w:t xml:space="preserve"> </w:t>
      </w:r>
      <w:r>
        <w:rPr>
          <w:lang w:val="el-GR"/>
        </w:rPr>
        <w:t>τις</w:t>
      </w:r>
      <w:r w:rsidRPr="00034B7D">
        <w:rPr>
          <w:lang w:val="el-GR"/>
        </w:rPr>
        <w:t xml:space="preserve"> </w:t>
      </w:r>
      <w:r>
        <w:rPr>
          <w:lang w:val="el-GR"/>
        </w:rPr>
        <w:t>ώρες</w:t>
      </w:r>
      <w:r w:rsidRPr="00034B7D">
        <w:rPr>
          <w:lang w:val="el-GR"/>
        </w:rPr>
        <w:t xml:space="preserve"> </w:t>
      </w:r>
      <w:r>
        <w:rPr>
          <w:lang w:val="el-GR"/>
        </w:rPr>
        <w:t>έναρξης</w:t>
      </w:r>
      <w:r w:rsidRPr="00034B7D">
        <w:rPr>
          <w:lang w:val="el-GR"/>
        </w:rPr>
        <w:t xml:space="preserve"> </w:t>
      </w:r>
      <w:r>
        <w:rPr>
          <w:lang w:val="el-GR"/>
        </w:rPr>
        <w:t>και</w:t>
      </w:r>
      <w:r w:rsidRPr="00034B7D">
        <w:rPr>
          <w:lang w:val="el-GR"/>
        </w:rPr>
        <w:t xml:space="preserve"> </w:t>
      </w:r>
      <w:r>
        <w:rPr>
          <w:lang w:val="el-GR"/>
        </w:rPr>
        <w:t>λήξης του καθημερινού σχολικού προγράμματος.</w:t>
      </w:r>
    </w:p>
    <w:p w:rsidR="000957B7" w:rsidRDefault="000957B7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503E91" w:rsidRPr="00034B7D" w:rsidRDefault="00034B7D" w:rsidP="008B434D">
      <w:pPr>
        <w:pStyle w:val="TKTITRE1"/>
        <w:rPr>
          <w:lang w:val="el-GR"/>
        </w:rPr>
      </w:pPr>
      <w:bookmarkStart w:id="0" w:name="_GoBack"/>
      <w:bookmarkEnd w:id="0"/>
      <w:r>
        <w:rPr>
          <w:lang w:val="el-GR"/>
        </w:rPr>
        <w:lastRenderedPageBreak/>
        <w:t>Ενδεικτικό υλικό</w:t>
      </w:r>
    </w:p>
    <w:p w:rsidR="006D0DF9" w:rsidRDefault="006D0DF9" w:rsidP="006D0DF9">
      <w:pPr>
        <w:pStyle w:val="TKTITRE1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2932787" cy="1733550"/>
            <wp:effectExtent l="0" t="0" r="0" b="0"/>
            <wp:docPr id="7" name="Immagine 1" descr="Risultati immagini per inseg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nsegn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69" cy="1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2505075" cy="1733550"/>
            <wp:effectExtent l="19050" t="0" r="9525" b="0"/>
            <wp:docPr id="11" name="Immagine 7" descr="Risultati immagini per segreteria sco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segreteria scolast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F9" w:rsidRPr="008B434D" w:rsidRDefault="006D0DF9" w:rsidP="006D0DF9">
      <w:pPr>
        <w:pStyle w:val="TKTITRE1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3680564" cy="2457450"/>
            <wp:effectExtent l="0" t="0" r="0" b="0"/>
            <wp:docPr id="8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828" cy="24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695450" cy="2505075"/>
            <wp:effectExtent l="19050" t="0" r="0" b="0"/>
            <wp:docPr id="10" name="Immagine 7" descr="Risultati immagini per collaboratore sco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collaboratore scolast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DF9" w:rsidRPr="008B434D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EE" w:rsidRDefault="004703EE" w:rsidP="00C523EA">
      <w:r>
        <w:separator/>
      </w:r>
    </w:p>
  </w:endnote>
  <w:endnote w:type="continuationSeparator" w:id="0">
    <w:p w:rsidR="004703EE" w:rsidRDefault="004703E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93A67" w:rsidTr="00254DC5">
      <w:trPr>
        <w:cantSplit/>
      </w:trPr>
      <w:tc>
        <w:tcPr>
          <w:tcW w:w="1667" w:type="pct"/>
        </w:tcPr>
        <w:p w:rsidR="000957B7" w:rsidRPr="000957B7" w:rsidRDefault="000957B7" w:rsidP="000957B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0957B7">
            <w:rPr>
              <w:rFonts w:eastAsia="Calibri" w:cs="Cambria"/>
              <w:sz w:val="18"/>
              <w:szCs w:val="18"/>
              <w:lang w:val="en-US"/>
            </w:rPr>
            <w:t>Πρόγραμμα Γλωσσικής Πολιτικής</w:t>
          </w:r>
        </w:p>
        <w:p w:rsidR="00193A67" w:rsidRDefault="000957B7" w:rsidP="000957B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0957B7">
            <w:rPr>
              <w:rFonts w:eastAsia="Calibri" w:cs="Cambria"/>
              <w:sz w:val="18"/>
              <w:szCs w:val="18"/>
              <w:lang w:val="en-US"/>
            </w:rPr>
            <w:t>Στρασβούργο</w:t>
          </w:r>
        </w:p>
        <w:p w:rsidR="00193A67" w:rsidRPr="00FB70A6" w:rsidRDefault="00193A6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93A67" w:rsidRDefault="000957B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0957B7">
            <w:rPr>
              <w:rFonts w:eastAsia="Calibri" w:cs="Cambria"/>
              <w:b/>
              <w:sz w:val="18"/>
              <w:szCs w:val="18"/>
              <w:lang w:val="en-US"/>
            </w:rPr>
            <w:t>Εργαλείο</w:t>
          </w:r>
          <w:r w:rsidR="00193A67">
            <w:rPr>
              <w:rFonts w:eastAsia="Calibri" w:cs="Cambria"/>
              <w:b/>
              <w:sz w:val="18"/>
              <w:szCs w:val="18"/>
              <w:lang w:val="en-US"/>
            </w:rPr>
            <w:t xml:space="preserve"> 53</w:t>
          </w:r>
        </w:p>
      </w:tc>
      <w:tc>
        <w:tcPr>
          <w:tcW w:w="1667" w:type="pct"/>
          <w:vAlign w:val="bottom"/>
        </w:tcPr>
        <w:p w:rsidR="00193A67" w:rsidRDefault="00193A67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957B7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957B7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93A67" w:rsidRDefault="00193A67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3A67" w:rsidRPr="002860CD" w:rsidRDefault="00193A67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EE" w:rsidRDefault="004703EE" w:rsidP="00C523EA">
      <w:r>
        <w:separator/>
      </w:r>
    </w:p>
  </w:footnote>
  <w:footnote w:type="continuationSeparator" w:id="0">
    <w:p w:rsidR="004703EE" w:rsidRDefault="004703E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93A67" w:rsidRPr="000957B7" w:rsidTr="00186952">
      <w:trPr>
        <w:trHeight w:val="1304"/>
      </w:trPr>
      <w:tc>
        <w:tcPr>
          <w:tcW w:w="2210" w:type="dxa"/>
        </w:tcPr>
        <w:p w:rsidR="00193A67" w:rsidRPr="00CB5C65" w:rsidRDefault="00193A67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957B7" w:rsidRPr="000957B7" w:rsidRDefault="000957B7" w:rsidP="000957B7">
          <w:pPr>
            <w:jc w:val="center"/>
            <w:rPr>
              <w:rFonts w:eastAsiaTheme="minorHAnsi"/>
              <w:b/>
              <w:lang w:val="el-GR"/>
            </w:rPr>
          </w:pPr>
          <w:r w:rsidRPr="000957B7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193A67" w:rsidRPr="000957B7" w:rsidRDefault="000957B7" w:rsidP="000957B7">
          <w:pPr>
            <w:jc w:val="center"/>
            <w:rPr>
              <w:rFonts w:eastAsiaTheme="minorHAnsi"/>
              <w:b/>
              <w:i/>
              <w:iCs/>
              <w:lang w:val="en-US"/>
            </w:rPr>
          </w:pPr>
          <w:r w:rsidRPr="000957B7">
            <w:rPr>
              <w:rFonts w:eastAsiaTheme="minorHAns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193A67" w:rsidRPr="00010EAF" w:rsidRDefault="004703EE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93A67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93A67" w:rsidRPr="000957B7" w:rsidRDefault="000957B7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0957B7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0957B7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193A67" w:rsidRPr="00010EAF" w:rsidRDefault="004703E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93A67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93A67" w:rsidRPr="00186952" w:rsidRDefault="00193A67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EE02F82"/>
    <w:multiLevelType w:val="hybridMultilevel"/>
    <w:tmpl w:val="8F645854"/>
    <w:lvl w:ilvl="0" w:tplc="FA785D3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2"/>
  </w:num>
  <w:num w:numId="11">
    <w:abstractNumId w:val="2"/>
  </w:num>
  <w:num w:numId="12">
    <w:abstractNumId w:val="7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04C66"/>
    <w:rsid w:val="00013516"/>
    <w:rsid w:val="00030E6B"/>
    <w:rsid w:val="000338F0"/>
    <w:rsid w:val="00034B7D"/>
    <w:rsid w:val="00037B0E"/>
    <w:rsid w:val="000618A7"/>
    <w:rsid w:val="00062A79"/>
    <w:rsid w:val="000937FA"/>
    <w:rsid w:val="000957B7"/>
    <w:rsid w:val="000A080D"/>
    <w:rsid w:val="000A5139"/>
    <w:rsid w:val="000C5F40"/>
    <w:rsid w:val="000E14FA"/>
    <w:rsid w:val="000E706C"/>
    <w:rsid w:val="000F42D6"/>
    <w:rsid w:val="00110B4B"/>
    <w:rsid w:val="00113442"/>
    <w:rsid w:val="00126A5E"/>
    <w:rsid w:val="00154B1F"/>
    <w:rsid w:val="00172C07"/>
    <w:rsid w:val="001741D1"/>
    <w:rsid w:val="0017676C"/>
    <w:rsid w:val="00186952"/>
    <w:rsid w:val="00193A67"/>
    <w:rsid w:val="001965B4"/>
    <w:rsid w:val="001A1B4C"/>
    <w:rsid w:val="001B0010"/>
    <w:rsid w:val="001B602D"/>
    <w:rsid w:val="001B71AD"/>
    <w:rsid w:val="001C7918"/>
    <w:rsid w:val="0020300A"/>
    <w:rsid w:val="002032B2"/>
    <w:rsid w:val="00214CD0"/>
    <w:rsid w:val="00233192"/>
    <w:rsid w:val="00254DC5"/>
    <w:rsid w:val="0026293F"/>
    <w:rsid w:val="002860CD"/>
    <w:rsid w:val="002A0CEF"/>
    <w:rsid w:val="002A3476"/>
    <w:rsid w:val="002F2562"/>
    <w:rsid w:val="00303A5A"/>
    <w:rsid w:val="00327BBC"/>
    <w:rsid w:val="0033137E"/>
    <w:rsid w:val="003315EA"/>
    <w:rsid w:val="003371A4"/>
    <w:rsid w:val="0035492A"/>
    <w:rsid w:val="003575BD"/>
    <w:rsid w:val="00370455"/>
    <w:rsid w:val="00373B9F"/>
    <w:rsid w:val="0038409C"/>
    <w:rsid w:val="003847AD"/>
    <w:rsid w:val="003B3CBE"/>
    <w:rsid w:val="003C050D"/>
    <w:rsid w:val="003C2B1F"/>
    <w:rsid w:val="003C32F5"/>
    <w:rsid w:val="003E0AF7"/>
    <w:rsid w:val="003E358D"/>
    <w:rsid w:val="003F121D"/>
    <w:rsid w:val="00460BCC"/>
    <w:rsid w:val="004703EE"/>
    <w:rsid w:val="00470AA9"/>
    <w:rsid w:val="00472C01"/>
    <w:rsid w:val="00486140"/>
    <w:rsid w:val="0049006B"/>
    <w:rsid w:val="004A5B9A"/>
    <w:rsid w:val="004B5DD8"/>
    <w:rsid w:val="004C1652"/>
    <w:rsid w:val="004C20E0"/>
    <w:rsid w:val="004E00BE"/>
    <w:rsid w:val="004E1B39"/>
    <w:rsid w:val="004E32A8"/>
    <w:rsid w:val="004F2E30"/>
    <w:rsid w:val="00503E91"/>
    <w:rsid w:val="005054E5"/>
    <w:rsid w:val="00526886"/>
    <w:rsid w:val="00563911"/>
    <w:rsid w:val="005713EB"/>
    <w:rsid w:val="005934C0"/>
    <w:rsid w:val="005A29F7"/>
    <w:rsid w:val="005C0CBC"/>
    <w:rsid w:val="005C2E50"/>
    <w:rsid w:val="005D2348"/>
    <w:rsid w:val="005E4CA5"/>
    <w:rsid w:val="00612099"/>
    <w:rsid w:val="00617D74"/>
    <w:rsid w:val="00622C03"/>
    <w:rsid w:val="00625B5C"/>
    <w:rsid w:val="00634900"/>
    <w:rsid w:val="0064072F"/>
    <w:rsid w:val="0064154F"/>
    <w:rsid w:val="006455D0"/>
    <w:rsid w:val="00651E90"/>
    <w:rsid w:val="00655B1E"/>
    <w:rsid w:val="00655CCE"/>
    <w:rsid w:val="006916CF"/>
    <w:rsid w:val="006A1A21"/>
    <w:rsid w:val="006C0689"/>
    <w:rsid w:val="006C08C3"/>
    <w:rsid w:val="006C7764"/>
    <w:rsid w:val="006D0DAA"/>
    <w:rsid w:val="006D0DF9"/>
    <w:rsid w:val="006D234F"/>
    <w:rsid w:val="006F4B0E"/>
    <w:rsid w:val="00705BF1"/>
    <w:rsid w:val="007217C0"/>
    <w:rsid w:val="00734E55"/>
    <w:rsid w:val="0074542C"/>
    <w:rsid w:val="007458E1"/>
    <w:rsid w:val="00773ACD"/>
    <w:rsid w:val="007B4D14"/>
    <w:rsid w:val="007F5F10"/>
    <w:rsid w:val="00804AE5"/>
    <w:rsid w:val="00805257"/>
    <w:rsid w:val="008067EC"/>
    <w:rsid w:val="0083366C"/>
    <w:rsid w:val="00844534"/>
    <w:rsid w:val="008469DE"/>
    <w:rsid w:val="008506D5"/>
    <w:rsid w:val="00885FE9"/>
    <w:rsid w:val="00890A8D"/>
    <w:rsid w:val="00892B00"/>
    <w:rsid w:val="008A0DBE"/>
    <w:rsid w:val="008B434D"/>
    <w:rsid w:val="008B45A3"/>
    <w:rsid w:val="008C53DF"/>
    <w:rsid w:val="008E6FB9"/>
    <w:rsid w:val="008F0189"/>
    <w:rsid w:val="008F1473"/>
    <w:rsid w:val="008F24DC"/>
    <w:rsid w:val="009025F0"/>
    <w:rsid w:val="0093428B"/>
    <w:rsid w:val="0094551C"/>
    <w:rsid w:val="00951EAE"/>
    <w:rsid w:val="00953DC1"/>
    <w:rsid w:val="00970C63"/>
    <w:rsid w:val="0097497F"/>
    <w:rsid w:val="00975BAD"/>
    <w:rsid w:val="0098629F"/>
    <w:rsid w:val="009A5131"/>
    <w:rsid w:val="009B7F95"/>
    <w:rsid w:val="009F51E0"/>
    <w:rsid w:val="00A03292"/>
    <w:rsid w:val="00A1258A"/>
    <w:rsid w:val="00A45E48"/>
    <w:rsid w:val="00A5196F"/>
    <w:rsid w:val="00A6623D"/>
    <w:rsid w:val="00A67362"/>
    <w:rsid w:val="00A7554F"/>
    <w:rsid w:val="00A802F2"/>
    <w:rsid w:val="00A81C9B"/>
    <w:rsid w:val="00AA1E37"/>
    <w:rsid w:val="00AB255A"/>
    <w:rsid w:val="00AC5B47"/>
    <w:rsid w:val="00AE657E"/>
    <w:rsid w:val="00AF4A1E"/>
    <w:rsid w:val="00AF56A8"/>
    <w:rsid w:val="00B23A92"/>
    <w:rsid w:val="00B33421"/>
    <w:rsid w:val="00B35EFB"/>
    <w:rsid w:val="00B73A35"/>
    <w:rsid w:val="00B87D33"/>
    <w:rsid w:val="00B94E15"/>
    <w:rsid w:val="00BA3C32"/>
    <w:rsid w:val="00BB182D"/>
    <w:rsid w:val="00BD2F15"/>
    <w:rsid w:val="00BE6428"/>
    <w:rsid w:val="00BF2B09"/>
    <w:rsid w:val="00BF36CB"/>
    <w:rsid w:val="00BF693D"/>
    <w:rsid w:val="00C2233C"/>
    <w:rsid w:val="00C24B3F"/>
    <w:rsid w:val="00C32B4A"/>
    <w:rsid w:val="00C523EA"/>
    <w:rsid w:val="00C622D7"/>
    <w:rsid w:val="00C7477C"/>
    <w:rsid w:val="00C8086F"/>
    <w:rsid w:val="00CB1AC5"/>
    <w:rsid w:val="00CB6012"/>
    <w:rsid w:val="00CC0991"/>
    <w:rsid w:val="00CE6DA3"/>
    <w:rsid w:val="00CF0B90"/>
    <w:rsid w:val="00CF36D3"/>
    <w:rsid w:val="00D00DA4"/>
    <w:rsid w:val="00D07616"/>
    <w:rsid w:val="00D2211A"/>
    <w:rsid w:val="00D47430"/>
    <w:rsid w:val="00D57D70"/>
    <w:rsid w:val="00D81172"/>
    <w:rsid w:val="00D8328F"/>
    <w:rsid w:val="00DA5A92"/>
    <w:rsid w:val="00DB0E08"/>
    <w:rsid w:val="00DC6040"/>
    <w:rsid w:val="00DD0635"/>
    <w:rsid w:val="00DD35DF"/>
    <w:rsid w:val="00DD53DC"/>
    <w:rsid w:val="00DE5B7D"/>
    <w:rsid w:val="00DF5B76"/>
    <w:rsid w:val="00DF60EB"/>
    <w:rsid w:val="00E076C3"/>
    <w:rsid w:val="00E53152"/>
    <w:rsid w:val="00ED4CB7"/>
    <w:rsid w:val="00EE5720"/>
    <w:rsid w:val="00EF08B8"/>
    <w:rsid w:val="00F260E9"/>
    <w:rsid w:val="00F5126A"/>
    <w:rsid w:val="00F56D00"/>
    <w:rsid w:val="00F647C2"/>
    <w:rsid w:val="00FB0515"/>
    <w:rsid w:val="00FB70A6"/>
    <w:rsid w:val="00FC3871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C76A0"/>
  <w15:docId w15:val="{C724E532-5B8A-41BF-8A70-501CF96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0E14FA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DF5B76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0E14FA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E14FA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B434D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0E14FA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0E14FA"/>
    <w:pPr>
      <w:ind w:left="1135"/>
    </w:pPr>
  </w:style>
  <w:style w:type="paragraph" w:customStyle="1" w:styleId="TKNbrsLevel2">
    <w:name w:val="TK Nbrs Level2"/>
    <w:qFormat/>
    <w:rsid w:val="000E14FA"/>
    <w:pPr>
      <w:numPr>
        <w:numId w:val="12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0E14FA"/>
    <w:pPr>
      <w:numPr>
        <w:numId w:val="13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E14FA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3A95-3F16-46F6-B56B-C4C663E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cp:lastPrinted>2017-03-21T17:05:00Z</cp:lastPrinted>
  <dcterms:created xsi:type="dcterms:W3CDTF">2017-10-06T16:14:00Z</dcterms:created>
  <dcterms:modified xsi:type="dcterms:W3CDTF">2017-10-06T16:14:00Z</dcterms:modified>
</cp:coreProperties>
</file>