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068" w:rsidRPr="0005690C" w:rsidRDefault="00DC3068" w:rsidP="00B80303">
      <w:pPr>
        <w:pStyle w:val="TKMAINTITLE"/>
        <w:rPr>
          <w:lang w:val="el-GR"/>
        </w:rPr>
      </w:pPr>
      <w:r w:rsidRPr="0005690C">
        <w:rPr>
          <w:lang w:val="el-GR"/>
        </w:rPr>
        <w:t xml:space="preserve">52 </w:t>
      </w:r>
      <w:r w:rsidR="0005690C" w:rsidRPr="0005690C">
        <w:rPr>
          <w:lang w:val="el-GR"/>
        </w:rPr>
        <w:t>–</w:t>
      </w:r>
      <w:r w:rsidRPr="0005690C">
        <w:rPr>
          <w:lang w:val="el-GR"/>
        </w:rPr>
        <w:t xml:space="preserve"> </w:t>
      </w:r>
      <w:r w:rsidR="0005690C">
        <w:rPr>
          <w:lang w:val="el-GR"/>
        </w:rPr>
        <w:t>Η χρήση ταχυδρομικών και τραπεζικών υπηρεσιών</w:t>
      </w:r>
    </w:p>
    <w:p w:rsidR="00DC3068" w:rsidRPr="00816995" w:rsidRDefault="00816995" w:rsidP="00816995">
      <w:pPr>
        <w:pStyle w:val="TKAIM"/>
        <w:tabs>
          <w:tab w:val="clear" w:pos="709"/>
          <w:tab w:val="left" w:pos="990"/>
        </w:tabs>
        <w:ind w:left="990" w:hanging="990"/>
        <w:rPr>
          <w:lang w:val="el-GR"/>
        </w:rPr>
      </w:pPr>
      <w:r>
        <w:rPr>
          <w:lang w:val="el-GR"/>
        </w:rPr>
        <w:t>Σκοποί</w:t>
      </w:r>
      <w:r w:rsidRPr="00816995">
        <w:rPr>
          <w:lang w:val="el-GR"/>
        </w:rPr>
        <w:t>:</w:t>
      </w:r>
      <w:r w:rsidRPr="00816995">
        <w:rPr>
          <w:lang w:val="el-GR"/>
        </w:rPr>
        <w:tab/>
      </w:r>
      <w:r w:rsidR="00DC3068" w:rsidRPr="00816995">
        <w:rPr>
          <w:lang w:val="el-GR"/>
        </w:rPr>
        <w:t xml:space="preserve">- </w:t>
      </w:r>
      <w:r w:rsidR="00520183">
        <w:rPr>
          <w:lang w:val="el-GR"/>
        </w:rPr>
        <w:t>Ενημέρωση των προσφύγων</w:t>
      </w:r>
      <w:r w:rsidRPr="00816995">
        <w:rPr>
          <w:lang w:val="el-GR"/>
        </w:rPr>
        <w:t xml:space="preserve"> </w:t>
      </w:r>
      <w:r>
        <w:rPr>
          <w:lang w:val="el-GR"/>
        </w:rPr>
        <w:t>για</w:t>
      </w:r>
      <w:r w:rsidRPr="00816995">
        <w:rPr>
          <w:lang w:val="el-GR"/>
        </w:rPr>
        <w:t xml:space="preserve"> </w:t>
      </w:r>
      <w:r>
        <w:rPr>
          <w:lang w:val="el-GR"/>
        </w:rPr>
        <w:t>τις</w:t>
      </w:r>
      <w:r w:rsidRPr="00816995">
        <w:rPr>
          <w:lang w:val="el-GR"/>
        </w:rPr>
        <w:t xml:space="preserve"> </w:t>
      </w:r>
      <w:r>
        <w:rPr>
          <w:lang w:val="el-GR"/>
        </w:rPr>
        <w:t>ταχυδρομικές και τραπεζικές υπηρεσίες.</w:t>
      </w:r>
      <w:r w:rsidR="00DC3068" w:rsidRPr="00816995">
        <w:rPr>
          <w:lang w:val="el-GR"/>
        </w:rPr>
        <w:br/>
        <w:t xml:space="preserve">- </w:t>
      </w:r>
      <w:r>
        <w:rPr>
          <w:lang w:val="el-GR"/>
        </w:rPr>
        <w:t>Να μπορέσουν οι πρόσφυγες να χρησιμοποιούν τις ταχυδρομικές και τραπεζικές υπηρεσίες</w:t>
      </w:r>
      <w:r w:rsidR="00DC3068" w:rsidRPr="00816995">
        <w:rPr>
          <w:lang w:val="el-GR"/>
        </w:rPr>
        <w:t>.</w:t>
      </w:r>
    </w:p>
    <w:p w:rsidR="00DC3068" w:rsidRPr="00D6366B" w:rsidRDefault="00520183" w:rsidP="00D6366B">
      <w:pPr>
        <w:pStyle w:val="TKTITRE1"/>
      </w:pPr>
      <w:r>
        <w:rPr>
          <w:lang w:val="el-GR"/>
        </w:rPr>
        <w:t>Επικοινωνιακές καταστάσεις</w:t>
      </w:r>
    </w:p>
    <w:p w:rsidR="00DC3068" w:rsidRPr="00520183" w:rsidRDefault="00520183" w:rsidP="0016195A">
      <w:pPr>
        <w:pStyle w:val="TKBulletLevel1"/>
        <w:rPr>
          <w:lang w:val="el-GR"/>
        </w:rPr>
      </w:pPr>
      <w:r>
        <w:rPr>
          <w:lang w:val="el-GR"/>
        </w:rPr>
        <w:t>Κατανοούν</w:t>
      </w:r>
      <w:r w:rsidRPr="00520183">
        <w:rPr>
          <w:lang w:val="el-GR"/>
        </w:rPr>
        <w:t xml:space="preserve"> </w:t>
      </w:r>
      <w:r>
        <w:rPr>
          <w:lang w:val="el-GR"/>
        </w:rPr>
        <w:t>τις</w:t>
      </w:r>
      <w:r w:rsidRPr="00520183">
        <w:rPr>
          <w:lang w:val="el-GR"/>
        </w:rPr>
        <w:t xml:space="preserve"> </w:t>
      </w:r>
      <w:r>
        <w:rPr>
          <w:lang w:val="el-GR"/>
        </w:rPr>
        <w:t>πινακίδες</w:t>
      </w:r>
      <w:r w:rsidRPr="00520183">
        <w:rPr>
          <w:lang w:val="el-GR"/>
        </w:rPr>
        <w:t>/</w:t>
      </w:r>
      <w:r>
        <w:rPr>
          <w:lang w:val="el-GR"/>
        </w:rPr>
        <w:t>τα</w:t>
      </w:r>
      <w:r w:rsidRPr="00520183">
        <w:rPr>
          <w:lang w:val="el-GR"/>
        </w:rPr>
        <w:t xml:space="preserve"> </w:t>
      </w:r>
      <w:r>
        <w:rPr>
          <w:lang w:val="el-GR"/>
        </w:rPr>
        <w:t>σύμβολα</w:t>
      </w:r>
      <w:r w:rsidRPr="00520183">
        <w:rPr>
          <w:lang w:val="el-GR"/>
        </w:rPr>
        <w:t xml:space="preserve"> </w:t>
      </w:r>
      <w:r>
        <w:rPr>
          <w:lang w:val="el-GR"/>
        </w:rPr>
        <w:t>που</w:t>
      </w:r>
      <w:r w:rsidRPr="00520183">
        <w:rPr>
          <w:lang w:val="el-GR"/>
        </w:rPr>
        <w:t xml:space="preserve"> </w:t>
      </w:r>
      <w:r>
        <w:rPr>
          <w:lang w:val="el-GR"/>
        </w:rPr>
        <w:t>σχετίζονται</w:t>
      </w:r>
      <w:r w:rsidRPr="00520183">
        <w:rPr>
          <w:lang w:val="el-GR"/>
        </w:rPr>
        <w:t xml:space="preserve"> </w:t>
      </w:r>
      <w:r>
        <w:rPr>
          <w:lang w:val="el-GR"/>
        </w:rPr>
        <w:t>με</w:t>
      </w:r>
      <w:r w:rsidRPr="00520183">
        <w:rPr>
          <w:lang w:val="el-GR"/>
        </w:rPr>
        <w:t xml:space="preserve"> </w:t>
      </w:r>
      <w:r>
        <w:rPr>
          <w:lang w:val="el-GR"/>
        </w:rPr>
        <w:t>ταχυδρομικές</w:t>
      </w:r>
      <w:r w:rsidRPr="00520183">
        <w:rPr>
          <w:lang w:val="el-GR"/>
        </w:rPr>
        <w:t xml:space="preserve"> </w:t>
      </w:r>
      <w:r>
        <w:rPr>
          <w:lang w:val="el-GR"/>
        </w:rPr>
        <w:t>και</w:t>
      </w:r>
      <w:r w:rsidRPr="00520183">
        <w:rPr>
          <w:lang w:val="el-GR"/>
        </w:rPr>
        <w:t xml:space="preserve"> </w:t>
      </w:r>
      <w:r>
        <w:rPr>
          <w:lang w:val="el-GR"/>
        </w:rPr>
        <w:t>τραπεζικές</w:t>
      </w:r>
      <w:r w:rsidRPr="00520183">
        <w:rPr>
          <w:lang w:val="el-GR"/>
        </w:rPr>
        <w:t xml:space="preserve"> </w:t>
      </w:r>
      <w:r>
        <w:rPr>
          <w:lang w:val="el-GR"/>
        </w:rPr>
        <w:t>υπηρεσίες</w:t>
      </w:r>
      <w:r w:rsidR="00DC3068" w:rsidRPr="00520183">
        <w:rPr>
          <w:lang w:val="el-GR"/>
        </w:rPr>
        <w:t>.</w:t>
      </w:r>
    </w:p>
    <w:p w:rsidR="00DC3068" w:rsidRPr="0035711F" w:rsidRDefault="0035711F" w:rsidP="0016195A">
      <w:pPr>
        <w:pStyle w:val="TKBulletLevel1"/>
        <w:rPr>
          <w:lang w:val="el-GR"/>
        </w:rPr>
      </w:pPr>
      <w:r>
        <w:rPr>
          <w:lang w:val="el-GR"/>
        </w:rPr>
        <w:t>Κατανοούν</w:t>
      </w:r>
      <w:r w:rsidRPr="0035711F">
        <w:rPr>
          <w:lang w:val="el-GR"/>
        </w:rPr>
        <w:t xml:space="preserve"> </w:t>
      </w:r>
      <w:r>
        <w:rPr>
          <w:lang w:val="el-GR"/>
        </w:rPr>
        <w:t>απλές</w:t>
      </w:r>
      <w:r w:rsidRPr="0035711F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35711F">
        <w:rPr>
          <w:lang w:val="el-GR"/>
        </w:rPr>
        <w:t xml:space="preserve"> </w:t>
      </w:r>
      <w:r>
        <w:rPr>
          <w:lang w:val="el-GR"/>
        </w:rPr>
        <w:t>που</w:t>
      </w:r>
      <w:r w:rsidRPr="0035711F">
        <w:rPr>
          <w:lang w:val="el-GR"/>
        </w:rPr>
        <w:t xml:space="preserve"> </w:t>
      </w:r>
      <w:r>
        <w:rPr>
          <w:lang w:val="el-GR"/>
        </w:rPr>
        <w:t>σχετίζονται με ταχυδρομικές και τραπεζικές υπηρεσίες.</w:t>
      </w:r>
      <w:r w:rsidRPr="0035711F">
        <w:rPr>
          <w:lang w:val="el-GR"/>
        </w:rPr>
        <w:t xml:space="preserve"> </w:t>
      </w:r>
    </w:p>
    <w:p w:rsidR="00DC3068" w:rsidRPr="00D919A3" w:rsidRDefault="00D919A3" w:rsidP="0016195A">
      <w:pPr>
        <w:pStyle w:val="TKBulletLevel1"/>
        <w:rPr>
          <w:lang w:val="el-GR"/>
        </w:rPr>
      </w:pPr>
      <w:r>
        <w:rPr>
          <w:lang w:val="el-GR"/>
        </w:rPr>
        <w:t>Χρησιμοποιούν</w:t>
      </w:r>
      <w:r w:rsidRPr="00D919A3">
        <w:rPr>
          <w:lang w:val="el-GR"/>
        </w:rPr>
        <w:t xml:space="preserve"> </w:t>
      </w:r>
      <w:r>
        <w:rPr>
          <w:lang w:val="el-GR"/>
        </w:rPr>
        <w:t xml:space="preserve">αυτόματο μηχάνημα ανάληψης μετρητών </w:t>
      </w:r>
      <w:r w:rsidR="00DC3068" w:rsidRPr="00D919A3">
        <w:rPr>
          <w:lang w:val="el-GR"/>
        </w:rPr>
        <w:t>(</w:t>
      </w:r>
      <w:r w:rsidR="00DC3068" w:rsidRPr="00D6366B">
        <w:t>ATM</w:t>
      </w:r>
      <w:r w:rsidR="00DC3068" w:rsidRPr="00D919A3">
        <w:rPr>
          <w:lang w:val="el-GR"/>
        </w:rPr>
        <w:t>).</w:t>
      </w:r>
    </w:p>
    <w:p w:rsidR="000558AD" w:rsidRDefault="000558AD" w:rsidP="00D6366B">
      <w:pPr>
        <w:pStyle w:val="TKTITRE1"/>
        <w:rPr>
          <w:lang w:val="el-GR"/>
        </w:rPr>
      </w:pPr>
    </w:p>
    <w:p w:rsidR="00DC3068" w:rsidRPr="00D919A3" w:rsidRDefault="00D919A3" w:rsidP="00D6366B">
      <w:pPr>
        <w:pStyle w:val="TKTITRE1"/>
        <w:rPr>
          <w:lang w:val="el-GR"/>
        </w:rPr>
      </w:pPr>
      <w:r>
        <w:rPr>
          <w:lang w:val="el-GR"/>
        </w:rPr>
        <w:t>Υλικό</w:t>
      </w:r>
    </w:p>
    <w:p w:rsidR="00DC3068" w:rsidRPr="00566617" w:rsidRDefault="00566617" w:rsidP="0016195A">
      <w:pPr>
        <w:pStyle w:val="TKBulletLevel1"/>
        <w:rPr>
          <w:lang w:val="el-GR"/>
        </w:rPr>
      </w:pPr>
      <w:r>
        <w:rPr>
          <w:lang w:val="el-GR"/>
        </w:rPr>
        <w:t>Εικόνες</w:t>
      </w:r>
      <w:r w:rsidRPr="00566617">
        <w:rPr>
          <w:lang w:val="el-GR"/>
        </w:rPr>
        <w:t xml:space="preserve"> </w:t>
      </w:r>
      <w:r>
        <w:rPr>
          <w:lang w:val="el-GR"/>
        </w:rPr>
        <w:t>χώρων</w:t>
      </w:r>
      <w:r w:rsidRPr="00566617">
        <w:rPr>
          <w:lang w:val="el-GR"/>
        </w:rPr>
        <w:t xml:space="preserve"> </w:t>
      </w:r>
      <w:r>
        <w:rPr>
          <w:lang w:val="el-GR"/>
        </w:rPr>
        <w:t>και</w:t>
      </w:r>
      <w:r w:rsidRPr="00566617">
        <w:rPr>
          <w:lang w:val="el-GR"/>
        </w:rPr>
        <w:t xml:space="preserve"> </w:t>
      </w:r>
      <w:r w:rsidR="00F64154">
        <w:rPr>
          <w:lang w:val="el-GR"/>
        </w:rPr>
        <w:t>πινακίδων</w:t>
      </w:r>
      <w:r w:rsidRPr="00566617">
        <w:rPr>
          <w:lang w:val="el-GR"/>
        </w:rPr>
        <w:t xml:space="preserve"> </w:t>
      </w:r>
      <w:r>
        <w:rPr>
          <w:lang w:val="el-GR"/>
        </w:rPr>
        <w:t>που</w:t>
      </w:r>
      <w:r w:rsidRPr="00566617">
        <w:rPr>
          <w:lang w:val="el-GR"/>
        </w:rPr>
        <w:t xml:space="preserve"> </w:t>
      </w:r>
      <w:r>
        <w:rPr>
          <w:lang w:val="el-GR"/>
        </w:rPr>
        <w:t>σχετίζονται</w:t>
      </w:r>
      <w:r w:rsidRPr="00566617">
        <w:rPr>
          <w:lang w:val="el-GR"/>
        </w:rPr>
        <w:t xml:space="preserve"> </w:t>
      </w:r>
      <w:r>
        <w:rPr>
          <w:lang w:val="el-GR"/>
        </w:rPr>
        <w:t>με</w:t>
      </w:r>
      <w:r w:rsidRPr="00566617">
        <w:rPr>
          <w:lang w:val="el-GR"/>
        </w:rPr>
        <w:t xml:space="preserve"> </w:t>
      </w:r>
      <w:r>
        <w:rPr>
          <w:lang w:val="el-GR"/>
        </w:rPr>
        <w:t>ταχυδρομικές</w:t>
      </w:r>
      <w:r w:rsidRPr="00566617">
        <w:rPr>
          <w:lang w:val="el-GR"/>
        </w:rPr>
        <w:t xml:space="preserve"> </w:t>
      </w:r>
      <w:r>
        <w:rPr>
          <w:lang w:val="el-GR"/>
        </w:rPr>
        <w:t>και</w:t>
      </w:r>
      <w:r w:rsidRPr="00566617">
        <w:rPr>
          <w:lang w:val="el-GR"/>
        </w:rPr>
        <w:t xml:space="preserve"> </w:t>
      </w:r>
      <w:r>
        <w:rPr>
          <w:lang w:val="el-GR"/>
        </w:rPr>
        <w:t>τραπεζικές</w:t>
      </w:r>
      <w:r w:rsidRPr="00566617">
        <w:rPr>
          <w:lang w:val="el-GR"/>
        </w:rPr>
        <w:t xml:space="preserve"> </w:t>
      </w:r>
      <w:r>
        <w:rPr>
          <w:lang w:val="el-GR"/>
        </w:rPr>
        <w:t>υπηρεσίες</w:t>
      </w:r>
      <w:r w:rsidRPr="00566617">
        <w:rPr>
          <w:lang w:val="el-GR"/>
        </w:rPr>
        <w:t>.</w:t>
      </w:r>
    </w:p>
    <w:p w:rsidR="00DC3068" w:rsidRPr="00566617" w:rsidRDefault="00566617" w:rsidP="0016195A">
      <w:pPr>
        <w:pStyle w:val="TKBulletLevel1"/>
        <w:rPr>
          <w:lang w:val="el-GR"/>
        </w:rPr>
      </w:pPr>
      <w:r>
        <w:rPr>
          <w:lang w:val="el-GR"/>
        </w:rPr>
        <w:t>Κάποιο</w:t>
      </w:r>
      <w:r w:rsidRPr="00566617">
        <w:rPr>
          <w:lang w:val="el-GR"/>
        </w:rPr>
        <w:t xml:space="preserve"> </w:t>
      </w:r>
      <w:r>
        <w:rPr>
          <w:lang w:val="el-GR"/>
        </w:rPr>
        <w:t>φυλλάδιο</w:t>
      </w:r>
      <w:r w:rsidRPr="00566617">
        <w:rPr>
          <w:lang w:val="el-GR"/>
        </w:rPr>
        <w:t xml:space="preserve"> </w:t>
      </w:r>
      <w:r>
        <w:rPr>
          <w:lang w:val="el-GR"/>
        </w:rPr>
        <w:t>ή</w:t>
      </w:r>
      <w:r w:rsidRPr="00566617">
        <w:rPr>
          <w:lang w:val="el-GR"/>
        </w:rPr>
        <w:t xml:space="preserve"> </w:t>
      </w:r>
      <w:r>
        <w:rPr>
          <w:lang w:val="el-GR"/>
        </w:rPr>
        <w:t>ενημερωτικό</w:t>
      </w:r>
      <w:r w:rsidRPr="00566617">
        <w:rPr>
          <w:lang w:val="el-GR"/>
        </w:rPr>
        <w:t xml:space="preserve"> </w:t>
      </w:r>
      <w:r>
        <w:rPr>
          <w:lang w:val="el-GR"/>
        </w:rPr>
        <w:t>έντυπο</w:t>
      </w:r>
      <w:r w:rsidRPr="00566617">
        <w:rPr>
          <w:lang w:val="el-GR"/>
        </w:rPr>
        <w:t xml:space="preserve"> </w:t>
      </w:r>
      <w:r>
        <w:rPr>
          <w:lang w:val="el-GR"/>
        </w:rPr>
        <w:t>τράπεζας</w:t>
      </w:r>
      <w:r w:rsidRPr="00566617">
        <w:rPr>
          <w:lang w:val="el-GR"/>
        </w:rPr>
        <w:t xml:space="preserve"> </w:t>
      </w:r>
      <w:r>
        <w:rPr>
          <w:lang w:val="el-GR"/>
        </w:rPr>
        <w:t>ή</w:t>
      </w:r>
      <w:r w:rsidRPr="00566617">
        <w:rPr>
          <w:lang w:val="el-GR"/>
        </w:rPr>
        <w:t xml:space="preserve"> </w:t>
      </w:r>
      <w:r>
        <w:rPr>
          <w:lang w:val="el-GR"/>
        </w:rPr>
        <w:t>ταχυδρομείου.</w:t>
      </w:r>
    </w:p>
    <w:p w:rsidR="000558AD" w:rsidRDefault="000558AD" w:rsidP="00D6366B">
      <w:pPr>
        <w:pStyle w:val="TKTITRE1"/>
        <w:rPr>
          <w:lang w:val="el-GR"/>
        </w:rPr>
      </w:pPr>
    </w:p>
    <w:p w:rsidR="00DC3068" w:rsidRPr="00566617" w:rsidRDefault="00566617" w:rsidP="00D6366B">
      <w:pPr>
        <w:pStyle w:val="TKTITRE1"/>
        <w:rPr>
          <w:lang w:val="el-GR"/>
        </w:rPr>
      </w:pPr>
      <w:r>
        <w:rPr>
          <w:lang w:val="el-GR"/>
        </w:rPr>
        <w:t>Γλωσσικές δραστηριότητες</w:t>
      </w:r>
    </w:p>
    <w:p w:rsidR="00DC3068" w:rsidRPr="00566617" w:rsidRDefault="00566617" w:rsidP="00D6366B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566617">
        <w:rPr>
          <w:lang w:val="el-GR"/>
        </w:rPr>
        <w:t xml:space="preserve"> 1</w:t>
      </w:r>
    </w:p>
    <w:p w:rsidR="00DC3068" w:rsidRPr="00566617" w:rsidRDefault="00566617" w:rsidP="003A09B8">
      <w:pPr>
        <w:pStyle w:val="TKTEXTE"/>
        <w:rPr>
          <w:lang w:val="el-GR"/>
        </w:rPr>
      </w:pPr>
      <w:r>
        <w:rPr>
          <w:lang w:val="el-GR"/>
        </w:rPr>
        <w:t>Χρησιμοποιήστε τις εικόνες για</w:t>
      </w:r>
      <w:r w:rsidR="00DC3068" w:rsidRPr="00566617">
        <w:rPr>
          <w:lang w:val="el-GR"/>
        </w:rPr>
        <w:t>:</w:t>
      </w:r>
    </w:p>
    <w:p w:rsidR="00DC3068" w:rsidRPr="006247B3" w:rsidRDefault="006247B3" w:rsidP="003A09B8">
      <w:pPr>
        <w:pStyle w:val="TKBulletLevel1"/>
        <w:rPr>
          <w:i/>
          <w:lang w:val="el-GR"/>
        </w:rPr>
      </w:pPr>
      <w:r>
        <w:rPr>
          <w:lang w:val="el-GR"/>
        </w:rPr>
        <w:t>Να π</w:t>
      </w:r>
      <w:r w:rsidR="00566617">
        <w:rPr>
          <w:lang w:val="el-GR"/>
        </w:rPr>
        <w:t>αρακινήσετε</w:t>
      </w:r>
      <w:r w:rsidR="00566617" w:rsidRPr="00566617">
        <w:rPr>
          <w:lang w:val="el-GR"/>
        </w:rPr>
        <w:t xml:space="preserve"> </w:t>
      </w:r>
      <w:r w:rsidR="00566617">
        <w:rPr>
          <w:lang w:val="el-GR"/>
        </w:rPr>
        <w:t>τους</w:t>
      </w:r>
      <w:r w:rsidR="00566617" w:rsidRPr="00566617">
        <w:rPr>
          <w:lang w:val="el-GR"/>
        </w:rPr>
        <w:t xml:space="preserve"> </w:t>
      </w:r>
      <w:r w:rsidR="00566617">
        <w:rPr>
          <w:lang w:val="el-GR"/>
        </w:rPr>
        <w:t>πρόσφυγες</w:t>
      </w:r>
      <w:r w:rsidR="00566617" w:rsidRPr="00566617">
        <w:rPr>
          <w:lang w:val="el-GR"/>
        </w:rPr>
        <w:t xml:space="preserve"> </w:t>
      </w:r>
      <w:r w:rsidR="00566617">
        <w:rPr>
          <w:lang w:val="el-GR"/>
        </w:rPr>
        <w:t>να</w:t>
      </w:r>
      <w:r w:rsidR="00566617" w:rsidRPr="00566617">
        <w:rPr>
          <w:lang w:val="el-GR"/>
        </w:rPr>
        <w:t xml:space="preserve"> </w:t>
      </w:r>
      <w:r w:rsidR="00566617">
        <w:rPr>
          <w:lang w:val="el-GR"/>
        </w:rPr>
        <w:t>διατυπώσουν</w:t>
      </w:r>
      <w:r w:rsidR="00566617" w:rsidRPr="00566617">
        <w:rPr>
          <w:lang w:val="el-GR"/>
        </w:rPr>
        <w:t xml:space="preserve"> </w:t>
      </w:r>
      <w:r w:rsidR="00566617">
        <w:rPr>
          <w:lang w:val="el-GR"/>
        </w:rPr>
        <w:t>βασικές</w:t>
      </w:r>
      <w:r w:rsidR="00566617" w:rsidRPr="00566617">
        <w:rPr>
          <w:lang w:val="el-GR"/>
        </w:rPr>
        <w:t xml:space="preserve"> </w:t>
      </w:r>
      <w:r w:rsidR="00566617">
        <w:rPr>
          <w:lang w:val="el-GR"/>
        </w:rPr>
        <w:t>πληροφορίες</w:t>
      </w:r>
      <w:r w:rsidR="00566617" w:rsidRPr="00566617">
        <w:rPr>
          <w:lang w:val="el-GR"/>
        </w:rPr>
        <w:t xml:space="preserve"> </w:t>
      </w:r>
      <w:r w:rsidR="00566617">
        <w:rPr>
          <w:lang w:val="el-GR"/>
        </w:rPr>
        <w:t>και</w:t>
      </w:r>
      <w:r w:rsidR="00566617" w:rsidRPr="00566617">
        <w:rPr>
          <w:lang w:val="el-GR"/>
        </w:rPr>
        <w:t xml:space="preserve"> </w:t>
      </w:r>
      <w:r w:rsidR="00566617">
        <w:rPr>
          <w:lang w:val="el-GR"/>
        </w:rPr>
        <w:t>λεξιλόγιο</w:t>
      </w:r>
      <w:r w:rsidR="00566617" w:rsidRPr="00566617">
        <w:rPr>
          <w:lang w:val="el-GR"/>
        </w:rPr>
        <w:t xml:space="preserve"> </w:t>
      </w:r>
      <w:r w:rsidR="00566617">
        <w:rPr>
          <w:lang w:val="el-GR"/>
        </w:rPr>
        <w:t>που</w:t>
      </w:r>
      <w:r w:rsidR="00566617" w:rsidRPr="00566617">
        <w:rPr>
          <w:lang w:val="el-GR"/>
        </w:rPr>
        <w:t xml:space="preserve"> </w:t>
      </w:r>
      <w:r w:rsidR="00566617">
        <w:rPr>
          <w:lang w:val="el-GR"/>
        </w:rPr>
        <w:t>αφορ</w:t>
      </w:r>
      <w:r w:rsidR="00CC46A3">
        <w:rPr>
          <w:lang w:val="el-GR"/>
        </w:rPr>
        <w:t>ά</w:t>
      </w:r>
      <w:r w:rsidR="00566617">
        <w:rPr>
          <w:lang w:val="el-GR"/>
        </w:rPr>
        <w:t xml:space="preserve"> </w:t>
      </w:r>
      <w:r w:rsidR="00CC46A3">
        <w:rPr>
          <w:lang w:val="el-GR"/>
        </w:rPr>
        <w:t>σ</w:t>
      </w:r>
      <w:r w:rsidR="00566617">
        <w:rPr>
          <w:lang w:val="el-GR"/>
        </w:rPr>
        <w:t xml:space="preserve">τις ταχυδρομικές και τραπεζικές υπηρεσίες, ρωτώντας τους π.χ. </w:t>
      </w:r>
      <w:r w:rsidR="00566617">
        <w:rPr>
          <w:i/>
          <w:lang w:val="el-GR"/>
        </w:rPr>
        <w:t xml:space="preserve">Πού πρέπει να πάμε για να στείλουμε ένα γράμμα σε μια άλλη χώρα; </w:t>
      </w:r>
      <w:r w:rsidR="00AC13FE">
        <w:rPr>
          <w:i/>
          <w:lang w:val="el-GR"/>
        </w:rPr>
        <w:t>Και</w:t>
      </w:r>
      <w:r w:rsidR="00AC13FE" w:rsidRPr="006247B3">
        <w:rPr>
          <w:i/>
          <w:lang w:val="el-GR"/>
        </w:rPr>
        <w:t xml:space="preserve"> </w:t>
      </w:r>
      <w:r w:rsidR="00AC13FE">
        <w:rPr>
          <w:i/>
          <w:lang w:val="el-GR"/>
        </w:rPr>
        <w:t>πού</w:t>
      </w:r>
      <w:r w:rsidR="00AC13FE" w:rsidRPr="006247B3">
        <w:rPr>
          <w:i/>
          <w:lang w:val="el-GR"/>
        </w:rPr>
        <w:t xml:space="preserve"> </w:t>
      </w:r>
      <w:r w:rsidR="00AC13FE">
        <w:rPr>
          <w:i/>
          <w:lang w:val="el-GR"/>
        </w:rPr>
        <w:t>μπορούμε</w:t>
      </w:r>
      <w:r w:rsidR="00AC13FE" w:rsidRPr="006247B3">
        <w:rPr>
          <w:i/>
          <w:lang w:val="el-GR"/>
        </w:rPr>
        <w:t xml:space="preserve"> </w:t>
      </w:r>
      <w:r w:rsidR="00AC13FE">
        <w:rPr>
          <w:i/>
          <w:lang w:val="el-GR"/>
        </w:rPr>
        <w:t>να</w:t>
      </w:r>
      <w:r w:rsidR="00AC13FE" w:rsidRPr="006247B3">
        <w:rPr>
          <w:i/>
          <w:lang w:val="el-GR"/>
        </w:rPr>
        <w:t xml:space="preserve"> </w:t>
      </w:r>
      <w:r w:rsidR="00CC46A3">
        <w:rPr>
          <w:i/>
          <w:lang w:val="el-GR"/>
        </w:rPr>
        <w:t xml:space="preserve">κάνουμε </w:t>
      </w:r>
      <w:r w:rsidR="00AC13FE">
        <w:rPr>
          <w:i/>
          <w:lang w:val="el-GR"/>
        </w:rPr>
        <w:t>συνάλλαγμα</w:t>
      </w:r>
      <w:r w:rsidRPr="006247B3">
        <w:rPr>
          <w:i/>
          <w:lang w:val="el-GR"/>
        </w:rPr>
        <w:t>;</w:t>
      </w:r>
    </w:p>
    <w:p w:rsidR="00DC3068" w:rsidRPr="006247B3" w:rsidRDefault="006247B3" w:rsidP="003A09B8">
      <w:pPr>
        <w:pStyle w:val="TKBulletLevel1"/>
        <w:rPr>
          <w:lang w:val="el-GR"/>
        </w:rPr>
      </w:pPr>
      <w:r>
        <w:rPr>
          <w:lang w:val="el-GR"/>
        </w:rPr>
        <w:t>Να</w:t>
      </w:r>
      <w:r w:rsidRPr="006247B3">
        <w:rPr>
          <w:lang w:val="el-GR"/>
        </w:rPr>
        <w:t xml:space="preserve"> </w:t>
      </w:r>
      <w:r>
        <w:rPr>
          <w:lang w:val="el-GR"/>
        </w:rPr>
        <w:t>δώσετε</w:t>
      </w:r>
      <w:r w:rsidRPr="006247B3">
        <w:rPr>
          <w:lang w:val="el-GR"/>
        </w:rPr>
        <w:t xml:space="preserve"> </w:t>
      </w:r>
      <w:r>
        <w:rPr>
          <w:lang w:val="el-GR"/>
        </w:rPr>
        <w:t>στους</w:t>
      </w:r>
      <w:r w:rsidRPr="006247B3">
        <w:rPr>
          <w:lang w:val="el-GR"/>
        </w:rPr>
        <w:t xml:space="preserve"> </w:t>
      </w:r>
      <w:r>
        <w:rPr>
          <w:lang w:val="el-GR"/>
        </w:rPr>
        <w:t>πρόσφυγες</w:t>
      </w:r>
      <w:r w:rsidRPr="006247B3">
        <w:rPr>
          <w:lang w:val="el-GR"/>
        </w:rPr>
        <w:t xml:space="preserve"> </w:t>
      </w:r>
      <w:r>
        <w:rPr>
          <w:lang w:val="el-GR"/>
        </w:rPr>
        <w:t>την</w:t>
      </w:r>
      <w:r w:rsidRPr="006247B3">
        <w:rPr>
          <w:lang w:val="el-GR"/>
        </w:rPr>
        <w:t xml:space="preserve"> </w:t>
      </w:r>
      <w:r>
        <w:rPr>
          <w:lang w:val="el-GR"/>
        </w:rPr>
        <w:t>ευκαιρία</w:t>
      </w:r>
      <w:r w:rsidRPr="006247B3">
        <w:rPr>
          <w:lang w:val="el-GR"/>
        </w:rPr>
        <w:t xml:space="preserve"> </w:t>
      </w:r>
      <w:r>
        <w:rPr>
          <w:lang w:val="el-GR"/>
        </w:rPr>
        <w:t>να</w:t>
      </w:r>
      <w:r w:rsidRPr="006247B3">
        <w:rPr>
          <w:lang w:val="el-GR"/>
        </w:rPr>
        <w:t xml:space="preserve"> </w:t>
      </w:r>
      <w:r>
        <w:rPr>
          <w:lang w:val="el-GR"/>
        </w:rPr>
        <w:t>μιλήσουν</w:t>
      </w:r>
      <w:r w:rsidRPr="006247B3">
        <w:rPr>
          <w:lang w:val="el-GR"/>
        </w:rPr>
        <w:t xml:space="preserve"> </w:t>
      </w:r>
      <w:r>
        <w:rPr>
          <w:lang w:val="el-GR"/>
        </w:rPr>
        <w:t>για</w:t>
      </w:r>
      <w:r w:rsidRPr="006247B3">
        <w:rPr>
          <w:lang w:val="el-GR"/>
        </w:rPr>
        <w:t xml:space="preserve"> </w:t>
      </w:r>
      <w:r>
        <w:rPr>
          <w:lang w:val="el-GR"/>
        </w:rPr>
        <w:t>αντίστοιχες υπηρεσίες στη χώρα τους.</w:t>
      </w:r>
    </w:p>
    <w:p w:rsidR="00DC3068" w:rsidRPr="00CC46A3" w:rsidRDefault="006247B3" w:rsidP="00D6366B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CC46A3">
        <w:rPr>
          <w:lang w:val="el-GR"/>
        </w:rPr>
        <w:t xml:space="preserve"> 2</w:t>
      </w:r>
    </w:p>
    <w:p w:rsidR="00DC3068" w:rsidRPr="00F64154" w:rsidRDefault="00D62FBA" w:rsidP="003A09B8">
      <w:pPr>
        <w:pStyle w:val="TKTEXTE"/>
        <w:rPr>
          <w:lang w:val="el-GR"/>
        </w:rPr>
      </w:pPr>
      <w:r>
        <w:rPr>
          <w:lang w:val="el-GR"/>
        </w:rPr>
        <w:t>Χρησιμοποιήστε</w:t>
      </w:r>
      <w:r w:rsidRPr="00D62FBA">
        <w:rPr>
          <w:lang w:val="el-GR"/>
        </w:rPr>
        <w:t xml:space="preserve"> </w:t>
      </w:r>
      <w:r>
        <w:rPr>
          <w:lang w:val="el-GR"/>
        </w:rPr>
        <w:t>τις</w:t>
      </w:r>
      <w:r w:rsidRPr="00D62FBA">
        <w:rPr>
          <w:lang w:val="el-GR"/>
        </w:rPr>
        <w:t xml:space="preserve"> </w:t>
      </w:r>
      <w:r>
        <w:rPr>
          <w:lang w:val="el-GR"/>
        </w:rPr>
        <w:t>εικόνες</w:t>
      </w:r>
      <w:r w:rsidRPr="00D62FBA">
        <w:rPr>
          <w:lang w:val="el-GR"/>
        </w:rPr>
        <w:t xml:space="preserve"> </w:t>
      </w:r>
      <w:r>
        <w:rPr>
          <w:lang w:val="el-GR"/>
        </w:rPr>
        <w:t>για</w:t>
      </w:r>
      <w:r w:rsidRPr="00D62FBA">
        <w:rPr>
          <w:lang w:val="el-GR"/>
        </w:rPr>
        <w:t xml:space="preserve"> </w:t>
      </w:r>
      <w:r>
        <w:rPr>
          <w:lang w:val="el-GR"/>
        </w:rPr>
        <w:t>να</w:t>
      </w:r>
      <w:r w:rsidRPr="00D62FBA">
        <w:rPr>
          <w:lang w:val="el-GR"/>
        </w:rPr>
        <w:t xml:space="preserve"> </w:t>
      </w:r>
      <w:r>
        <w:rPr>
          <w:lang w:val="el-GR"/>
        </w:rPr>
        <w:t xml:space="preserve">εξηγήσετε </w:t>
      </w:r>
      <w:r w:rsidR="00F64154">
        <w:rPr>
          <w:lang w:val="el-GR"/>
        </w:rPr>
        <w:t>σχετικές πινακίδες</w:t>
      </w:r>
      <w:r>
        <w:rPr>
          <w:lang w:val="el-GR"/>
        </w:rPr>
        <w:t>. Οι πρόσφυγες μπορούν</w:t>
      </w:r>
      <w:r w:rsidR="00DC3068" w:rsidRPr="00F64154">
        <w:rPr>
          <w:lang w:val="el-GR"/>
        </w:rPr>
        <w:t>:</w:t>
      </w:r>
    </w:p>
    <w:p w:rsidR="00DC3068" w:rsidRPr="00F64154" w:rsidRDefault="009553D2" w:rsidP="003A09B8">
      <w:pPr>
        <w:pStyle w:val="TKBulletLevel1"/>
        <w:rPr>
          <w:lang w:val="el-GR"/>
        </w:rPr>
      </w:pPr>
      <w:r>
        <w:rPr>
          <w:lang w:val="el-GR"/>
        </w:rPr>
        <w:t>Να</w:t>
      </w:r>
      <w:r w:rsidRPr="00CC46A3">
        <w:rPr>
          <w:lang w:val="el-GR"/>
        </w:rPr>
        <w:t xml:space="preserve"> </w:t>
      </w:r>
      <w:r>
        <w:rPr>
          <w:lang w:val="el-GR"/>
        </w:rPr>
        <w:t>γράψουν</w:t>
      </w:r>
      <w:r w:rsidRPr="00CC46A3">
        <w:rPr>
          <w:lang w:val="el-GR"/>
        </w:rPr>
        <w:t xml:space="preserve"> </w:t>
      </w:r>
      <w:r>
        <w:rPr>
          <w:lang w:val="el-GR"/>
        </w:rPr>
        <w:t>τις</w:t>
      </w:r>
      <w:r w:rsidRPr="00CC46A3">
        <w:rPr>
          <w:lang w:val="el-GR"/>
        </w:rPr>
        <w:t xml:space="preserve"> </w:t>
      </w:r>
      <w:r>
        <w:rPr>
          <w:lang w:val="el-GR"/>
        </w:rPr>
        <w:t>βασικές</w:t>
      </w:r>
      <w:r w:rsidRPr="00CC46A3">
        <w:rPr>
          <w:lang w:val="el-GR"/>
        </w:rPr>
        <w:t xml:space="preserve"> </w:t>
      </w:r>
      <w:r>
        <w:rPr>
          <w:lang w:val="el-GR"/>
        </w:rPr>
        <w:t>λέξεις</w:t>
      </w:r>
      <w:r w:rsidRPr="00CC46A3">
        <w:rPr>
          <w:lang w:val="el-GR"/>
        </w:rPr>
        <w:t xml:space="preserve"> </w:t>
      </w:r>
      <w:r>
        <w:rPr>
          <w:lang w:val="el-GR"/>
        </w:rPr>
        <w:t>και</w:t>
      </w:r>
      <w:r w:rsidRPr="00CC46A3">
        <w:rPr>
          <w:lang w:val="el-GR"/>
        </w:rPr>
        <w:t xml:space="preserve"> </w:t>
      </w:r>
      <w:r>
        <w:rPr>
          <w:lang w:val="el-GR"/>
        </w:rPr>
        <w:t>εκφράσεις</w:t>
      </w:r>
      <w:r w:rsidRPr="00CC46A3">
        <w:rPr>
          <w:lang w:val="el-GR"/>
        </w:rPr>
        <w:t xml:space="preserve"> </w:t>
      </w:r>
      <w:r>
        <w:rPr>
          <w:lang w:val="el-GR"/>
        </w:rPr>
        <w:t>σε</w:t>
      </w:r>
      <w:r w:rsidRPr="00CC46A3">
        <w:rPr>
          <w:lang w:val="el-GR"/>
        </w:rPr>
        <w:t xml:space="preserve"> </w:t>
      </w:r>
      <w:r>
        <w:rPr>
          <w:lang w:val="el-GR"/>
        </w:rPr>
        <w:t>καρτέλες</w:t>
      </w:r>
      <w:r w:rsidR="00CC46A3">
        <w:rPr>
          <w:lang w:val="el-GR"/>
        </w:rPr>
        <w:t xml:space="preserve"> ή να</w:t>
      </w:r>
      <w:r w:rsidR="00F64154" w:rsidRPr="00F64154">
        <w:rPr>
          <w:lang w:val="el-GR"/>
        </w:rPr>
        <w:t xml:space="preserve"> </w:t>
      </w:r>
      <w:r w:rsidR="00F64154">
        <w:rPr>
          <w:lang w:val="el-GR"/>
        </w:rPr>
        <w:t>διαβάσουν</w:t>
      </w:r>
      <w:r w:rsidR="00CC46A3">
        <w:rPr>
          <w:lang w:val="el-GR"/>
        </w:rPr>
        <w:t>/εντοπίσουν</w:t>
      </w:r>
      <w:r w:rsidR="00F64154" w:rsidRPr="00F64154">
        <w:rPr>
          <w:lang w:val="el-GR"/>
        </w:rPr>
        <w:t xml:space="preserve"> </w:t>
      </w:r>
      <w:r w:rsidR="00F64154">
        <w:rPr>
          <w:lang w:val="el-GR"/>
        </w:rPr>
        <w:t>τις ίδιες πινακίδες</w:t>
      </w:r>
      <w:r w:rsidR="00F64154" w:rsidRPr="00F64154">
        <w:rPr>
          <w:lang w:val="el-GR"/>
        </w:rPr>
        <w:t xml:space="preserve"> </w:t>
      </w:r>
      <w:r w:rsidR="00F64154">
        <w:rPr>
          <w:lang w:val="el-GR"/>
        </w:rPr>
        <w:t>σε</w:t>
      </w:r>
      <w:r w:rsidR="00F64154" w:rsidRPr="00F64154">
        <w:rPr>
          <w:lang w:val="el-GR"/>
        </w:rPr>
        <w:t xml:space="preserve"> </w:t>
      </w:r>
      <w:r w:rsidR="00F64154">
        <w:rPr>
          <w:lang w:val="el-GR"/>
        </w:rPr>
        <w:t>άλλες</w:t>
      </w:r>
      <w:r w:rsidR="00F64154" w:rsidRPr="00F64154">
        <w:rPr>
          <w:lang w:val="el-GR"/>
        </w:rPr>
        <w:t xml:space="preserve"> </w:t>
      </w:r>
      <w:r w:rsidR="00F64154">
        <w:rPr>
          <w:lang w:val="el-GR"/>
        </w:rPr>
        <w:t>φωτογραφίες</w:t>
      </w:r>
      <w:r w:rsidR="00F64154" w:rsidRPr="00F64154">
        <w:rPr>
          <w:lang w:val="el-GR"/>
        </w:rPr>
        <w:t xml:space="preserve"> (</w:t>
      </w:r>
      <w:r w:rsidR="00F64154">
        <w:rPr>
          <w:lang w:val="el-GR"/>
        </w:rPr>
        <w:t>π</w:t>
      </w:r>
      <w:r w:rsidR="00F64154" w:rsidRPr="00F64154">
        <w:rPr>
          <w:lang w:val="el-GR"/>
        </w:rPr>
        <w:t>.</w:t>
      </w:r>
      <w:r w:rsidR="00F64154">
        <w:rPr>
          <w:lang w:val="el-GR"/>
        </w:rPr>
        <w:t>χ</w:t>
      </w:r>
      <w:r w:rsidR="00F64154" w:rsidRPr="00F64154">
        <w:rPr>
          <w:lang w:val="el-GR"/>
        </w:rPr>
        <w:t xml:space="preserve">. </w:t>
      </w:r>
      <w:r w:rsidR="00F64154">
        <w:rPr>
          <w:lang w:val="el-GR"/>
        </w:rPr>
        <w:t>στη φωτογραφία ενός δρόμου όπου φαίνονται οι ίδιες πινακίδες</w:t>
      </w:r>
      <w:r w:rsidR="00DC3068" w:rsidRPr="00F64154">
        <w:rPr>
          <w:lang w:val="el-GR"/>
        </w:rPr>
        <w:t>).</w:t>
      </w:r>
    </w:p>
    <w:p w:rsidR="00DC3068" w:rsidRPr="00F97FBF" w:rsidRDefault="00F97FBF" w:rsidP="003A09B8">
      <w:pPr>
        <w:pStyle w:val="TKBulletLevel1"/>
        <w:rPr>
          <w:lang w:val="el-GR"/>
        </w:rPr>
      </w:pPr>
      <w:r>
        <w:rPr>
          <w:lang w:val="el-GR"/>
        </w:rPr>
        <w:t>Ελέγξτε</w:t>
      </w:r>
      <w:r w:rsidRPr="00F97FBF">
        <w:rPr>
          <w:lang w:val="el-GR"/>
        </w:rPr>
        <w:t xml:space="preserve"> </w:t>
      </w:r>
      <w:r>
        <w:rPr>
          <w:lang w:val="el-GR"/>
        </w:rPr>
        <w:t>το</w:t>
      </w:r>
      <w:r w:rsidRPr="00F97FBF">
        <w:rPr>
          <w:lang w:val="el-GR"/>
        </w:rPr>
        <w:t xml:space="preserve"> </w:t>
      </w:r>
      <w:r>
        <w:rPr>
          <w:lang w:val="el-GR"/>
        </w:rPr>
        <w:t>βαθμό</w:t>
      </w:r>
      <w:r w:rsidRPr="00F97FBF">
        <w:rPr>
          <w:lang w:val="el-GR"/>
        </w:rPr>
        <w:t xml:space="preserve"> </w:t>
      </w:r>
      <w:r>
        <w:rPr>
          <w:lang w:val="el-GR"/>
        </w:rPr>
        <w:t>κατανόησης</w:t>
      </w:r>
      <w:r w:rsidRPr="00F97FBF">
        <w:rPr>
          <w:lang w:val="el-GR"/>
        </w:rPr>
        <w:t xml:space="preserve"> </w:t>
      </w:r>
      <w:r>
        <w:rPr>
          <w:lang w:val="el-GR"/>
        </w:rPr>
        <w:t>των</w:t>
      </w:r>
      <w:r w:rsidRPr="00F97FBF">
        <w:rPr>
          <w:lang w:val="el-GR"/>
        </w:rPr>
        <w:t xml:space="preserve"> </w:t>
      </w:r>
      <w:r>
        <w:rPr>
          <w:lang w:val="el-GR"/>
        </w:rPr>
        <w:t>προσφύγων</w:t>
      </w:r>
      <w:r w:rsidRPr="00F97FBF">
        <w:rPr>
          <w:lang w:val="el-GR"/>
        </w:rPr>
        <w:t xml:space="preserve">, </w:t>
      </w:r>
      <w:r>
        <w:rPr>
          <w:lang w:val="el-GR"/>
        </w:rPr>
        <w:t>ζητώντας</w:t>
      </w:r>
      <w:r w:rsidRPr="00F97FBF">
        <w:rPr>
          <w:lang w:val="el-GR"/>
        </w:rPr>
        <w:t xml:space="preserve"> </w:t>
      </w:r>
      <w:r>
        <w:rPr>
          <w:lang w:val="el-GR"/>
        </w:rPr>
        <w:t>τους</w:t>
      </w:r>
      <w:r w:rsidRPr="00F97FBF">
        <w:rPr>
          <w:lang w:val="el-GR"/>
        </w:rPr>
        <w:t xml:space="preserve"> </w:t>
      </w:r>
      <w:r>
        <w:rPr>
          <w:lang w:val="el-GR"/>
        </w:rPr>
        <w:t>να</w:t>
      </w:r>
      <w:r w:rsidRPr="00F97FBF">
        <w:rPr>
          <w:lang w:val="el-GR"/>
        </w:rPr>
        <w:t xml:space="preserve"> </w:t>
      </w:r>
      <w:r>
        <w:rPr>
          <w:lang w:val="el-GR"/>
        </w:rPr>
        <w:t>αντιστοιχίσουν τις λέξεις με τις εικόνες και τις πινακίδες.</w:t>
      </w:r>
    </w:p>
    <w:p w:rsidR="000558AD" w:rsidRDefault="000558AD">
      <w:pPr>
        <w:rPr>
          <w:rFonts w:eastAsia="Calibri" w:cs="Calibri"/>
          <w:i/>
          <w:iCs/>
          <w:noProof/>
          <w:szCs w:val="24"/>
          <w:u w:val="single"/>
          <w:lang w:val="el-GR"/>
        </w:rPr>
      </w:pPr>
      <w:r>
        <w:rPr>
          <w:lang w:val="el-GR"/>
        </w:rPr>
        <w:br w:type="page"/>
      </w:r>
    </w:p>
    <w:p w:rsidR="00DC3068" w:rsidRPr="00CC46A3" w:rsidRDefault="00F97FBF" w:rsidP="00D6366B">
      <w:pPr>
        <w:pStyle w:val="TKTITRE3"/>
        <w:rPr>
          <w:lang w:val="el-GR"/>
        </w:rPr>
      </w:pPr>
      <w:r>
        <w:rPr>
          <w:lang w:val="el-GR"/>
        </w:rPr>
        <w:lastRenderedPageBreak/>
        <w:t>Δραστηριότητα</w:t>
      </w:r>
      <w:r w:rsidRPr="00CC46A3">
        <w:rPr>
          <w:lang w:val="el-GR"/>
        </w:rPr>
        <w:t xml:space="preserve"> 3</w:t>
      </w:r>
    </w:p>
    <w:p w:rsidR="00DC3068" w:rsidRPr="007643DD" w:rsidRDefault="007643DD" w:rsidP="003A09B8">
      <w:pPr>
        <w:pStyle w:val="TKTEXTE"/>
        <w:rPr>
          <w:lang w:val="el-GR"/>
        </w:rPr>
      </w:pPr>
      <w:r>
        <w:rPr>
          <w:lang w:val="el-GR"/>
        </w:rPr>
        <w:t>Δώστε</w:t>
      </w:r>
      <w:r w:rsidR="00F97FBF" w:rsidRPr="007643DD">
        <w:rPr>
          <w:lang w:val="el-GR"/>
        </w:rPr>
        <w:t xml:space="preserve"> </w:t>
      </w:r>
      <w:r w:rsidR="00F97FBF">
        <w:rPr>
          <w:lang w:val="el-GR"/>
        </w:rPr>
        <w:t>τους</w:t>
      </w:r>
      <w:r w:rsidR="00F97FBF" w:rsidRPr="007643DD">
        <w:rPr>
          <w:lang w:val="el-GR"/>
        </w:rPr>
        <w:t xml:space="preserve"> </w:t>
      </w:r>
      <w:r w:rsidR="00F97FBF">
        <w:rPr>
          <w:lang w:val="el-GR"/>
        </w:rPr>
        <w:t>ένα</w:t>
      </w:r>
      <w:r w:rsidR="00F97FBF" w:rsidRPr="007643DD">
        <w:rPr>
          <w:lang w:val="el-GR"/>
        </w:rPr>
        <w:t xml:space="preserve"> </w:t>
      </w:r>
      <w:r w:rsidR="00F97FBF">
        <w:rPr>
          <w:lang w:val="el-GR"/>
        </w:rPr>
        <w:t>εικονογραφημένο</w:t>
      </w:r>
      <w:r w:rsidR="00F97FBF" w:rsidRPr="007643DD">
        <w:rPr>
          <w:lang w:val="el-GR"/>
        </w:rPr>
        <w:t xml:space="preserve"> </w:t>
      </w:r>
      <w:r w:rsidR="00F97FBF">
        <w:rPr>
          <w:lang w:val="el-GR"/>
        </w:rPr>
        <w:t>φυλλάδιο</w:t>
      </w:r>
      <w:r w:rsidR="00F97FBF" w:rsidRPr="007643DD">
        <w:rPr>
          <w:lang w:val="el-GR"/>
        </w:rPr>
        <w:t xml:space="preserve"> </w:t>
      </w:r>
      <w:r w:rsidR="00F97FBF">
        <w:rPr>
          <w:lang w:val="el-GR"/>
        </w:rPr>
        <w:t>με</w:t>
      </w:r>
      <w:r w:rsidR="00F97FBF" w:rsidRPr="007643DD">
        <w:rPr>
          <w:lang w:val="el-GR"/>
        </w:rPr>
        <w:t xml:space="preserve"> </w:t>
      </w:r>
      <w:r w:rsidR="00F97FBF">
        <w:rPr>
          <w:lang w:val="el-GR"/>
        </w:rPr>
        <w:t>πληροφορίες</w:t>
      </w:r>
      <w:r w:rsidR="00F97FBF" w:rsidRPr="007643DD">
        <w:rPr>
          <w:lang w:val="el-GR"/>
        </w:rPr>
        <w:t xml:space="preserve"> </w:t>
      </w:r>
      <w:r w:rsidR="00F97FBF">
        <w:rPr>
          <w:lang w:val="el-GR"/>
        </w:rPr>
        <w:t>για</w:t>
      </w:r>
      <w:r w:rsidR="00F97FBF" w:rsidRPr="007643DD">
        <w:rPr>
          <w:lang w:val="el-GR"/>
        </w:rPr>
        <w:t xml:space="preserve"> </w:t>
      </w:r>
      <w:r w:rsidR="00DB6B6D">
        <w:rPr>
          <w:lang w:val="el-GR"/>
        </w:rPr>
        <w:t>την</w:t>
      </w:r>
      <w:r w:rsidR="00DB6B6D" w:rsidRPr="007643DD">
        <w:rPr>
          <w:lang w:val="el-GR"/>
        </w:rPr>
        <w:t xml:space="preserve"> </w:t>
      </w:r>
      <w:r w:rsidR="00DB6B6D">
        <w:rPr>
          <w:lang w:val="el-GR"/>
        </w:rPr>
        <w:t>τοποθεσία</w:t>
      </w:r>
      <w:r w:rsidR="00DB6B6D" w:rsidRPr="007643DD">
        <w:rPr>
          <w:lang w:val="el-GR"/>
        </w:rPr>
        <w:t xml:space="preserve"> </w:t>
      </w:r>
      <w:r w:rsidR="00DB6B6D">
        <w:rPr>
          <w:lang w:val="el-GR"/>
        </w:rPr>
        <w:t>και</w:t>
      </w:r>
      <w:r w:rsidRPr="007643DD">
        <w:rPr>
          <w:lang w:val="el-GR"/>
        </w:rPr>
        <w:t xml:space="preserve"> </w:t>
      </w:r>
      <w:r>
        <w:rPr>
          <w:lang w:val="el-GR"/>
        </w:rPr>
        <w:t>το</w:t>
      </w:r>
      <w:r w:rsidRPr="007643DD">
        <w:rPr>
          <w:lang w:val="el-GR"/>
        </w:rPr>
        <w:t xml:space="preserve"> </w:t>
      </w:r>
      <w:r>
        <w:rPr>
          <w:lang w:val="el-GR"/>
        </w:rPr>
        <w:t>ωράριο</w:t>
      </w:r>
      <w:r w:rsidRPr="007643DD">
        <w:rPr>
          <w:lang w:val="el-GR"/>
        </w:rPr>
        <w:t xml:space="preserve"> </w:t>
      </w:r>
      <w:r>
        <w:rPr>
          <w:lang w:val="el-GR"/>
        </w:rPr>
        <w:t>λειτουργίας</w:t>
      </w:r>
      <w:r w:rsidRPr="007643DD">
        <w:rPr>
          <w:lang w:val="el-GR"/>
        </w:rPr>
        <w:t xml:space="preserve"> </w:t>
      </w:r>
      <w:r>
        <w:rPr>
          <w:lang w:val="el-GR"/>
        </w:rPr>
        <w:t>του</w:t>
      </w:r>
      <w:r w:rsidR="00CC46A3">
        <w:rPr>
          <w:lang w:val="el-GR"/>
        </w:rPr>
        <w:t xml:space="preserve"> </w:t>
      </w:r>
      <w:r>
        <w:rPr>
          <w:lang w:val="el-GR"/>
        </w:rPr>
        <w:t>πλησιέστερου</w:t>
      </w:r>
      <w:r w:rsidR="00CC46A3">
        <w:rPr>
          <w:lang w:val="el-GR"/>
        </w:rPr>
        <w:t xml:space="preserve"> </w:t>
      </w:r>
      <w:r>
        <w:rPr>
          <w:lang w:val="el-GR"/>
        </w:rPr>
        <w:t>ταχυδρομείου</w:t>
      </w:r>
      <w:r w:rsidRPr="007643DD">
        <w:rPr>
          <w:lang w:val="el-GR"/>
        </w:rPr>
        <w:t>/</w:t>
      </w:r>
      <w:r>
        <w:rPr>
          <w:lang w:val="el-GR"/>
        </w:rPr>
        <w:t>τράπεζας.</w:t>
      </w:r>
    </w:p>
    <w:p w:rsidR="00DC3068" w:rsidRPr="00996578" w:rsidRDefault="007643DD" w:rsidP="003A09B8">
      <w:pPr>
        <w:pStyle w:val="TKBulletLevel1"/>
        <w:rPr>
          <w:i/>
          <w:lang w:val="el-GR"/>
        </w:rPr>
      </w:pPr>
      <w:r>
        <w:rPr>
          <w:lang w:val="el-GR"/>
        </w:rPr>
        <w:t>Ελέγξτε</w:t>
      </w:r>
      <w:r w:rsidRPr="007643DD">
        <w:rPr>
          <w:lang w:val="el-GR"/>
        </w:rPr>
        <w:t xml:space="preserve"> </w:t>
      </w:r>
      <w:r>
        <w:rPr>
          <w:lang w:val="el-GR"/>
        </w:rPr>
        <w:t>το</w:t>
      </w:r>
      <w:r w:rsidRPr="007643DD">
        <w:rPr>
          <w:lang w:val="el-GR"/>
        </w:rPr>
        <w:t xml:space="preserve"> </w:t>
      </w:r>
      <w:r>
        <w:rPr>
          <w:lang w:val="el-GR"/>
        </w:rPr>
        <w:t>βαθμό</w:t>
      </w:r>
      <w:r w:rsidRPr="007643DD">
        <w:rPr>
          <w:lang w:val="el-GR"/>
        </w:rPr>
        <w:t xml:space="preserve"> </w:t>
      </w:r>
      <w:r>
        <w:rPr>
          <w:lang w:val="el-GR"/>
        </w:rPr>
        <w:t>κατανόησης</w:t>
      </w:r>
      <w:r w:rsidRPr="007643DD">
        <w:rPr>
          <w:lang w:val="el-GR"/>
        </w:rPr>
        <w:t xml:space="preserve"> </w:t>
      </w:r>
      <w:r>
        <w:rPr>
          <w:lang w:val="el-GR"/>
        </w:rPr>
        <w:t>των</w:t>
      </w:r>
      <w:r w:rsidRPr="007643DD">
        <w:rPr>
          <w:lang w:val="el-GR"/>
        </w:rPr>
        <w:t xml:space="preserve"> </w:t>
      </w:r>
      <w:r>
        <w:rPr>
          <w:lang w:val="el-GR"/>
        </w:rPr>
        <w:t>προσφύγων</w:t>
      </w:r>
      <w:r w:rsidRPr="007643DD">
        <w:rPr>
          <w:lang w:val="el-GR"/>
        </w:rPr>
        <w:t xml:space="preserve">, </w:t>
      </w:r>
      <w:r>
        <w:rPr>
          <w:lang w:val="el-GR"/>
        </w:rPr>
        <w:t>κάνοντάς τους ερωτήσεις, όπως</w:t>
      </w:r>
      <w:r w:rsidR="00DC3068" w:rsidRPr="007643DD">
        <w:rPr>
          <w:lang w:val="el-GR"/>
        </w:rPr>
        <w:t xml:space="preserve">: </w:t>
      </w:r>
      <w:r>
        <w:rPr>
          <w:i/>
          <w:lang w:val="el-GR"/>
        </w:rPr>
        <w:t>Πού βρίσκεται η τράπεζα;</w:t>
      </w:r>
      <w:r w:rsidR="00DC3068" w:rsidRPr="007643DD">
        <w:rPr>
          <w:i/>
          <w:lang w:val="el-GR"/>
        </w:rPr>
        <w:t xml:space="preserve"> </w:t>
      </w:r>
      <w:r>
        <w:rPr>
          <w:i/>
          <w:lang w:val="el-GR"/>
        </w:rPr>
        <w:t>Είναι</w:t>
      </w:r>
      <w:r w:rsidRPr="007643DD">
        <w:rPr>
          <w:i/>
          <w:lang w:val="el-GR"/>
        </w:rPr>
        <w:t xml:space="preserve"> </w:t>
      </w:r>
      <w:r>
        <w:rPr>
          <w:i/>
          <w:lang w:val="el-GR"/>
        </w:rPr>
        <w:t>ανοιχτή</w:t>
      </w:r>
      <w:r w:rsidRPr="007643DD">
        <w:rPr>
          <w:i/>
          <w:lang w:val="el-GR"/>
        </w:rPr>
        <w:t xml:space="preserve"> </w:t>
      </w:r>
      <w:r>
        <w:rPr>
          <w:i/>
          <w:lang w:val="el-GR"/>
        </w:rPr>
        <w:t>το</w:t>
      </w:r>
      <w:r w:rsidRPr="007643DD">
        <w:rPr>
          <w:i/>
          <w:lang w:val="el-GR"/>
        </w:rPr>
        <w:t xml:space="preserve"> </w:t>
      </w:r>
      <w:r>
        <w:rPr>
          <w:i/>
          <w:lang w:val="el-GR"/>
        </w:rPr>
        <w:t>Σάββατο</w:t>
      </w:r>
      <w:r w:rsidRPr="007643DD">
        <w:rPr>
          <w:i/>
          <w:lang w:val="el-GR"/>
        </w:rPr>
        <w:t xml:space="preserve">; </w:t>
      </w:r>
      <w:r>
        <w:rPr>
          <w:i/>
          <w:lang w:val="el-GR"/>
        </w:rPr>
        <w:t>Ποιο</w:t>
      </w:r>
      <w:r w:rsidRPr="007643DD">
        <w:rPr>
          <w:i/>
          <w:lang w:val="el-GR"/>
        </w:rPr>
        <w:t xml:space="preserve"> </w:t>
      </w:r>
      <w:r>
        <w:rPr>
          <w:i/>
          <w:lang w:val="el-GR"/>
        </w:rPr>
        <w:t>είναι το ωράριο λειτουργίας του ταχυδρομείου; Τι</w:t>
      </w:r>
      <w:r w:rsidRPr="00996578">
        <w:rPr>
          <w:i/>
          <w:lang w:val="el-GR"/>
        </w:rPr>
        <w:t xml:space="preserve"> </w:t>
      </w:r>
      <w:r>
        <w:rPr>
          <w:i/>
          <w:lang w:val="el-GR"/>
        </w:rPr>
        <w:t>ώρα</w:t>
      </w:r>
      <w:r w:rsidRPr="00996578">
        <w:rPr>
          <w:i/>
          <w:lang w:val="el-GR"/>
        </w:rPr>
        <w:t xml:space="preserve"> </w:t>
      </w:r>
      <w:r>
        <w:rPr>
          <w:i/>
          <w:lang w:val="el-GR"/>
        </w:rPr>
        <w:t>κλείνει</w:t>
      </w:r>
      <w:r w:rsidRPr="00996578">
        <w:rPr>
          <w:i/>
          <w:lang w:val="el-GR"/>
        </w:rPr>
        <w:t xml:space="preserve"> </w:t>
      </w:r>
      <w:r>
        <w:rPr>
          <w:i/>
          <w:lang w:val="el-GR"/>
        </w:rPr>
        <w:t>η</w:t>
      </w:r>
      <w:r w:rsidRPr="00996578">
        <w:rPr>
          <w:i/>
          <w:lang w:val="el-GR"/>
        </w:rPr>
        <w:t xml:space="preserve"> </w:t>
      </w:r>
      <w:r>
        <w:rPr>
          <w:i/>
          <w:lang w:val="el-GR"/>
        </w:rPr>
        <w:t>τράπεζα</w:t>
      </w:r>
      <w:r w:rsidRPr="00996578">
        <w:rPr>
          <w:i/>
          <w:lang w:val="el-GR"/>
        </w:rPr>
        <w:t>;</w:t>
      </w:r>
      <w:r w:rsidR="00DC3068" w:rsidRPr="00996578">
        <w:rPr>
          <w:i/>
          <w:lang w:val="el-GR"/>
        </w:rPr>
        <w:t xml:space="preserve"> </w:t>
      </w:r>
      <w:r w:rsidR="00996578" w:rsidRPr="00996578">
        <w:rPr>
          <w:lang w:val="el-GR"/>
        </w:rPr>
        <w:t xml:space="preserve">Οι πρόσφυγες </w:t>
      </w:r>
      <w:r w:rsidR="00996578">
        <w:rPr>
          <w:lang w:val="el-GR"/>
        </w:rPr>
        <w:t>μπορούν</w:t>
      </w:r>
      <w:r w:rsidR="00996578" w:rsidRPr="00996578">
        <w:rPr>
          <w:lang w:val="el-GR"/>
        </w:rPr>
        <w:t xml:space="preserve"> </w:t>
      </w:r>
      <w:r w:rsidR="00996578">
        <w:rPr>
          <w:lang w:val="el-GR"/>
        </w:rPr>
        <w:t>να</w:t>
      </w:r>
      <w:r w:rsidR="00996578" w:rsidRPr="00996578">
        <w:rPr>
          <w:lang w:val="el-GR"/>
        </w:rPr>
        <w:t xml:space="preserve"> </w:t>
      </w:r>
      <w:r w:rsidR="00996578">
        <w:rPr>
          <w:lang w:val="el-GR"/>
        </w:rPr>
        <w:t>εξασκηθούν</w:t>
      </w:r>
      <w:r w:rsidR="00996578" w:rsidRPr="00996578">
        <w:rPr>
          <w:lang w:val="el-GR"/>
        </w:rPr>
        <w:t xml:space="preserve"> </w:t>
      </w:r>
      <w:r w:rsidR="00996578">
        <w:rPr>
          <w:lang w:val="el-GR"/>
        </w:rPr>
        <w:t>στις</w:t>
      </w:r>
      <w:r w:rsidR="00996578" w:rsidRPr="00996578">
        <w:rPr>
          <w:lang w:val="el-GR"/>
        </w:rPr>
        <w:t xml:space="preserve"> </w:t>
      </w:r>
      <w:r w:rsidR="00996578">
        <w:rPr>
          <w:lang w:val="el-GR"/>
        </w:rPr>
        <w:t>ώρες</w:t>
      </w:r>
      <w:r w:rsidR="00996578" w:rsidRPr="00996578">
        <w:rPr>
          <w:lang w:val="el-GR"/>
        </w:rPr>
        <w:t xml:space="preserve"> </w:t>
      </w:r>
      <w:r w:rsidR="00996578">
        <w:rPr>
          <w:lang w:val="el-GR"/>
        </w:rPr>
        <w:t>της</w:t>
      </w:r>
      <w:r w:rsidR="00996578" w:rsidRPr="00996578">
        <w:rPr>
          <w:lang w:val="el-GR"/>
        </w:rPr>
        <w:t xml:space="preserve"> </w:t>
      </w:r>
      <w:r w:rsidR="00996578">
        <w:rPr>
          <w:lang w:val="el-GR"/>
        </w:rPr>
        <w:t>ημέρας</w:t>
      </w:r>
      <w:r w:rsidR="00996578" w:rsidRPr="00996578">
        <w:rPr>
          <w:lang w:val="el-GR"/>
        </w:rPr>
        <w:t xml:space="preserve"> </w:t>
      </w:r>
      <w:r w:rsidR="00996578">
        <w:rPr>
          <w:lang w:val="el-GR"/>
        </w:rPr>
        <w:t>και</w:t>
      </w:r>
      <w:r w:rsidR="00996578" w:rsidRPr="00996578">
        <w:rPr>
          <w:lang w:val="el-GR"/>
        </w:rPr>
        <w:t xml:space="preserve"> </w:t>
      </w:r>
      <w:r w:rsidR="00996578">
        <w:rPr>
          <w:lang w:val="el-GR"/>
        </w:rPr>
        <w:t>στις</w:t>
      </w:r>
      <w:r w:rsidR="00996578" w:rsidRPr="00996578">
        <w:rPr>
          <w:lang w:val="el-GR"/>
        </w:rPr>
        <w:t xml:space="preserve"> </w:t>
      </w:r>
      <w:r w:rsidR="00996578">
        <w:rPr>
          <w:lang w:val="el-GR"/>
        </w:rPr>
        <w:t>ημέρες</w:t>
      </w:r>
      <w:r w:rsidR="00996578" w:rsidRPr="00996578">
        <w:rPr>
          <w:lang w:val="el-GR"/>
        </w:rPr>
        <w:t xml:space="preserve"> </w:t>
      </w:r>
      <w:r w:rsidR="00996578">
        <w:rPr>
          <w:lang w:val="el-GR"/>
        </w:rPr>
        <w:t>της</w:t>
      </w:r>
      <w:r w:rsidR="00996578" w:rsidRPr="00996578">
        <w:rPr>
          <w:lang w:val="el-GR"/>
        </w:rPr>
        <w:t xml:space="preserve"> </w:t>
      </w:r>
      <w:r w:rsidR="00996578">
        <w:rPr>
          <w:lang w:val="el-GR"/>
        </w:rPr>
        <w:t>εβδομάδας</w:t>
      </w:r>
      <w:r w:rsidR="00996578" w:rsidRPr="00996578">
        <w:rPr>
          <w:lang w:val="el-GR"/>
        </w:rPr>
        <w:t xml:space="preserve"> (</w:t>
      </w:r>
      <w:r w:rsidR="00996578">
        <w:rPr>
          <w:lang w:val="el-GR"/>
        </w:rPr>
        <w:t>π</w:t>
      </w:r>
      <w:r w:rsidR="00996578" w:rsidRPr="00996578">
        <w:rPr>
          <w:lang w:val="el-GR"/>
        </w:rPr>
        <w:t>.</w:t>
      </w:r>
      <w:r w:rsidR="00996578">
        <w:rPr>
          <w:lang w:val="el-GR"/>
        </w:rPr>
        <w:t>χ</w:t>
      </w:r>
      <w:r w:rsidR="00996578" w:rsidRPr="00996578">
        <w:rPr>
          <w:lang w:val="el-GR"/>
        </w:rPr>
        <w:t xml:space="preserve">. </w:t>
      </w:r>
      <w:r w:rsidR="00996578" w:rsidRPr="00996578">
        <w:rPr>
          <w:i/>
          <w:lang w:val="el-GR"/>
        </w:rPr>
        <w:t xml:space="preserve">Η τράπεζα είναι ανοιχτή από τις </w:t>
      </w:r>
      <w:r w:rsidR="00DC3068" w:rsidRPr="00996578">
        <w:rPr>
          <w:i/>
          <w:lang w:val="el-GR"/>
        </w:rPr>
        <w:t xml:space="preserve">9.00 </w:t>
      </w:r>
      <w:r w:rsidR="00996578" w:rsidRPr="00996578">
        <w:rPr>
          <w:i/>
          <w:lang w:val="el-GR"/>
        </w:rPr>
        <w:t>έως τις</w:t>
      </w:r>
      <w:r w:rsidR="00DC3068" w:rsidRPr="00996578">
        <w:rPr>
          <w:i/>
          <w:lang w:val="el-GR"/>
        </w:rPr>
        <w:t xml:space="preserve"> 4.30</w:t>
      </w:r>
      <w:r w:rsidR="00996578" w:rsidRPr="00996578">
        <w:rPr>
          <w:i/>
          <w:lang w:val="el-GR"/>
        </w:rPr>
        <w:t xml:space="preserve">, </w:t>
      </w:r>
      <w:r w:rsidR="00996578">
        <w:rPr>
          <w:i/>
          <w:lang w:val="el-GR"/>
        </w:rPr>
        <w:t xml:space="preserve">Δευτέρα </w:t>
      </w:r>
      <w:r w:rsidR="002E1D0B">
        <w:rPr>
          <w:i/>
          <w:lang w:val="el-GR"/>
        </w:rPr>
        <w:t>έως</w:t>
      </w:r>
      <w:r w:rsidR="00996578">
        <w:rPr>
          <w:i/>
          <w:lang w:val="el-GR"/>
        </w:rPr>
        <w:t xml:space="preserve"> Παρασκευή</w:t>
      </w:r>
      <w:r w:rsidR="00DC3068" w:rsidRPr="00996578">
        <w:rPr>
          <w:i/>
          <w:lang w:val="el-GR"/>
        </w:rPr>
        <w:t>).</w:t>
      </w:r>
    </w:p>
    <w:p w:rsidR="00DC3068" w:rsidRPr="00AE0501" w:rsidRDefault="002E1D0B" w:rsidP="003A09B8">
      <w:pPr>
        <w:pStyle w:val="TKBulletLevel1"/>
        <w:rPr>
          <w:lang w:val="el-GR"/>
        </w:rPr>
      </w:pPr>
      <w:r>
        <w:rPr>
          <w:lang w:val="el-GR"/>
        </w:rPr>
        <w:t>Έπειτα</w:t>
      </w:r>
      <w:r w:rsidRPr="00AE0501">
        <w:rPr>
          <w:lang w:val="el-GR"/>
        </w:rPr>
        <w:t xml:space="preserve">, </w:t>
      </w:r>
      <w:r>
        <w:rPr>
          <w:lang w:val="el-GR"/>
        </w:rPr>
        <w:t>ζητήστε</w:t>
      </w:r>
      <w:r w:rsidRPr="00AE0501">
        <w:rPr>
          <w:lang w:val="el-GR"/>
        </w:rPr>
        <w:t xml:space="preserve"> </w:t>
      </w:r>
      <w:r>
        <w:rPr>
          <w:lang w:val="el-GR"/>
        </w:rPr>
        <w:t>τους</w:t>
      </w:r>
      <w:r w:rsidRPr="00AE0501">
        <w:rPr>
          <w:lang w:val="el-GR"/>
        </w:rPr>
        <w:t xml:space="preserve"> </w:t>
      </w:r>
      <w:r>
        <w:rPr>
          <w:lang w:val="el-GR"/>
        </w:rPr>
        <w:t>να</w:t>
      </w:r>
      <w:r w:rsidRPr="00AE0501">
        <w:rPr>
          <w:lang w:val="el-GR"/>
        </w:rPr>
        <w:t xml:space="preserve"> </w:t>
      </w:r>
      <w:r>
        <w:rPr>
          <w:lang w:val="el-GR"/>
        </w:rPr>
        <w:t>χωριστούν</w:t>
      </w:r>
      <w:r w:rsidRPr="00AE0501">
        <w:rPr>
          <w:lang w:val="el-GR"/>
        </w:rPr>
        <w:t xml:space="preserve"> </w:t>
      </w:r>
      <w:r>
        <w:rPr>
          <w:lang w:val="el-GR"/>
        </w:rPr>
        <w:t>σε</w:t>
      </w:r>
      <w:r w:rsidRPr="00AE0501">
        <w:rPr>
          <w:lang w:val="el-GR"/>
        </w:rPr>
        <w:t xml:space="preserve"> </w:t>
      </w:r>
      <w:r>
        <w:rPr>
          <w:lang w:val="el-GR"/>
        </w:rPr>
        <w:t>ζευγάρια</w:t>
      </w:r>
      <w:r w:rsidRPr="00AE0501">
        <w:rPr>
          <w:lang w:val="el-GR"/>
        </w:rPr>
        <w:t xml:space="preserve"> </w:t>
      </w:r>
      <w:r>
        <w:rPr>
          <w:lang w:val="el-GR"/>
        </w:rPr>
        <w:t>και</w:t>
      </w:r>
      <w:r w:rsidRPr="00AE0501">
        <w:rPr>
          <w:lang w:val="el-GR"/>
        </w:rPr>
        <w:t xml:space="preserve"> </w:t>
      </w:r>
      <w:r>
        <w:rPr>
          <w:lang w:val="el-GR"/>
        </w:rPr>
        <w:t>να</w:t>
      </w:r>
      <w:r w:rsidRPr="00AE0501">
        <w:rPr>
          <w:lang w:val="el-GR"/>
        </w:rPr>
        <w:t xml:space="preserve"> </w:t>
      </w:r>
      <w:r>
        <w:rPr>
          <w:lang w:val="el-GR"/>
        </w:rPr>
        <w:t>ανταλλάξουν</w:t>
      </w:r>
      <w:r w:rsidRPr="00AE0501">
        <w:rPr>
          <w:lang w:val="el-GR"/>
        </w:rPr>
        <w:t xml:space="preserve"> </w:t>
      </w:r>
      <w:r w:rsidR="00AE0501">
        <w:rPr>
          <w:lang w:val="el-GR"/>
        </w:rPr>
        <w:t>πληροφορίες σχετικά με το ενημερωτικό</w:t>
      </w:r>
      <w:r w:rsidR="00DC3068" w:rsidRPr="00AE0501">
        <w:rPr>
          <w:lang w:val="el-GR"/>
        </w:rPr>
        <w:t xml:space="preserve"> </w:t>
      </w:r>
      <w:r w:rsidR="00AE0501">
        <w:rPr>
          <w:lang w:val="el-GR"/>
        </w:rPr>
        <w:t>φυλλάδιο.</w:t>
      </w:r>
      <w:r w:rsidR="00DC3068" w:rsidRPr="00AE0501">
        <w:rPr>
          <w:lang w:val="el-GR"/>
        </w:rPr>
        <w:t xml:space="preserve"> </w:t>
      </w:r>
    </w:p>
    <w:p w:rsidR="00DC3068" w:rsidRPr="00AE0501" w:rsidRDefault="00AE0501" w:rsidP="003A09B8">
      <w:pPr>
        <w:pStyle w:val="TKBulletLevel1"/>
        <w:rPr>
          <w:lang w:val="el-GR"/>
        </w:rPr>
      </w:pPr>
      <w:r>
        <w:rPr>
          <w:lang w:val="el-GR"/>
        </w:rPr>
        <w:t>Ζητήστε</w:t>
      </w:r>
      <w:r w:rsidRPr="00AE0501">
        <w:rPr>
          <w:lang w:val="el-GR"/>
        </w:rPr>
        <w:t xml:space="preserve"> </w:t>
      </w:r>
      <w:r>
        <w:rPr>
          <w:lang w:val="el-GR"/>
        </w:rPr>
        <w:t>από</w:t>
      </w:r>
      <w:r w:rsidRPr="00AE0501">
        <w:rPr>
          <w:lang w:val="el-GR"/>
        </w:rPr>
        <w:t xml:space="preserve"> </w:t>
      </w:r>
      <w:r>
        <w:rPr>
          <w:lang w:val="el-GR"/>
        </w:rPr>
        <w:t>τους</w:t>
      </w:r>
      <w:r w:rsidRPr="00AE0501">
        <w:rPr>
          <w:lang w:val="el-GR"/>
        </w:rPr>
        <w:t xml:space="preserve"> </w:t>
      </w:r>
      <w:r>
        <w:rPr>
          <w:lang w:val="el-GR"/>
        </w:rPr>
        <w:t>πρόσφυγες</w:t>
      </w:r>
      <w:r w:rsidRPr="00AE0501">
        <w:rPr>
          <w:lang w:val="el-GR"/>
        </w:rPr>
        <w:t xml:space="preserve"> </w:t>
      </w:r>
      <w:r>
        <w:rPr>
          <w:lang w:val="el-GR"/>
        </w:rPr>
        <w:t>να</w:t>
      </w:r>
      <w:r w:rsidRPr="00AE0501">
        <w:rPr>
          <w:lang w:val="el-GR"/>
        </w:rPr>
        <w:t xml:space="preserve"> </w:t>
      </w:r>
      <w:r>
        <w:rPr>
          <w:lang w:val="el-GR"/>
        </w:rPr>
        <w:t>μοιραστούν τις πληροφορίες τους με την ομάδα.</w:t>
      </w:r>
    </w:p>
    <w:p w:rsidR="00DC3068" w:rsidRPr="00CC46A3" w:rsidRDefault="00AE0501" w:rsidP="00D6366B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CC46A3">
        <w:rPr>
          <w:lang w:val="el-GR"/>
        </w:rPr>
        <w:t xml:space="preserve"> 4</w:t>
      </w:r>
    </w:p>
    <w:p w:rsidR="00DC3068" w:rsidRPr="00CC46A3" w:rsidRDefault="007F255B" w:rsidP="003A09B8">
      <w:pPr>
        <w:pStyle w:val="TKTEXTE"/>
        <w:rPr>
          <w:lang w:val="el-GR"/>
        </w:rPr>
      </w:pPr>
      <w:r>
        <w:rPr>
          <w:lang w:val="el-GR"/>
        </w:rPr>
        <w:t>Ζητήστε</w:t>
      </w:r>
      <w:r w:rsidRPr="007F255B">
        <w:rPr>
          <w:lang w:val="el-GR"/>
        </w:rPr>
        <w:t xml:space="preserve"> </w:t>
      </w:r>
      <w:r>
        <w:rPr>
          <w:lang w:val="el-GR"/>
        </w:rPr>
        <w:t>από</w:t>
      </w:r>
      <w:r w:rsidRPr="007F255B">
        <w:rPr>
          <w:lang w:val="el-GR"/>
        </w:rPr>
        <w:t xml:space="preserve"> </w:t>
      </w:r>
      <w:r>
        <w:rPr>
          <w:lang w:val="el-GR"/>
        </w:rPr>
        <w:t>τους</w:t>
      </w:r>
      <w:r w:rsidR="00AE0501" w:rsidRPr="007F255B">
        <w:rPr>
          <w:lang w:val="el-GR"/>
        </w:rPr>
        <w:t xml:space="preserve"> </w:t>
      </w:r>
      <w:r w:rsidR="00AE0501">
        <w:rPr>
          <w:lang w:val="el-GR"/>
        </w:rPr>
        <w:t>πρόσφυγες</w:t>
      </w:r>
      <w:r w:rsidR="00AE0501" w:rsidRPr="007F255B">
        <w:rPr>
          <w:lang w:val="el-GR"/>
        </w:rPr>
        <w:t xml:space="preserve"> </w:t>
      </w:r>
      <w:r>
        <w:rPr>
          <w:lang w:val="el-GR"/>
        </w:rPr>
        <w:t>να</w:t>
      </w:r>
      <w:r w:rsidRPr="007F255B">
        <w:rPr>
          <w:lang w:val="el-GR"/>
        </w:rPr>
        <w:t xml:space="preserve"> </w:t>
      </w:r>
      <w:r>
        <w:rPr>
          <w:lang w:val="el-GR"/>
        </w:rPr>
        <w:t>φανταστούν</w:t>
      </w:r>
      <w:r w:rsidR="00AE0501" w:rsidRPr="007F255B">
        <w:rPr>
          <w:lang w:val="el-GR"/>
        </w:rPr>
        <w:t xml:space="preserve"> </w:t>
      </w:r>
      <w:r w:rsidR="00AE0501">
        <w:rPr>
          <w:lang w:val="el-GR"/>
        </w:rPr>
        <w:t>ότι</w:t>
      </w:r>
      <w:r w:rsidR="00AE0501" w:rsidRPr="007F255B">
        <w:rPr>
          <w:lang w:val="el-GR"/>
        </w:rPr>
        <w:t xml:space="preserve"> </w:t>
      </w:r>
      <w:r w:rsidR="00AE0501">
        <w:rPr>
          <w:lang w:val="el-GR"/>
        </w:rPr>
        <w:t>βρίσκονται</w:t>
      </w:r>
      <w:r w:rsidR="00AE0501" w:rsidRPr="007F255B">
        <w:rPr>
          <w:lang w:val="el-GR"/>
        </w:rPr>
        <w:t xml:space="preserve"> </w:t>
      </w:r>
      <w:r w:rsidR="00AE0501">
        <w:rPr>
          <w:lang w:val="el-GR"/>
        </w:rPr>
        <w:t>έξω</w:t>
      </w:r>
      <w:r w:rsidR="00AE0501" w:rsidRPr="007F255B">
        <w:rPr>
          <w:lang w:val="el-GR"/>
        </w:rPr>
        <w:t xml:space="preserve"> </w:t>
      </w:r>
      <w:r w:rsidR="00AE0501">
        <w:rPr>
          <w:lang w:val="el-GR"/>
        </w:rPr>
        <w:t>από</w:t>
      </w:r>
      <w:r w:rsidR="00AE0501" w:rsidRPr="007F255B">
        <w:rPr>
          <w:lang w:val="el-GR"/>
        </w:rPr>
        <w:t xml:space="preserve"> </w:t>
      </w:r>
      <w:r w:rsidR="00AE0501">
        <w:rPr>
          <w:lang w:val="el-GR"/>
        </w:rPr>
        <w:t>μία</w:t>
      </w:r>
      <w:r w:rsidR="00AE0501" w:rsidRPr="007F255B">
        <w:rPr>
          <w:lang w:val="el-GR"/>
        </w:rPr>
        <w:t xml:space="preserve"> </w:t>
      </w:r>
      <w:r w:rsidR="00AE0501">
        <w:rPr>
          <w:lang w:val="el-GR"/>
        </w:rPr>
        <w:t>τράπεζα</w:t>
      </w:r>
      <w:r w:rsidR="00DC3068" w:rsidRPr="007F255B">
        <w:rPr>
          <w:lang w:val="el-GR"/>
        </w:rPr>
        <w:t xml:space="preserve"> </w:t>
      </w:r>
      <w:r w:rsidR="00CC46A3">
        <w:rPr>
          <w:lang w:val="el-GR"/>
        </w:rPr>
        <w:t>-</w:t>
      </w:r>
      <w:r w:rsidR="00DC3068" w:rsidRPr="007F255B">
        <w:rPr>
          <w:lang w:val="el-GR"/>
        </w:rPr>
        <w:t xml:space="preserve"> </w:t>
      </w:r>
      <w:r w:rsidR="00AE0501">
        <w:rPr>
          <w:lang w:val="el-GR"/>
        </w:rPr>
        <w:t>ή</w:t>
      </w:r>
      <w:r w:rsidR="00CC46A3">
        <w:rPr>
          <w:lang w:val="el-GR"/>
        </w:rPr>
        <w:t xml:space="preserve"> </w:t>
      </w:r>
      <w:r w:rsidR="00AE0501">
        <w:rPr>
          <w:lang w:val="el-GR"/>
        </w:rPr>
        <w:t>καλύτερα</w:t>
      </w:r>
      <w:r w:rsidR="00CC46A3">
        <w:rPr>
          <w:lang w:val="el-GR"/>
        </w:rPr>
        <w:t xml:space="preserve"> </w:t>
      </w:r>
      <w:r>
        <w:rPr>
          <w:lang w:val="el-GR"/>
        </w:rPr>
        <w:t>οργανώστε</w:t>
      </w:r>
      <w:r w:rsidRPr="007F255B">
        <w:rPr>
          <w:lang w:val="el-GR"/>
        </w:rPr>
        <w:t xml:space="preserve"> </w:t>
      </w:r>
      <w:r w:rsidR="00CC46A3">
        <w:rPr>
          <w:lang w:val="el-GR"/>
        </w:rPr>
        <w:t xml:space="preserve">μαζί με τα μέλη της ομάδας σας </w:t>
      </w:r>
      <w:r>
        <w:rPr>
          <w:lang w:val="el-GR"/>
        </w:rPr>
        <w:t>μία</w:t>
      </w:r>
      <w:r w:rsidRPr="007F255B">
        <w:rPr>
          <w:lang w:val="el-GR"/>
        </w:rPr>
        <w:t xml:space="preserve"> </w:t>
      </w:r>
      <w:r>
        <w:rPr>
          <w:lang w:val="el-GR"/>
        </w:rPr>
        <w:t>επίσκεψη</w:t>
      </w:r>
      <w:r w:rsidRPr="007F255B">
        <w:rPr>
          <w:lang w:val="el-GR"/>
        </w:rPr>
        <w:t xml:space="preserve"> </w:t>
      </w:r>
      <w:r>
        <w:rPr>
          <w:lang w:val="el-GR"/>
        </w:rPr>
        <w:t>σε</w:t>
      </w:r>
      <w:r w:rsidRPr="007F255B">
        <w:rPr>
          <w:lang w:val="el-GR"/>
        </w:rPr>
        <w:t xml:space="preserve"> </w:t>
      </w:r>
      <w:r>
        <w:rPr>
          <w:lang w:val="el-GR"/>
        </w:rPr>
        <w:t>ένα</w:t>
      </w:r>
      <w:r w:rsidRPr="007F255B">
        <w:rPr>
          <w:lang w:val="el-GR"/>
        </w:rPr>
        <w:t xml:space="preserve"> </w:t>
      </w:r>
      <w:r>
        <w:rPr>
          <w:lang w:val="el-GR"/>
        </w:rPr>
        <w:t>ταχυδρομικό</w:t>
      </w:r>
      <w:r w:rsidRPr="007F255B">
        <w:rPr>
          <w:lang w:val="el-GR"/>
        </w:rPr>
        <w:t xml:space="preserve"> </w:t>
      </w:r>
      <w:r>
        <w:rPr>
          <w:lang w:val="el-GR"/>
        </w:rPr>
        <w:t>ή</w:t>
      </w:r>
      <w:r w:rsidRPr="007F255B">
        <w:rPr>
          <w:lang w:val="el-GR"/>
        </w:rPr>
        <w:t xml:space="preserve"> </w:t>
      </w:r>
      <w:r>
        <w:rPr>
          <w:lang w:val="el-GR"/>
        </w:rPr>
        <w:t>τραπεζικό</w:t>
      </w:r>
      <w:r w:rsidRPr="007F255B">
        <w:rPr>
          <w:lang w:val="el-GR"/>
        </w:rPr>
        <w:t xml:space="preserve"> </w:t>
      </w:r>
      <w:r>
        <w:rPr>
          <w:lang w:val="el-GR"/>
        </w:rPr>
        <w:t>κατάστημα</w:t>
      </w:r>
      <w:r w:rsidRPr="007F255B">
        <w:rPr>
          <w:lang w:val="el-GR"/>
        </w:rPr>
        <w:t xml:space="preserve"> </w:t>
      </w:r>
      <w:r>
        <w:rPr>
          <w:lang w:val="el-GR"/>
        </w:rPr>
        <w:t>ή</w:t>
      </w:r>
      <w:r w:rsidRPr="007F255B">
        <w:rPr>
          <w:lang w:val="el-GR"/>
        </w:rPr>
        <w:t xml:space="preserve"> </w:t>
      </w:r>
      <w:r>
        <w:rPr>
          <w:lang w:val="el-GR"/>
        </w:rPr>
        <w:t>σε</w:t>
      </w:r>
      <w:r w:rsidRPr="007F255B">
        <w:rPr>
          <w:lang w:val="el-GR"/>
        </w:rPr>
        <w:t xml:space="preserve"> </w:t>
      </w:r>
      <w:r>
        <w:rPr>
          <w:lang w:val="el-GR"/>
        </w:rPr>
        <w:t>ένα</w:t>
      </w:r>
      <w:r w:rsidRPr="007F255B">
        <w:rPr>
          <w:lang w:val="el-GR"/>
        </w:rPr>
        <w:t xml:space="preserve"> </w:t>
      </w:r>
      <w:r>
        <w:rPr>
          <w:lang w:val="el-GR"/>
        </w:rPr>
        <w:t>γραφείο</w:t>
      </w:r>
      <w:r w:rsidRPr="007F255B">
        <w:rPr>
          <w:lang w:val="el-GR"/>
        </w:rPr>
        <w:t xml:space="preserve"> </w:t>
      </w:r>
      <w:r>
        <w:rPr>
          <w:lang w:val="el-GR"/>
        </w:rPr>
        <w:t>που</w:t>
      </w:r>
      <w:r w:rsidRPr="007F255B">
        <w:rPr>
          <w:lang w:val="el-GR"/>
        </w:rPr>
        <w:t xml:space="preserve"> </w:t>
      </w:r>
      <w:r>
        <w:rPr>
          <w:lang w:val="el-GR"/>
        </w:rPr>
        <w:t>ασχολείται με διεθνείς μετα</w:t>
      </w:r>
      <w:r w:rsidR="00F07CBC">
        <w:rPr>
          <w:lang w:val="el-GR"/>
        </w:rPr>
        <w:t>φορές χρημ</w:t>
      </w:r>
      <w:r w:rsidR="00CC46A3">
        <w:rPr>
          <w:lang w:val="el-GR"/>
        </w:rPr>
        <w:t>άτων</w:t>
      </w:r>
      <w:r w:rsidR="00F07CBC">
        <w:rPr>
          <w:lang w:val="el-GR"/>
        </w:rPr>
        <w:t>. Εάν αυτό δεν είναι εφικτό</w:t>
      </w:r>
      <w:r w:rsidR="00DC3068" w:rsidRPr="00CC46A3">
        <w:rPr>
          <w:lang w:val="el-GR"/>
        </w:rPr>
        <w:t>:</w:t>
      </w:r>
    </w:p>
    <w:p w:rsidR="00DC3068" w:rsidRPr="00FE53FB" w:rsidRDefault="00FE53FB" w:rsidP="00614AAA">
      <w:pPr>
        <w:pStyle w:val="TKBulletLevel1"/>
        <w:ind w:left="567" w:hanging="283"/>
        <w:rPr>
          <w:i/>
          <w:lang w:val="el-GR"/>
        </w:rPr>
      </w:pPr>
      <w:r>
        <w:rPr>
          <w:lang w:val="el-GR"/>
        </w:rPr>
        <w:t>Δείξτε</w:t>
      </w:r>
      <w:r w:rsidRPr="00FE53FB">
        <w:rPr>
          <w:lang w:val="el-GR"/>
        </w:rPr>
        <w:t xml:space="preserve"> </w:t>
      </w:r>
      <w:r>
        <w:rPr>
          <w:lang w:val="el-GR"/>
        </w:rPr>
        <w:t>τους</w:t>
      </w:r>
      <w:r w:rsidRPr="00FE53FB">
        <w:rPr>
          <w:lang w:val="el-GR"/>
        </w:rPr>
        <w:t xml:space="preserve"> </w:t>
      </w:r>
      <w:r>
        <w:rPr>
          <w:lang w:val="el-GR"/>
        </w:rPr>
        <w:t>φωτογραφίες</w:t>
      </w:r>
      <w:r w:rsidRPr="00FE53FB">
        <w:rPr>
          <w:lang w:val="el-GR"/>
        </w:rPr>
        <w:t xml:space="preserve"> </w:t>
      </w:r>
      <w:r>
        <w:rPr>
          <w:lang w:val="el-GR"/>
        </w:rPr>
        <w:t>μηχανημάτων</w:t>
      </w:r>
      <w:r w:rsidRPr="00FE53FB">
        <w:rPr>
          <w:lang w:val="el-GR"/>
        </w:rPr>
        <w:t xml:space="preserve"> </w:t>
      </w:r>
      <w:r>
        <w:rPr>
          <w:lang w:val="el-GR"/>
        </w:rPr>
        <w:t>αυτόματης</w:t>
      </w:r>
      <w:r w:rsidRPr="00FE53FB">
        <w:rPr>
          <w:lang w:val="el-GR"/>
        </w:rPr>
        <w:t xml:space="preserve"> </w:t>
      </w:r>
      <w:r>
        <w:rPr>
          <w:lang w:val="el-GR"/>
        </w:rPr>
        <w:t>ανάληψης</w:t>
      </w:r>
      <w:r w:rsidRPr="00FE53FB">
        <w:rPr>
          <w:lang w:val="el-GR"/>
        </w:rPr>
        <w:t xml:space="preserve"> </w:t>
      </w:r>
      <w:r>
        <w:rPr>
          <w:lang w:val="el-GR"/>
        </w:rPr>
        <w:t>και</w:t>
      </w:r>
      <w:r w:rsidRPr="00FE53FB">
        <w:rPr>
          <w:lang w:val="el-GR"/>
        </w:rPr>
        <w:t xml:space="preserve"> </w:t>
      </w:r>
      <w:r>
        <w:rPr>
          <w:lang w:val="el-GR"/>
        </w:rPr>
        <w:t>ρωτήστε τους</w:t>
      </w:r>
      <w:r w:rsidR="00DC3068" w:rsidRPr="00FE53FB">
        <w:rPr>
          <w:lang w:val="el-GR"/>
        </w:rPr>
        <w:t xml:space="preserve">: </w:t>
      </w:r>
      <w:r w:rsidR="002D5278">
        <w:rPr>
          <w:i/>
          <w:lang w:val="el-GR"/>
        </w:rPr>
        <w:t xml:space="preserve">Πώς χρησιμοποιούμε το μηχάνημα αυτόματης ανάληψης ή </w:t>
      </w:r>
      <w:r w:rsidR="00DC3068">
        <w:rPr>
          <w:i/>
        </w:rPr>
        <w:t>ATM</w:t>
      </w:r>
      <w:r w:rsidR="000615F0">
        <w:rPr>
          <w:i/>
          <w:lang w:val="el-GR"/>
        </w:rPr>
        <w:t>;</w:t>
      </w:r>
    </w:p>
    <w:p w:rsidR="00DC3068" w:rsidRPr="001731A1" w:rsidRDefault="001731A1" w:rsidP="00614AAA">
      <w:pPr>
        <w:pStyle w:val="TKBulletLevel1"/>
        <w:ind w:left="567" w:hanging="283"/>
        <w:rPr>
          <w:lang w:val="el-GR"/>
        </w:rPr>
      </w:pPr>
      <w:r>
        <w:rPr>
          <w:lang w:val="el-GR"/>
        </w:rPr>
        <w:t>Εάν</w:t>
      </w:r>
      <w:r w:rsidRPr="001731A1">
        <w:rPr>
          <w:lang w:val="el-GR"/>
        </w:rPr>
        <w:t xml:space="preserve"> </w:t>
      </w:r>
      <w:r>
        <w:rPr>
          <w:lang w:val="el-GR"/>
        </w:rPr>
        <w:t>έχετε</w:t>
      </w:r>
      <w:r w:rsidRPr="001731A1">
        <w:rPr>
          <w:lang w:val="el-GR"/>
        </w:rPr>
        <w:t xml:space="preserve"> </w:t>
      </w:r>
      <w:r>
        <w:rPr>
          <w:lang w:val="el-GR"/>
        </w:rPr>
        <w:t>τη</w:t>
      </w:r>
      <w:r w:rsidRPr="001731A1">
        <w:rPr>
          <w:lang w:val="el-GR"/>
        </w:rPr>
        <w:t xml:space="preserve"> </w:t>
      </w:r>
      <w:r>
        <w:rPr>
          <w:lang w:val="el-GR"/>
        </w:rPr>
        <w:t>δυνατότητα</w:t>
      </w:r>
      <w:r w:rsidR="00DC3068" w:rsidRPr="001731A1">
        <w:rPr>
          <w:lang w:val="el-GR"/>
        </w:rPr>
        <w:t xml:space="preserve">, </w:t>
      </w:r>
      <w:r>
        <w:rPr>
          <w:lang w:val="el-GR"/>
        </w:rPr>
        <w:t>δείξτε</w:t>
      </w:r>
      <w:r w:rsidRPr="001731A1">
        <w:rPr>
          <w:lang w:val="el-GR"/>
        </w:rPr>
        <w:t xml:space="preserve"> </w:t>
      </w:r>
      <w:r>
        <w:rPr>
          <w:lang w:val="el-GR"/>
        </w:rPr>
        <w:t>τους</w:t>
      </w:r>
      <w:r w:rsidRPr="001731A1">
        <w:rPr>
          <w:lang w:val="el-GR"/>
        </w:rPr>
        <w:t xml:space="preserve"> </w:t>
      </w:r>
      <w:r>
        <w:rPr>
          <w:lang w:val="el-GR"/>
        </w:rPr>
        <w:t>φωτογραφίες</w:t>
      </w:r>
      <w:r w:rsidRPr="001731A1">
        <w:rPr>
          <w:lang w:val="el-GR"/>
        </w:rPr>
        <w:t xml:space="preserve"> </w:t>
      </w:r>
      <w:r>
        <w:rPr>
          <w:lang w:val="el-GR"/>
        </w:rPr>
        <w:t>με</w:t>
      </w:r>
      <w:r w:rsidRPr="001731A1">
        <w:rPr>
          <w:lang w:val="el-GR"/>
        </w:rPr>
        <w:t xml:space="preserve"> </w:t>
      </w:r>
      <w:r>
        <w:rPr>
          <w:lang w:val="el-GR"/>
        </w:rPr>
        <w:t>οθόνες</w:t>
      </w:r>
      <w:r w:rsidRPr="001731A1">
        <w:rPr>
          <w:lang w:val="el-GR"/>
        </w:rPr>
        <w:t xml:space="preserve"> </w:t>
      </w:r>
      <w:r>
        <w:rPr>
          <w:lang w:val="el-GR"/>
        </w:rPr>
        <w:t>ΑΤΜ</w:t>
      </w:r>
      <w:r w:rsidRPr="001731A1">
        <w:rPr>
          <w:lang w:val="el-GR"/>
        </w:rPr>
        <w:t xml:space="preserve"> </w:t>
      </w:r>
      <w:r>
        <w:rPr>
          <w:lang w:val="el-GR"/>
        </w:rPr>
        <w:t>που εξηγούν τη διαδικασία της χρήσης χρεωστικής/πιστωτικής κάρτας για ανάληψη μετρητών. Ζητήστε</w:t>
      </w:r>
      <w:r w:rsidRPr="001731A1">
        <w:rPr>
          <w:lang w:val="el-GR"/>
        </w:rPr>
        <w:t xml:space="preserve"> </w:t>
      </w:r>
      <w:r>
        <w:rPr>
          <w:lang w:val="el-GR"/>
        </w:rPr>
        <w:t>από</w:t>
      </w:r>
      <w:r w:rsidRPr="001731A1">
        <w:rPr>
          <w:lang w:val="el-GR"/>
        </w:rPr>
        <w:t xml:space="preserve"> </w:t>
      </w:r>
      <w:r>
        <w:rPr>
          <w:lang w:val="el-GR"/>
        </w:rPr>
        <w:t>τους</w:t>
      </w:r>
      <w:r w:rsidRPr="001731A1">
        <w:rPr>
          <w:lang w:val="el-GR"/>
        </w:rPr>
        <w:t xml:space="preserve"> </w:t>
      </w:r>
      <w:r>
        <w:rPr>
          <w:lang w:val="el-GR"/>
        </w:rPr>
        <w:t>πρόσφυγες</w:t>
      </w:r>
      <w:r w:rsidRPr="001731A1">
        <w:rPr>
          <w:lang w:val="el-GR"/>
        </w:rPr>
        <w:t xml:space="preserve"> </w:t>
      </w:r>
      <w:r>
        <w:rPr>
          <w:lang w:val="el-GR"/>
        </w:rPr>
        <w:t>να</w:t>
      </w:r>
      <w:r w:rsidRPr="001731A1">
        <w:rPr>
          <w:lang w:val="el-GR"/>
        </w:rPr>
        <w:t xml:space="preserve"> </w:t>
      </w:r>
      <w:r>
        <w:rPr>
          <w:lang w:val="el-GR"/>
        </w:rPr>
        <w:t>εξηγήσουν</w:t>
      </w:r>
      <w:r w:rsidRPr="001731A1">
        <w:rPr>
          <w:lang w:val="el-GR"/>
        </w:rPr>
        <w:t xml:space="preserve"> </w:t>
      </w:r>
      <w:r>
        <w:rPr>
          <w:lang w:val="el-GR"/>
        </w:rPr>
        <w:t>τη</w:t>
      </w:r>
      <w:r w:rsidRPr="001731A1">
        <w:rPr>
          <w:lang w:val="el-GR"/>
        </w:rPr>
        <w:t xml:space="preserve"> </w:t>
      </w:r>
      <w:r>
        <w:rPr>
          <w:lang w:val="el-GR"/>
        </w:rPr>
        <w:t>διαδικασία με απλά λόγια, π.χ.</w:t>
      </w:r>
      <w:r w:rsidR="00DC3068" w:rsidRPr="001731A1">
        <w:rPr>
          <w:lang w:val="el-GR"/>
        </w:rPr>
        <w:t>:</w:t>
      </w:r>
    </w:p>
    <w:p w:rsidR="00DC3068" w:rsidRPr="00652CC7" w:rsidRDefault="00571950" w:rsidP="003A09B8">
      <w:pPr>
        <w:pStyle w:val="TKNbrsLevel1"/>
        <w:rPr>
          <w:i/>
          <w:lang w:val="el-GR"/>
        </w:rPr>
      </w:pPr>
      <w:r>
        <w:rPr>
          <w:i/>
          <w:lang w:val="el-GR"/>
        </w:rPr>
        <w:t>Αρχικά εισάγετε την κάρτα σας</w:t>
      </w:r>
      <w:r w:rsidR="00DC3068" w:rsidRPr="00652CC7">
        <w:rPr>
          <w:i/>
          <w:lang w:val="el-GR"/>
        </w:rPr>
        <w:t>.</w:t>
      </w:r>
    </w:p>
    <w:p w:rsidR="00DC3068" w:rsidRPr="00652CC7" w:rsidRDefault="00652CC7" w:rsidP="003A09B8">
      <w:pPr>
        <w:pStyle w:val="TKNbrsLevel1"/>
        <w:rPr>
          <w:i/>
          <w:lang w:val="el-GR"/>
        </w:rPr>
      </w:pPr>
      <w:r>
        <w:rPr>
          <w:i/>
          <w:lang w:val="el-GR"/>
        </w:rPr>
        <w:t>Έπειτα</w:t>
      </w:r>
      <w:r w:rsidRPr="00652CC7">
        <w:rPr>
          <w:i/>
          <w:lang w:val="el-GR"/>
        </w:rPr>
        <w:t xml:space="preserve"> </w:t>
      </w:r>
      <w:r>
        <w:rPr>
          <w:i/>
          <w:lang w:val="el-GR"/>
        </w:rPr>
        <w:t>επιλέγετε</w:t>
      </w:r>
      <w:r w:rsidRPr="00652CC7">
        <w:rPr>
          <w:i/>
          <w:lang w:val="el-GR"/>
        </w:rPr>
        <w:t xml:space="preserve"> </w:t>
      </w:r>
      <w:r>
        <w:rPr>
          <w:i/>
          <w:lang w:val="el-GR"/>
        </w:rPr>
        <w:t>από</w:t>
      </w:r>
      <w:r w:rsidRPr="00652CC7">
        <w:rPr>
          <w:i/>
          <w:lang w:val="el-GR"/>
        </w:rPr>
        <w:t xml:space="preserve"> </w:t>
      </w:r>
      <w:r>
        <w:rPr>
          <w:i/>
          <w:lang w:val="el-GR"/>
        </w:rPr>
        <w:t>το</w:t>
      </w:r>
      <w:r w:rsidRPr="00652CC7">
        <w:rPr>
          <w:i/>
          <w:lang w:val="el-GR"/>
        </w:rPr>
        <w:t xml:space="preserve"> </w:t>
      </w:r>
      <w:r>
        <w:rPr>
          <w:i/>
          <w:lang w:val="el-GR"/>
        </w:rPr>
        <w:t>μενού</w:t>
      </w:r>
      <w:r w:rsidRPr="00652CC7">
        <w:rPr>
          <w:i/>
          <w:lang w:val="el-GR"/>
        </w:rPr>
        <w:t xml:space="preserve"> </w:t>
      </w:r>
      <w:r>
        <w:rPr>
          <w:i/>
          <w:lang w:val="el-GR"/>
        </w:rPr>
        <w:t>την</w:t>
      </w:r>
      <w:r w:rsidRPr="00652CC7">
        <w:rPr>
          <w:i/>
          <w:lang w:val="el-GR"/>
        </w:rPr>
        <w:t xml:space="preserve"> </w:t>
      </w:r>
      <w:r>
        <w:rPr>
          <w:i/>
          <w:lang w:val="el-GR"/>
        </w:rPr>
        <w:t>ενέργεια</w:t>
      </w:r>
      <w:r w:rsidRPr="00652CC7">
        <w:rPr>
          <w:i/>
          <w:lang w:val="el-GR"/>
        </w:rPr>
        <w:t xml:space="preserve"> </w:t>
      </w:r>
      <w:r>
        <w:rPr>
          <w:i/>
          <w:lang w:val="el-GR"/>
        </w:rPr>
        <w:t>που</w:t>
      </w:r>
      <w:r w:rsidRPr="00652CC7">
        <w:rPr>
          <w:i/>
          <w:lang w:val="el-GR"/>
        </w:rPr>
        <w:t xml:space="preserve"> </w:t>
      </w:r>
      <w:r>
        <w:rPr>
          <w:i/>
          <w:lang w:val="el-GR"/>
        </w:rPr>
        <w:t>θέλετε</w:t>
      </w:r>
      <w:r w:rsidRPr="00652CC7">
        <w:rPr>
          <w:i/>
          <w:lang w:val="el-GR"/>
        </w:rPr>
        <w:t xml:space="preserve"> </w:t>
      </w:r>
      <w:r>
        <w:rPr>
          <w:i/>
          <w:lang w:val="el-GR"/>
        </w:rPr>
        <w:t>να</w:t>
      </w:r>
      <w:r w:rsidRPr="00652CC7">
        <w:rPr>
          <w:i/>
          <w:lang w:val="el-GR"/>
        </w:rPr>
        <w:t xml:space="preserve"> </w:t>
      </w:r>
      <w:r>
        <w:rPr>
          <w:i/>
          <w:lang w:val="el-GR"/>
        </w:rPr>
        <w:t>κάνετε</w:t>
      </w:r>
      <w:r w:rsidRPr="00652CC7">
        <w:rPr>
          <w:i/>
          <w:lang w:val="el-GR"/>
        </w:rPr>
        <w:t xml:space="preserve">, </w:t>
      </w:r>
      <w:r>
        <w:rPr>
          <w:i/>
          <w:lang w:val="el-GR"/>
        </w:rPr>
        <w:t>δηλαδή</w:t>
      </w:r>
      <w:r w:rsidRPr="00652CC7">
        <w:rPr>
          <w:i/>
          <w:lang w:val="el-GR"/>
        </w:rPr>
        <w:t xml:space="preserve"> </w:t>
      </w:r>
      <w:r>
        <w:rPr>
          <w:i/>
          <w:lang w:val="el-GR"/>
        </w:rPr>
        <w:t>ανάληψη</w:t>
      </w:r>
      <w:r w:rsidRPr="00652CC7">
        <w:rPr>
          <w:i/>
          <w:lang w:val="el-GR"/>
        </w:rPr>
        <w:t xml:space="preserve"> </w:t>
      </w:r>
      <w:r>
        <w:rPr>
          <w:i/>
          <w:lang w:val="el-GR"/>
        </w:rPr>
        <w:t>μετρητών, αγορά χρόνου ομιλίας για το κινητό σας κ.λπ.</w:t>
      </w:r>
    </w:p>
    <w:p w:rsidR="00DC3068" w:rsidRPr="00652CC7" w:rsidRDefault="00652CC7" w:rsidP="003A09B8">
      <w:pPr>
        <w:pStyle w:val="TKNbrsLevel1"/>
        <w:rPr>
          <w:i/>
          <w:lang w:val="el-GR"/>
        </w:rPr>
      </w:pPr>
      <w:r>
        <w:rPr>
          <w:i/>
          <w:lang w:val="el-GR"/>
        </w:rPr>
        <w:t>Στη</w:t>
      </w:r>
      <w:r w:rsidRPr="00652CC7">
        <w:rPr>
          <w:i/>
          <w:lang w:val="el-GR"/>
        </w:rPr>
        <w:t xml:space="preserve"> </w:t>
      </w:r>
      <w:r>
        <w:rPr>
          <w:i/>
          <w:lang w:val="el-GR"/>
        </w:rPr>
        <w:t>συνέχεια</w:t>
      </w:r>
      <w:r w:rsidRPr="00652CC7">
        <w:rPr>
          <w:i/>
          <w:lang w:val="el-GR"/>
        </w:rPr>
        <w:t xml:space="preserve">, </w:t>
      </w:r>
      <w:r>
        <w:rPr>
          <w:i/>
          <w:lang w:val="el-GR"/>
        </w:rPr>
        <w:t>πληκτρολογείτε</w:t>
      </w:r>
      <w:r w:rsidRPr="00652CC7">
        <w:rPr>
          <w:i/>
          <w:lang w:val="el-GR"/>
        </w:rPr>
        <w:t xml:space="preserve"> </w:t>
      </w:r>
      <w:r>
        <w:rPr>
          <w:i/>
          <w:lang w:val="el-GR"/>
        </w:rPr>
        <w:t>τον</w:t>
      </w:r>
      <w:r w:rsidRPr="00652CC7">
        <w:rPr>
          <w:i/>
          <w:lang w:val="el-GR"/>
        </w:rPr>
        <w:t xml:space="preserve"> </w:t>
      </w:r>
      <w:r>
        <w:rPr>
          <w:i/>
          <w:lang w:val="el-GR"/>
        </w:rPr>
        <w:t>κωδικό</w:t>
      </w:r>
      <w:r w:rsidRPr="00652CC7">
        <w:rPr>
          <w:i/>
          <w:lang w:val="el-GR"/>
        </w:rPr>
        <w:t xml:space="preserve"> </w:t>
      </w:r>
      <w:r>
        <w:rPr>
          <w:i/>
          <w:lang w:val="el-GR"/>
        </w:rPr>
        <w:t>σας</w:t>
      </w:r>
      <w:r w:rsidRPr="00652CC7">
        <w:rPr>
          <w:i/>
          <w:lang w:val="el-GR"/>
        </w:rPr>
        <w:t xml:space="preserve"> </w:t>
      </w:r>
      <w:r>
        <w:rPr>
          <w:i/>
          <w:lang w:val="el-GR"/>
        </w:rPr>
        <w:t>και</w:t>
      </w:r>
      <w:r w:rsidRPr="00652CC7">
        <w:rPr>
          <w:i/>
          <w:lang w:val="el-GR"/>
        </w:rPr>
        <w:t xml:space="preserve"> </w:t>
      </w:r>
      <w:r>
        <w:rPr>
          <w:i/>
          <w:lang w:val="el-GR"/>
        </w:rPr>
        <w:t>επιλέγετε</w:t>
      </w:r>
      <w:r w:rsidRPr="00652CC7">
        <w:rPr>
          <w:i/>
          <w:lang w:val="el-GR"/>
        </w:rPr>
        <w:t xml:space="preserve"> </w:t>
      </w:r>
      <w:r>
        <w:rPr>
          <w:i/>
          <w:lang w:val="el-GR"/>
        </w:rPr>
        <w:t>το</w:t>
      </w:r>
      <w:r w:rsidRPr="00652CC7">
        <w:rPr>
          <w:i/>
          <w:lang w:val="el-GR"/>
        </w:rPr>
        <w:t xml:space="preserve"> </w:t>
      </w:r>
      <w:r>
        <w:rPr>
          <w:i/>
          <w:lang w:val="el-GR"/>
        </w:rPr>
        <w:t>χρηματικό ποσό που θέλετε να σηκώσετε, κ.λπ.</w:t>
      </w:r>
    </w:p>
    <w:p w:rsidR="00DC3068" w:rsidRPr="00652CC7" w:rsidRDefault="00652CC7" w:rsidP="003A09B8">
      <w:pPr>
        <w:pStyle w:val="TKNbrsLevel1"/>
        <w:rPr>
          <w:i/>
          <w:lang w:val="el-GR"/>
        </w:rPr>
      </w:pPr>
      <w:r>
        <w:rPr>
          <w:i/>
          <w:lang w:val="el-GR"/>
        </w:rPr>
        <w:t>Πρέπει να πάρετε πίσω την</w:t>
      </w:r>
      <w:r w:rsidRPr="00652CC7">
        <w:rPr>
          <w:i/>
          <w:lang w:val="el-GR"/>
        </w:rPr>
        <w:t xml:space="preserve"> </w:t>
      </w:r>
      <w:r>
        <w:rPr>
          <w:i/>
          <w:lang w:val="el-GR"/>
        </w:rPr>
        <w:t>κάρτα</w:t>
      </w:r>
      <w:r w:rsidRPr="00652CC7">
        <w:rPr>
          <w:i/>
          <w:lang w:val="el-GR"/>
        </w:rPr>
        <w:t xml:space="preserve"> </w:t>
      </w:r>
      <w:r w:rsidR="00CC46A3">
        <w:rPr>
          <w:i/>
          <w:lang w:val="el-GR"/>
        </w:rPr>
        <w:t>σας,</w:t>
      </w:r>
      <w:r w:rsidRPr="00652CC7">
        <w:rPr>
          <w:i/>
          <w:lang w:val="el-GR"/>
        </w:rPr>
        <w:t xml:space="preserve"> </w:t>
      </w:r>
      <w:r>
        <w:rPr>
          <w:i/>
          <w:lang w:val="el-GR"/>
        </w:rPr>
        <w:t>πριν</w:t>
      </w:r>
      <w:r w:rsidRPr="00652CC7">
        <w:rPr>
          <w:i/>
          <w:lang w:val="el-GR"/>
        </w:rPr>
        <w:t xml:space="preserve"> </w:t>
      </w:r>
      <w:r w:rsidR="00CC46A3">
        <w:rPr>
          <w:i/>
          <w:lang w:val="el-GR"/>
        </w:rPr>
        <w:t xml:space="preserve">να </w:t>
      </w:r>
      <w:r>
        <w:rPr>
          <w:i/>
          <w:lang w:val="el-GR"/>
        </w:rPr>
        <w:t>πάρετε τα χρήματα από το μηχάνημα κ.λπ</w:t>
      </w:r>
      <w:r w:rsidR="00DC3068" w:rsidRPr="00652CC7">
        <w:rPr>
          <w:i/>
          <w:lang w:val="el-GR"/>
        </w:rPr>
        <w:t>.</w:t>
      </w:r>
    </w:p>
    <w:p w:rsidR="00DC3068" w:rsidRPr="00CC46A3" w:rsidRDefault="00323633" w:rsidP="003A09B8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CC46A3">
        <w:rPr>
          <w:lang w:val="el-GR"/>
        </w:rPr>
        <w:t xml:space="preserve"> 5</w:t>
      </w:r>
    </w:p>
    <w:p w:rsidR="00DC3068" w:rsidRPr="00A02388" w:rsidRDefault="00A02388" w:rsidP="003A09B8">
      <w:pPr>
        <w:pStyle w:val="TKTEXTE"/>
        <w:rPr>
          <w:lang w:val="el-GR"/>
        </w:rPr>
      </w:pPr>
      <w:r>
        <w:rPr>
          <w:lang w:val="el-GR"/>
        </w:rPr>
        <w:t>Οι</w:t>
      </w:r>
      <w:r w:rsidRPr="00A02388">
        <w:rPr>
          <w:lang w:val="el-GR"/>
        </w:rPr>
        <w:t xml:space="preserve"> </w:t>
      </w:r>
      <w:r>
        <w:rPr>
          <w:lang w:val="el-GR"/>
        </w:rPr>
        <w:t>πρόσφυγες</w:t>
      </w:r>
      <w:r w:rsidRPr="00A02388">
        <w:rPr>
          <w:lang w:val="el-GR"/>
        </w:rPr>
        <w:t xml:space="preserve"> </w:t>
      </w:r>
      <w:r>
        <w:rPr>
          <w:lang w:val="el-GR"/>
        </w:rPr>
        <w:t>εξασκούν</w:t>
      </w:r>
      <w:r w:rsidRPr="00A02388">
        <w:rPr>
          <w:lang w:val="el-GR"/>
        </w:rPr>
        <w:t xml:space="preserve"> </w:t>
      </w:r>
      <w:r>
        <w:rPr>
          <w:lang w:val="el-GR"/>
        </w:rPr>
        <w:t>το</w:t>
      </w:r>
      <w:r w:rsidRPr="00A02388">
        <w:rPr>
          <w:lang w:val="el-GR"/>
        </w:rPr>
        <w:t xml:space="preserve"> </w:t>
      </w:r>
      <w:r>
        <w:rPr>
          <w:lang w:val="el-GR"/>
        </w:rPr>
        <w:t>λεξιλόγιο</w:t>
      </w:r>
      <w:r w:rsidRPr="00A02388">
        <w:rPr>
          <w:lang w:val="el-GR"/>
        </w:rPr>
        <w:t xml:space="preserve"> </w:t>
      </w:r>
      <w:r>
        <w:rPr>
          <w:lang w:val="el-GR"/>
        </w:rPr>
        <w:t>που</w:t>
      </w:r>
      <w:r w:rsidRPr="00A02388">
        <w:rPr>
          <w:lang w:val="el-GR"/>
        </w:rPr>
        <w:t xml:space="preserve"> </w:t>
      </w:r>
      <w:r>
        <w:rPr>
          <w:lang w:val="el-GR"/>
        </w:rPr>
        <w:t>πιθανότατα</w:t>
      </w:r>
      <w:r w:rsidRPr="00A02388">
        <w:rPr>
          <w:lang w:val="el-GR"/>
        </w:rPr>
        <w:t xml:space="preserve"> </w:t>
      </w:r>
      <w:r>
        <w:rPr>
          <w:lang w:val="el-GR"/>
        </w:rPr>
        <w:t>θα</w:t>
      </w:r>
      <w:r w:rsidRPr="00A02388">
        <w:rPr>
          <w:lang w:val="el-GR"/>
        </w:rPr>
        <w:t xml:space="preserve"> </w:t>
      </w:r>
      <w:r>
        <w:rPr>
          <w:lang w:val="el-GR"/>
        </w:rPr>
        <w:t>χρειαστούν</w:t>
      </w:r>
      <w:r w:rsidRPr="00A02388">
        <w:rPr>
          <w:lang w:val="el-GR"/>
        </w:rPr>
        <w:t xml:space="preserve"> </w:t>
      </w:r>
      <w:r>
        <w:rPr>
          <w:lang w:val="el-GR"/>
        </w:rPr>
        <w:t>σε μ</w:t>
      </w:r>
      <w:r w:rsidR="00CC46A3">
        <w:rPr>
          <w:lang w:val="el-GR"/>
        </w:rPr>
        <w:t>ια επίσκεψή τους στο ταχυδρομείο</w:t>
      </w:r>
      <w:r w:rsidR="00DC3068" w:rsidRPr="00A02388">
        <w:rPr>
          <w:lang w:val="el-GR"/>
        </w:rPr>
        <w:t>:</w:t>
      </w:r>
    </w:p>
    <w:p w:rsidR="00DC3068" w:rsidRPr="0093009D" w:rsidRDefault="00DC3068" w:rsidP="00AD6FE9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614AAA">
        <w:t>A</w:t>
      </w:r>
      <w:r w:rsidRPr="0093009D">
        <w:rPr>
          <w:lang w:val="el-GR"/>
        </w:rPr>
        <w:t>.</w:t>
      </w:r>
      <w:r w:rsidR="0093009D" w:rsidRPr="0093009D">
        <w:rPr>
          <w:i/>
          <w:lang w:val="el-GR"/>
        </w:rPr>
        <w:t xml:space="preserve"> </w:t>
      </w:r>
      <w:r w:rsidR="0093009D">
        <w:rPr>
          <w:i/>
          <w:lang w:val="el-GR"/>
        </w:rPr>
        <w:t>Πώς μπορώ να σας βοηθήσω;</w:t>
      </w:r>
    </w:p>
    <w:p w:rsidR="00DC3068" w:rsidRPr="0093009D" w:rsidRDefault="00DC3068" w:rsidP="00AD6FE9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614AAA">
        <w:t>B</w:t>
      </w:r>
      <w:r w:rsidRPr="0093009D">
        <w:rPr>
          <w:lang w:val="el-GR"/>
        </w:rPr>
        <w:t>.</w:t>
      </w:r>
      <w:r w:rsidR="0093009D" w:rsidRPr="0093009D">
        <w:rPr>
          <w:i/>
          <w:lang w:val="el-GR"/>
        </w:rPr>
        <w:t xml:space="preserve"> </w:t>
      </w:r>
      <w:r w:rsidR="0093009D">
        <w:rPr>
          <w:i/>
          <w:lang w:val="el-GR"/>
        </w:rPr>
        <w:t xml:space="preserve">Παρακαλώ, </w:t>
      </w:r>
      <w:r w:rsidR="00EB31FB">
        <w:rPr>
          <w:i/>
          <w:lang w:val="el-GR"/>
        </w:rPr>
        <w:t>θέλω</w:t>
      </w:r>
      <w:r w:rsidR="0093009D" w:rsidRPr="0093009D">
        <w:rPr>
          <w:i/>
          <w:lang w:val="el-GR"/>
        </w:rPr>
        <w:t xml:space="preserve"> </w:t>
      </w:r>
      <w:r w:rsidR="0093009D">
        <w:rPr>
          <w:i/>
          <w:lang w:val="el-GR"/>
        </w:rPr>
        <w:t>να</w:t>
      </w:r>
      <w:r w:rsidR="0093009D" w:rsidRPr="0093009D">
        <w:rPr>
          <w:i/>
          <w:lang w:val="el-GR"/>
        </w:rPr>
        <w:t xml:space="preserve"> </w:t>
      </w:r>
      <w:r w:rsidR="0093009D">
        <w:rPr>
          <w:i/>
          <w:lang w:val="el-GR"/>
        </w:rPr>
        <w:t>στείλω</w:t>
      </w:r>
      <w:r w:rsidR="0093009D" w:rsidRPr="0093009D">
        <w:rPr>
          <w:i/>
          <w:lang w:val="el-GR"/>
        </w:rPr>
        <w:t xml:space="preserve"> </w:t>
      </w:r>
      <w:r w:rsidR="0093009D">
        <w:rPr>
          <w:i/>
          <w:lang w:val="el-GR"/>
        </w:rPr>
        <w:t>αυτό</w:t>
      </w:r>
      <w:r w:rsidR="0093009D" w:rsidRPr="0093009D">
        <w:rPr>
          <w:i/>
          <w:lang w:val="el-GR"/>
        </w:rPr>
        <w:t xml:space="preserve"> </w:t>
      </w:r>
      <w:r w:rsidR="0093009D">
        <w:rPr>
          <w:i/>
          <w:lang w:val="el-GR"/>
        </w:rPr>
        <w:t>το</w:t>
      </w:r>
      <w:r w:rsidR="0093009D" w:rsidRPr="0093009D">
        <w:rPr>
          <w:i/>
          <w:lang w:val="el-GR"/>
        </w:rPr>
        <w:t xml:space="preserve"> </w:t>
      </w:r>
      <w:r w:rsidR="0093009D">
        <w:rPr>
          <w:i/>
          <w:lang w:val="el-GR"/>
        </w:rPr>
        <w:t>γράμμα</w:t>
      </w:r>
      <w:r w:rsidR="0093009D" w:rsidRPr="0093009D">
        <w:rPr>
          <w:i/>
          <w:lang w:val="el-GR"/>
        </w:rPr>
        <w:t xml:space="preserve"> </w:t>
      </w:r>
      <w:r w:rsidR="0093009D">
        <w:rPr>
          <w:i/>
          <w:lang w:val="el-GR"/>
        </w:rPr>
        <w:t>στο</w:t>
      </w:r>
      <w:r w:rsidR="0093009D" w:rsidRPr="0093009D">
        <w:rPr>
          <w:i/>
          <w:lang w:val="el-GR"/>
        </w:rPr>
        <w:t xml:space="preserve"> </w:t>
      </w:r>
      <w:r w:rsidR="0093009D">
        <w:rPr>
          <w:i/>
          <w:lang w:val="el-GR"/>
        </w:rPr>
        <w:t>Ιράκ</w:t>
      </w:r>
      <w:r w:rsidRPr="0093009D">
        <w:rPr>
          <w:i/>
          <w:lang w:val="el-GR"/>
        </w:rPr>
        <w:t>.</w:t>
      </w:r>
    </w:p>
    <w:p w:rsidR="00DC3068" w:rsidRPr="0093009D" w:rsidRDefault="00DC3068" w:rsidP="00AD6FE9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614AAA">
        <w:t>A</w:t>
      </w:r>
      <w:r w:rsidRPr="0093009D">
        <w:rPr>
          <w:lang w:val="el-GR"/>
        </w:rPr>
        <w:t>.</w:t>
      </w:r>
      <w:r w:rsidR="0093009D">
        <w:rPr>
          <w:i/>
          <w:lang w:val="el-GR"/>
        </w:rPr>
        <w:t xml:space="preserve"> Αφήστε</w:t>
      </w:r>
      <w:r w:rsidR="0093009D" w:rsidRPr="0093009D">
        <w:rPr>
          <w:i/>
          <w:lang w:val="el-GR"/>
        </w:rPr>
        <w:t xml:space="preserve"> </w:t>
      </w:r>
      <w:r w:rsidR="0093009D">
        <w:rPr>
          <w:i/>
          <w:lang w:val="el-GR"/>
        </w:rPr>
        <w:t>το</w:t>
      </w:r>
      <w:r w:rsidR="0093009D" w:rsidRPr="0093009D">
        <w:rPr>
          <w:i/>
          <w:lang w:val="el-GR"/>
        </w:rPr>
        <w:t xml:space="preserve"> </w:t>
      </w:r>
      <w:r w:rsidR="0093009D">
        <w:rPr>
          <w:i/>
          <w:lang w:val="el-GR"/>
        </w:rPr>
        <w:t>πάνω</w:t>
      </w:r>
      <w:r w:rsidR="0093009D" w:rsidRPr="0093009D">
        <w:rPr>
          <w:i/>
          <w:lang w:val="el-GR"/>
        </w:rPr>
        <w:t xml:space="preserve"> </w:t>
      </w:r>
      <w:r w:rsidR="0093009D">
        <w:rPr>
          <w:i/>
          <w:lang w:val="el-GR"/>
        </w:rPr>
        <w:t>στη</w:t>
      </w:r>
      <w:r w:rsidR="0093009D" w:rsidRPr="0093009D">
        <w:rPr>
          <w:i/>
          <w:lang w:val="el-GR"/>
        </w:rPr>
        <w:t xml:space="preserve"> </w:t>
      </w:r>
      <w:r w:rsidR="0093009D">
        <w:rPr>
          <w:i/>
          <w:lang w:val="el-GR"/>
        </w:rPr>
        <w:t>ζυγαριά</w:t>
      </w:r>
      <w:r w:rsidRPr="0093009D">
        <w:rPr>
          <w:i/>
          <w:lang w:val="el-GR"/>
        </w:rPr>
        <w:t xml:space="preserve"> </w:t>
      </w:r>
      <w:r w:rsidR="00CC46A3">
        <w:rPr>
          <w:i/>
          <w:lang w:val="el-GR"/>
        </w:rPr>
        <w:t>-</w:t>
      </w:r>
      <w:r w:rsidRPr="0093009D">
        <w:rPr>
          <w:i/>
          <w:lang w:val="el-GR"/>
        </w:rPr>
        <w:t xml:space="preserve"> </w:t>
      </w:r>
      <w:r w:rsidR="0093009D">
        <w:rPr>
          <w:i/>
          <w:lang w:val="el-GR"/>
        </w:rPr>
        <w:t>κοστίζει 3 ευρώ και 50 λεπτά.</w:t>
      </w:r>
    </w:p>
    <w:p w:rsidR="00DC3068" w:rsidRPr="0093009D" w:rsidRDefault="00DC3068" w:rsidP="00AD6FE9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614AAA">
        <w:t>B</w:t>
      </w:r>
      <w:r w:rsidRPr="0093009D">
        <w:rPr>
          <w:lang w:val="el-GR"/>
        </w:rPr>
        <w:t>.</w:t>
      </w:r>
      <w:r w:rsidRPr="0093009D">
        <w:rPr>
          <w:i/>
          <w:lang w:val="el-GR"/>
        </w:rPr>
        <w:t xml:space="preserve"> </w:t>
      </w:r>
      <w:r w:rsidR="0093009D">
        <w:rPr>
          <w:i/>
          <w:lang w:val="el-GR"/>
        </w:rPr>
        <w:t>Εντάξει</w:t>
      </w:r>
      <w:r w:rsidRPr="0093009D">
        <w:rPr>
          <w:i/>
          <w:lang w:val="el-GR"/>
        </w:rPr>
        <w:t xml:space="preserve">. </w:t>
      </w:r>
      <w:r w:rsidR="0093009D">
        <w:rPr>
          <w:i/>
          <w:lang w:val="el-GR"/>
        </w:rPr>
        <w:t>Ορίστε</w:t>
      </w:r>
      <w:r w:rsidRPr="0093009D">
        <w:rPr>
          <w:i/>
          <w:lang w:val="el-GR"/>
        </w:rPr>
        <w:t xml:space="preserve">. </w:t>
      </w:r>
      <w:r w:rsidR="0093009D">
        <w:rPr>
          <w:i/>
          <w:lang w:val="el-GR"/>
        </w:rPr>
        <w:t>Πού είναι το ταχυδρομικό κουτί;</w:t>
      </w:r>
    </w:p>
    <w:p w:rsidR="00DC3068" w:rsidRPr="0093009D" w:rsidRDefault="00DC3068" w:rsidP="00AD6FE9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614AAA">
        <w:t>A</w:t>
      </w:r>
      <w:r w:rsidRPr="0093009D">
        <w:rPr>
          <w:lang w:val="el-GR"/>
        </w:rPr>
        <w:t>.</w:t>
      </w:r>
      <w:r w:rsidRPr="0093009D">
        <w:rPr>
          <w:i/>
          <w:lang w:val="el-GR"/>
        </w:rPr>
        <w:t xml:space="preserve"> </w:t>
      </w:r>
      <w:r w:rsidR="0093009D">
        <w:rPr>
          <w:i/>
          <w:lang w:val="el-GR"/>
        </w:rPr>
        <w:t>Ρίξτε το φάκελο στο κουτί με την ετικέτα ‘Εξωτερικό’</w:t>
      </w:r>
      <w:r w:rsidRPr="0093009D">
        <w:rPr>
          <w:i/>
          <w:lang w:val="el-GR"/>
        </w:rPr>
        <w:t>.</w:t>
      </w:r>
    </w:p>
    <w:p w:rsidR="00DC3068" w:rsidRPr="00EB31FB" w:rsidRDefault="00DC3068" w:rsidP="00AD6FE9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614AAA">
        <w:t>B</w:t>
      </w:r>
      <w:r w:rsidRPr="00EB31FB">
        <w:rPr>
          <w:lang w:val="el-GR"/>
        </w:rPr>
        <w:t>.</w:t>
      </w:r>
      <w:r w:rsidRPr="00EB31FB">
        <w:rPr>
          <w:i/>
          <w:lang w:val="el-GR"/>
        </w:rPr>
        <w:t xml:space="preserve"> </w:t>
      </w:r>
      <w:r w:rsidR="0093009D">
        <w:rPr>
          <w:i/>
          <w:lang w:val="el-GR"/>
        </w:rPr>
        <w:t>Εντάξει</w:t>
      </w:r>
      <w:r w:rsidRPr="00EB31FB">
        <w:rPr>
          <w:i/>
          <w:lang w:val="el-GR"/>
        </w:rPr>
        <w:t xml:space="preserve">. </w:t>
      </w:r>
      <w:r w:rsidR="0093009D">
        <w:rPr>
          <w:i/>
          <w:lang w:val="el-GR"/>
        </w:rPr>
        <w:t>Ευχαριστώ</w:t>
      </w:r>
      <w:r w:rsidRPr="00EB31FB">
        <w:rPr>
          <w:i/>
          <w:lang w:val="el-GR"/>
        </w:rPr>
        <w:t xml:space="preserve">. </w:t>
      </w:r>
      <w:r w:rsidR="0093009D">
        <w:rPr>
          <w:i/>
          <w:lang w:val="el-GR"/>
        </w:rPr>
        <w:t>Αντίο σας</w:t>
      </w:r>
      <w:r w:rsidRPr="00EB31FB">
        <w:rPr>
          <w:i/>
          <w:lang w:val="el-GR"/>
        </w:rPr>
        <w:t>.</w:t>
      </w:r>
    </w:p>
    <w:p w:rsidR="000558AD" w:rsidRDefault="000558AD">
      <w:pPr>
        <w:rPr>
          <w:rFonts w:eastAsia="Calibri" w:cs="Calibri"/>
          <w:i/>
          <w:iCs/>
          <w:noProof/>
          <w:szCs w:val="24"/>
          <w:u w:val="single"/>
          <w:lang w:val="el-GR"/>
        </w:rPr>
      </w:pPr>
      <w:r>
        <w:rPr>
          <w:lang w:val="el-GR"/>
        </w:rPr>
        <w:br w:type="page"/>
      </w:r>
    </w:p>
    <w:p w:rsidR="00DC3068" w:rsidRPr="00CC46A3" w:rsidRDefault="00EB31FB" w:rsidP="00614AAA">
      <w:pPr>
        <w:pStyle w:val="TKTITRE3"/>
        <w:rPr>
          <w:lang w:val="el-GR"/>
        </w:rPr>
      </w:pPr>
      <w:bookmarkStart w:id="0" w:name="_GoBack"/>
      <w:bookmarkEnd w:id="0"/>
      <w:r>
        <w:rPr>
          <w:lang w:val="el-GR"/>
        </w:rPr>
        <w:lastRenderedPageBreak/>
        <w:t>Δραστηριότητα</w:t>
      </w:r>
      <w:r w:rsidRPr="00CC46A3">
        <w:rPr>
          <w:lang w:val="el-GR"/>
        </w:rPr>
        <w:t xml:space="preserve"> 6</w:t>
      </w:r>
    </w:p>
    <w:p w:rsidR="00DC3068" w:rsidRPr="00F15015" w:rsidRDefault="00F15015" w:rsidP="00C45E85">
      <w:pPr>
        <w:rPr>
          <w:lang w:val="el-GR"/>
        </w:rPr>
      </w:pPr>
      <w:r>
        <w:rPr>
          <w:lang w:val="el-GR"/>
        </w:rPr>
        <w:t>Οι</w:t>
      </w:r>
      <w:r w:rsidRPr="00F15015">
        <w:rPr>
          <w:lang w:val="el-GR"/>
        </w:rPr>
        <w:t xml:space="preserve"> </w:t>
      </w:r>
      <w:r>
        <w:rPr>
          <w:lang w:val="el-GR"/>
        </w:rPr>
        <w:t>πρόσφυγες</w:t>
      </w:r>
      <w:r w:rsidRPr="00F15015">
        <w:rPr>
          <w:lang w:val="el-GR"/>
        </w:rPr>
        <w:t xml:space="preserve"> </w:t>
      </w:r>
      <w:r>
        <w:rPr>
          <w:lang w:val="el-GR"/>
        </w:rPr>
        <w:t>εξασκούν</w:t>
      </w:r>
      <w:r w:rsidRPr="00F15015">
        <w:rPr>
          <w:lang w:val="el-GR"/>
        </w:rPr>
        <w:t xml:space="preserve"> </w:t>
      </w:r>
      <w:r>
        <w:rPr>
          <w:lang w:val="el-GR"/>
        </w:rPr>
        <w:t>το</w:t>
      </w:r>
      <w:r w:rsidRPr="00F15015">
        <w:rPr>
          <w:lang w:val="el-GR"/>
        </w:rPr>
        <w:t xml:space="preserve"> </w:t>
      </w:r>
      <w:r>
        <w:rPr>
          <w:lang w:val="el-GR"/>
        </w:rPr>
        <w:t>λεξιλόγιο</w:t>
      </w:r>
      <w:r w:rsidRPr="00F15015">
        <w:rPr>
          <w:lang w:val="el-GR"/>
        </w:rPr>
        <w:t xml:space="preserve"> </w:t>
      </w:r>
      <w:r>
        <w:rPr>
          <w:lang w:val="el-GR"/>
        </w:rPr>
        <w:t>που</w:t>
      </w:r>
      <w:r w:rsidRPr="00F15015">
        <w:rPr>
          <w:lang w:val="el-GR"/>
        </w:rPr>
        <w:t xml:space="preserve"> </w:t>
      </w:r>
      <w:r>
        <w:rPr>
          <w:lang w:val="el-GR"/>
        </w:rPr>
        <w:t>πιθανότατα</w:t>
      </w:r>
      <w:r w:rsidRPr="00F15015">
        <w:rPr>
          <w:lang w:val="el-GR"/>
        </w:rPr>
        <w:t xml:space="preserve"> </w:t>
      </w:r>
      <w:r>
        <w:rPr>
          <w:lang w:val="el-GR"/>
        </w:rPr>
        <w:t>θα</w:t>
      </w:r>
      <w:r w:rsidRPr="00F15015">
        <w:rPr>
          <w:lang w:val="el-GR"/>
        </w:rPr>
        <w:t xml:space="preserve"> </w:t>
      </w:r>
      <w:r>
        <w:rPr>
          <w:lang w:val="el-GR"/>
        </w:rPr>
        <w:t>χρησιμοποιήσουν</w:t>
      </w:r>
      <w:r w:rsidRPr="00F15015">
        <w:rPr>
          <w:lang w:val="el-GR"/>
        </w:rPr>
        <w:t xml:space="preserve"> </w:t>
      </w:r>
      <w:r>
        <w:rPr>
          <w:lang w:val="el-GR"/>
        </w:rPr>
        <w:t>αν</w:t>
      </w:r>
      <w:r w:rsidRPr="00F15015">
        <w:rPr>
          <w:lang w:val="el-GR"/>
        </w:rPr>
        <w:t xml:space="preserve"> </w:t>
      </w:r>
      <w:r>
        <w:rPr>
          <w:lang w:val="el-GR"/>
        </w:rPr>
        <w:t>χρειαστεί</w:t>
      </w:r>
      <w:r w:rsidRPr="00F15015">
        <w:rPr>
          <w:lang w:val="el-GR"/>
        </w:rPr>
        <w:t xml:space="preserve"> </w:t>
      </w:r>
      <w:r>
        <w:rPr>
          <w:lang w:val="el-GR"/>
        </w:rPr>
        <w:t>να</w:t>
      </w:r>
      <w:r w:rsidRPr="00F15015">
        <w:rPr>
          <w:lang w:val="el-GR"/>
        </w:rPr>
        <w:t xml:space="preserve"> </w:t>
      </w:r>
      <w:r>
        <w:rPr>
          <w:lang w:val="el-GR"/>
        </w:rPr>
        <w:t>στείλουν</w:t>
      </w:r>
      <w:r w:rsidRPr="00F15015">
        <w:rPr>
          <w:lang w:val="el-GR"/>
        </w:rPr>
        <w:t xml:space="preserve"> </w:t>
      </w:r>
      <w:r>
        <w:rPr>
          <w:lang w:val="el-GR"/>
        </w:rPr>
        <w:t>χρήματα</w:t>
      </w:r>
      <w:r w:rsidRPr="00F15015">
        <w:rPr>
          <w:lang w:val="el-GR"/>
        </w:rPr>
        <w:t xml:space="preserve"> </w:t>
      </w:r>
      <w:r>
        <w:rPr>
          <w:lang w:val="el-GR"/>
        </w:rPr>
        <w:t>στο</w:t>
      </w:r>
      <w:r w:rsidRPr="00F15015">
        <w:rPr>
          <w:lang w:val="el-GR"/>
        </w:rPr>
        <w:t xml:space="preserve"> </w:t>
      </w:r>
      <w:r>
        <w:rPr>
          <w:lang w:val="el-GR"/>
        </w:rPr>
        <w:t>εξωτερικό</w:t>
      </w:r>
      <w:r w:rsidRPr="00F15015">
        <w:rPr>
          <w:lang w:val="el-GR"/>
        </w:rPr>
        <w:t xml:space="preserve"> </w:t>
      </w:r>
      <w:r>
        <w:rPr>
          <w:lang w:val="el-GR"/>
        </w:rPr>
        <w:t>μέσω</w:t>
      </w:r>
      <w:r w:rsidRPr="00F15015">
        <w:rPr>
          <w:lang w:val="el-GR"/>
        </w:rPr>
        <w:t xml:space="preserve"> </w:t>
      </w:r>
      <w:r>
        <w:rPr>
          <w:lang w:val="el-GR"/>
        </w:rPr>
        <w:t>διεθνούς</w:t>
      </w:r>
      <w:r w:rsidRPr="00F15015">
        <w:rPr>
          <w:lang w:val="el-GR"/>
        </w:rPr>
        <w:t xml:space="preserve"> </w:t>
      </w:r>
      <w:r>
        <w:rPr>
          <w:lang w:val="el-GR"/>
        </w:rPr>
        <w:t>μεταφοράς</w:t>
      </w:r>
      <w:r w:rsidRPr="00F15015">
        <w:rPr>
          <w:lang w:val="el-GR"/>
        </w:rPr>
        <w:t xml:space="preserve"> </w:t>
      </w:r>
      <w:r w:rsidR="00CC46A3">
        <w:rPr>
          <w:lang w:val="el-GR"/>
        </w:rPr>
        <w:t>χρημάτων</w:t>
      </w:r>
      <w:r w:rsidRPr="00F15015">
        <w:rPr>
          <w:lang w:val="el-GR"/>
        </w:rPr>
        <w:t xml:space="preserve"> </w:t>
      </w:r>
    </w:p>
    <w:p w:rsidR="00DC3068" w:rsidRPr="004147D7" w:rsidRDefault="00DC3068" w:rsidP="00614AAA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614AAA">
        <w:t>A</w:t>
      </w:r>
      <w:r w:rsidRPr="00CC46A3">
        <w:rPr>
          <w:lang w:val="el-GR"/>
        </w:rPr>
        <w:t>.</w:t>
      </w:r>
      <w:r w:rsidRPr="00CC46A3">
        <w:rPr>
          <w:i/>
          <w:lang w:val="el-GR"/>
        </w:rPr>
        <w:t xml:space="preserve"> </w:t>
      </w:r>
      <w:r w:rsidR="00F15015">
        <w:rPr>
          <w:i/>
          <w:lang w:val="el-GR"/>
        </w:rPr>
        <w:t>Γεια</w:t>
      </w:r>
      <w:r w:rsidR="00F15015" w:rsidRPr="00CC46A3">
        <w:rPr>
          <w:i/>
          <w:lang w:val="el-GR"/>
        </w:rPr>
        <w:t xml:space="preserve"> </w:t>
      </w:r>
      <w:r w:rsidR="00F15015">
        <w:rPr>
          <w:i/>
          <w:lang w:val="el-GR"/>
        </w:rPr>
        <w:t>σας</w:t>
      </w:r>
      <w:r w:rsidRPr="00CC46A3">
        <w:rPr>
          <w:i/>
          <w:lang w:val="el-GR"/>
        </w:rPr>
        <w:t xml:space="preserve">. </w:t>
      </w:r>
      <w:r w:rsidR="00F15015">
        <w:rPr>
          <w:i/>
          <w:lang w:val="el-GR"/>
        </w:rPr>
        <w:t>Θα</w:t>
      </w:r>
      <w:r w:rsidR="00F15015" w:rsidRPr="004147D7">
        <w:rPr>
          <w:i/>
          <w:lang w:val="el-GR"/>
        </w:rPr>
        <w:t xml:space="preserve"> </w:t>
      </w:r>
      <w:r w:rsidR="00F15015">
        <w:rPr>
          <w:i/>
          <w:lang w:val="el-GR"/>
        </w:rPr>
        <w:t>ήθελα</w:t>
      </w:r>
      <w:r w:rsidR="00F15015" w:rsidRPr="004147D7">
        <w:rPr>
          <w:i/>
          <w:lang w:val="el-GR"/>
        </w:rPr>
        <w:t xml:space="preserve"> </w:t>
      </w:r>
      <w:r w:rsidR="00F15015">
        <w:rPr>
          <w:i/>
          <w:lang w:val="el-GR"/>
        </w:rPr>
        <w:t>να</w:t>
      </w:r>
      <w:r w:rsidR="00F15015" w:rsidRPr="004147D7">
        <w:rPr>
          <w:i/>
          <w:lang w:val="el-GR"/>
        </w:rPr>
        <w:t xml:space="preserve"> </w:t>
      </w:r>
      <w:r w:rsidR="00F15015">
        <w:rPr>
          <w:i/>
          <w:lang w:val="el-GR"/>
        </w:rPr>
        <w:t>στείλω</w:t>
      </w:r>
      <w:r w:rsidR="00F15015" w:rsidRPr="004147D7">
        <w:rPr>
          <w:i/>
          <w:lang w:val="el-GR"/>
        </w:rPr>
        <w:t xml:space="preserve"> </w:t>
      </w:r>
      <w:r w:rsidR="00F15015">
        <w:rPr>
          <w:i/>
          <w:lang w:val="el-GR"/>
        </w:rPr>
        <w:t>χρήματα</w:t>
      </w:r>
      <w:r w:rsidR="00F15015" w:rsidRPr="004147D7">
        <w:rPr>
          <w:i/>
          <w:lang w:val="el-GR"/>
        </w:rPr>
        <w:t xml:space="preserve"> </w:t>
      </w:r>
      <w:r w:rsidR="00F15015">
        <w:rPr>
          <w:i/>
          <w:lang w:val="el-GR"/>
        </w:rPr>
        <w:t>στ</w:t>
      </w:r>
      <w:r w:rsidRPr="004147D7">
        <w:rPr>
          <w:i/>
          <w:lang w:val="el-GR"/>
        </w:rPr>
        <w:t>****** (</w:t>
      </w:r>
      <w:r w:rsidR="00CC46A3">
        <w:rPr>
          <w:i/>
          <w:lang w:val="el-GR"/>
        </w:rPr>
        <w:t>+</w:t>
      </w:r>
      <w:r w:rsidR="004147D7">
        <w:rPr>
          <w:i/>
          <w:lang w:val="el-GR"/>
        </w:rPr>
        <w:t>τοπωνύμιο</w:t>
      </w:r>
      <w:r w:rsidRPr="004147D7">
        <w:rPr>
          <w:i/>
          <w:lang w:val="el-GR"/>
        </w:rPr>
        <w:t>)</w:t>
      </w:r>
    </w:p>
    <w:p w:rsidR="00DC3068" w:rsidRPr="004147D7" w:rsidRDefault="00DC3068" w:rsidP="00614AAA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614AAA">
        <w:t>B</w:t>
      </w:r>
      <w:r w:rsidRPr="004147D7">
        <w:rPr>
          <w:lang w:val="el-GR"/>
        </w:rPr>
        <w:t>.</w:t>
      </w:r>
      <w:r w:rsidRPr="004147D7">
        <w:rPr>
          <w:i/>
          <w:lang w:val="el-GR"/>
        </w:rPr>
        <w:t xml:space="preserve"> </w:t>
      </w:r>
      <w:r w:rsidR="004147D7">
        <w:rPr>
          <w:i/>
          <w:lang w:val="el-GR"/>
        </w:rPr>
        <w:t>Μάλιστα</w:t>
      </w:r>
      <w:r w:rsidR="004147D7" w:rsidRPr="004147D7">
        <w:rPr>
          <w:i/>
          <w:lang w:val="el-GR"/>
        </w:rPr>
        <w:t>.</w:t>
      </w:r>
      <w:r w:rsidR="004147D7">
        <w:rPr>
          <w:i/>
          <w:lang w:val="el-GR"/>
        </w:rPr>
        <w:t xml:space="preserve"> Πρώτα πρέπει να συμπληρώσετε αυτό το έντυπο</w:t>
      </w:r>
      <w:r w:rsidRPr="004147D7">
        <w:rPr>
          <w:i/>
          <w:lang w:val="el-GR"/>
        </w:rPr>
        <w:t xml:space="preserve">. </w:t>
      </w:r>
    </w:p>
    <w:p w:rsidR="00DC3068" w:rsidRPr="004147D7" w:rsidRDefault="00DC3068" w:rsidP="00614AAA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614AAA">
        <w:t>A</w:t>
      </w:r>
      <w:r w:rsidRPr="004147D7">
        <w:rPr>
          <w:lang w:val="el-GR"/>
        </w:rPr>
        <w:t>.</w:t>
      </w:r>
      <w:r w:rsidR="004147D7" w:rsidRPr="004147D7">
        <w:rPr>
          <w:lang w:val="el-GR"/>
        </w:rPr>
        <w:t xml:space="preserve"> </w:t>
      </w:r>
      <w:r w:rsidR="004147D7" w:rsidRPr="004147D7">
        <w:rPr>
          <w:i/>
          <w:lang w:val="el-GR"/>
        </w:rPr>
        <w:t>Σε πόσο διάστημα θα ολοκληρωθεί η μεταφορά του ποσού στ</w:t>
      </w:r>
      <w:r w:rsidRPr="004147D7">
        <w:rPr>
          <w:i/>
          <w:lang w:val="el-GR"/>
        </w:rPr>
        <w:t>****** (</w:t>
      </w:r>
      <w:r w:rsidR="00CC46A3">
        <w:rPr>
          <w:i/>
          <w:lang w:val="el-GR"/>
        </w:rPr>
        <w:t>+</w:t>
      </w:r>
      <w:r w:rsidR="004147D7" w:rsidRPr="004147D7">
        <w:rPr>
          <w:i/>
          <w:lang w:val="el-GR"/>
        </w:rPr>
        <w:t>τοπωνύμιο</w:t>
      </w:r>
      <w:r w:rsidR="004147D7">
        <w:rPr>
          <w:i/>
          <w:lang w:val="el-GR"/>
        </w:rPr>
        <w:t>);</w:t>
      </w:r>
    </w:p>
    <w:p w:rsidR="00DC3068" w:rsidRPr="004147D7" w:rsidRDefault="00DC3068" w:rsidP="00614AAA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614AAA">
        <w:t>B</w:t>
      </w:r>
      <w:r w:rsidRPr="004147D7">
        <w:rPr>
          <w:lang w:val="el-GR"/>
        </w:rPr>
        <w:t>.</w:t>
      </w:r>
      <w:r w:rsidRPr="004147D7">
        <w:rPr>
          <w:i/>
          <w:lang w:val="el-GR"/>
        </w:rPr>
        <w:t xml:space="preserve"> </w:t>
      </w:r>
      <w:r w:rsidR="004147D7">
        <w:rPr>
          <w:i/>
          <w:lang w:val="el-GR"/>
        </w:rPr>
        <w:t>Συνήθως γίνεται άμεσα.</w:t>
      </w:r>
    </w:p>
    <w:p w:rsidR="00DC3068" w:rsidRPr="004147D7" w:rsidRDefault="00DC3068" w:rsidP="00614AAA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614AAA">
        <w:t>A</w:t>
      </w:r>
      <w:r w:rsidRPr="004147D7">
        <w:rPr>
          <w:lang w:val="el-GR"/>
        </w:rPr>
        <w:t>.</w:t>
      </w:r>
      <w:r w:rsidRPr="004147D7">
        <w:rPr>
          <w:i/>
          <w:lang w:val="el-GR"/>
        </w:rPr>
        <w:t xml:space="preserve"> </w:t>
      </w:r>
      <w:r w:rsidR="004147D7">
        <w:rPr>
          <w:i/>
          <w:lang w:val="el-GR"/>
        </w:rPr>
        <w:t>Πώς πρέπει να καταβάλω το ποσό;</w:t>
      </w:r>
    </w:p>
    <w:p w:rsidR="00DC3068" w:rsidRPr="004147D7" w:rsidRDefault="00DC3068" w:rsidP="00614AAA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614AAA">
        <w:t>B</w:t>
      </w:r>
      <w:r w:rsidRPr="004147D7">
        <w:rPr>
          <w:lang w:val="el-GR"/>
        </w:rPr>
        <w:t>.</w:t>
      </w:r>
      <w:r w:rsidRPr="004147D7">
        <w:rPr>
          <w:i/>
          <w:lang w:val="el-GR"/>
        </w:rPr>
        <w:t xml:space="preserve"> </w:t>
      </w:r>
      <w:r w:rsidR="004147D7">
        <w:rPr>
          <w:i/>
          <w:lang w:val="el-GR"/>
        </w:rPr>
        <w:t>Με</w:t>
      </w:r>
      <w:r w:rsidR="004147D7" w:rsidRPr="004147D7">
        <w:rPr>
          <w:i/>
          <w:lang w:val="el-GR"/>
        </w:rPr>
        <w:t xml:space="preserve"> </w:t>
      </w:r>
      <w:r w:rsidR="004147D7">
        <w:rPr>
          <w:i/>
          <w:lang w:val="el-GR"/>
        </w:rPr>
        <w:t>μετρητά</w:t>
      </w:r>
      <w:r w:rsidR="004147D7" w:rsidRPr="004147D7">
        <w:rPr>
          <w:i/>
          <w:lang w:val="el-GR"/>
        </w:rPr>
        <w:t xml:space="preserve"> </w:t>
      </w:r>
      <w:r w:rsidR="004147D7">
        <w:rPr>
          <w:i/>
          <w:lang w:val="el-GR"/>
        </w:rPr>
        <w:t>ή</w:t>
      </w:r>
      <w:r w:rsidR="004147D7" w:rsidRPr="004147D7">
        <w:rPr>
          <w:i/>
          <w:lang w:val="el-GR"/>
        </w:rPr>
        <w:t xml:space="preserve"> </w:t>
      </w:r>
      <w:r w:rsidR="00CC46A3">
        <w:rPr>
          <w:i/>
          <w:lang w:val="el-GR"/>
        </w:rPr>
        <w:t>με χρεωστική</w:t>
      </w:r>
      <w:r w:rsidR="004147D7" w:rsidRPr="004147D7">
        <w:rPr>
          <w:i/>
          <w:lang w:val="el-GR"/>
        </w:rPr>
        <w:t xml:space="preserve"> </w:t>
      </w:r>
      <w:r w:rsidR="004147D7">
        <w:rPr>
          <w:i/>
          <w:lang w:val="el-GR"/>
        </w:rPr>
        <w:t>κάρτα</w:t>
      </w:r>
      <w:r w:rsidR="004147D7" w:rsidRPr="004147D7">
        <w:rPr>
          <w:i/>
          <w:lang w:val="el-GR"/>
        </w:rPr>
        <w:t xml:space="preserve"> </w:t>
      </w:r>
      <w:r w:rsidR="004147D7">
        <w:rPr>
          <w:i/>
          <w:lang w:val="el-GR"/>
        </w:rPr>
        <w:t>τράπεζας.</w:t>
      </w:r>
    </w:p>
    <w:p w:rsidR="00DC3068" w:rsidRPr="004147D7" w:rsidRDefault="00DC3068" w:rsidP="00614AAA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614AAA">
        <w:t>A</w:t>
      </w:r>
      <w:r w:rsidRPr="004147D7">
        <w:rPr>
          <w:lang w:val="el-GR"/>
        </w:rPr>
        <w:t>.</w:t>
      </w:r>
      <w:r w:rsidRPr="004147D7">
        <w:rPr>
          <w:i/>
          <w:lang w:val="el-GR"/>
        </w:rPr>
        <w:t xml:space="preserve"> </w:t>
      </w:r>
      <w:r w:rsidR="004147D7">
        <w:rPr>
          <w:i/>
          <w:lang w:val="el-GR"/>
        </w:rPr>
        <w:t>Πώς θα πάρει τα χρήματα ο φίλος μου;</w:t>
      </w:r>
    </w:p>
    <w:p w:rsidR="00DC3068" w:rsidRPr="003A7B04" w:rsidRDefault="00DC3068" w:rsidP="00614AAA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614AAA">
        <w:t>B</w:t>
      </w:r>
      <w:r w:rsidRPr="003A7B04">
        <w:rPr>
          <w:lang w:val="el-GR"/>
        </w:rPr>
        <w:t>.</w:t>
      </w:r>
      <w:r w:rsidRPr="003A7B04">
        <w:rPr>
          <w:i/>
          <w:lang w:val="el-GR"/>
        </w:rPr>
        <w:t xml:space="preserve"> </w:t>
      </w:r>
      <w:r w:rsidR="003A7B04">
        <w:rPr>
          <w:i/>
          <w:lang w:val="el-GR"/>
        </w:rPr>
        <w:t>Θα</w:t>
      </w:r>
      <w:r w:rsidR="003A7B04" w:rsidRPr="003A7B04">
        <w:rPr>
          <w:i/>
          <w:lang w:val="el-GR"/>
        </w:rPr>
        <w:t xml:space="preserve"> </w:t>
      </w:r>
      <w:r w:rsidR="003A7B04">
        <w:rPr>
          <w:i/>
          <w:lang w:val="el-GR"/>
        </w:rPr>
        <w:t>δώσετε</w:t>
      </w:r>
      <w:r w:rsidR="003A7B04" w:rsidRPr="003A7B04">
        <w:rPr>
          <w:i/>
          <w:lang w:val="el-GR"/>
        </w:rPr>
        <w:t xml:space="preserve"> </w:t>
      </w:r>
      <w:r w:rsidR="003A7B04">
        <w:rPr>
          <w:i/>
          <w:lang w:val="el-GR"/>
        </w:rPr>
        <w:t>στο</w:t>
      </w:r>
      <w:r w:rsidR="003A7B04" w:rsidRPr="003A7B04">
        <w:rPr>
          <w:i/>
          <w:lang w:val="el-GR"/>
        </w:rPr>
        <w:t xml:space="preserve"> </w:t>
      </w:r>
      <w:r w:rsidR="003A7B04">
        <w:rPr>
          <w:i/>
          <w:lang w:val="el-GR"/>
        </w:rPr>
        <w:t>φίλο</w:t>
      </w:r>
      <w:r w:rsidR="003A7B04" w:rsidRPr="003A7B04">
        <w:rPr>
          <w:i/>
          <w:lang w:val="el-GR"/>
        </w:rPr>
        <w:t xml:space="preserve"> </w:t>
      </w:r>
      <w:r w:rsidR="003A7B04">
        <w:rPr>
          <w:i/>
          <w:lang w:val="el-GR"/>
        </w:rPr>
        <w:t>σας</w:t>
      </w:r>
      <w:r w:rsidR="003A7B04" w:rsidRPr="003A7B04">
        <w:rPr>
          <w:i/>
          <w:lang w:val="el-GR"/>
        </w:rPr>
        <w:t xml:space="preserve"> </w:t>
      </w:r>
      <w:r w:rsidR="003A7B04">
        <w:rPr>
          <w:i/>
          <w:lang w:val="el-GR"/>
        </w:rPr>
        <w:t>αυτόν</w:t>
      </w:r>
      <w:r w:rsidR="003A7B04" w:rsidRPr="003A7B04">
        <w:rPr>
          <w:i/>
          <w:lang w:val="el-GR"/>
        </w:rPr>
        <w:t xml:space="preserve"> </w:t>
      </w:r>
      <w:r w:rsidR="003A7B04">
        <w:rPr>
          <w:i/>
          <w:lang w:val="el-GR"/>
        </w:rPr>
        <w:t>τον</w:t>
      </w:r>
      <w:r w:rsidR="003A7B04" w:rsidRPr="003A7B04">
        <w:rPr>
          <w:i/>
          <w:lang w:val="el-GR"/>
        </w:rPr>
        <w:t xml:space="preserve"> </w:t>
      </w:r>
      <w:r w:rsidR="003A7B04">
        <w:rPr>
          <w:i/>
          <w:lang w:val="el-GR"/>
        </w:rPr>
        <w:t>αριθμό</w:t>
      </w:r>
      <w:r w:rsidR="003A7B04" w:rsidRPr="003A7B04">
        <w:rPr>
          <w:i/>
          <w:lang w:val="el-GR"/>
        </w:rPr>
        <w:t xml:space="preserve"> </w:t>
      </w:r>
      <w:r w:rsidR="003A7B04">
        <w:rPr>
          <w:i/>
          <w:lang w:val="el-GR"/>
        </w:rPr>
        <w:t>τραπεζικής</w:t>
      </w:r>
      <w:r w:rsidR="003A7B04" w:rsidRPr="003A7B04">
        <w:rPr>
          <w:i/>
          <w:lang w:val="el-GR"/>
        </w:rPr>
        <w:t xml:space="preserve"> </w:t>
      </w:r>
      <w:r w:rsidR="003A7B04">
        <w:rPr>
          <w:i/>
          <w:lang w:val="el-GR"/>
        </w:rPr>
        <w:t>εντολής</w:t>
      </w:r>
      <w:r w:rsidR="003A7B04" w:rsidRPr="003A7B04">
        <w:rPr>
          <w:i/>
          <w:lang w:val="el-GR"/>
        </w:rPr>
        <w:t xml:space="preserve"> και με αυτ</w:t>
      </w:r>
      <w:r w:rsidR="003A7B04">
        <w:rPr>
          <w:i/>
          <w:lang w:val="el-GR"/>
        </w:rPr>
        <w:t>όν ο φίλο</w:t>
      </w:r>
      <w:r w:rsidR="00CC46A3">
        <w:rPr>
          <w:i/>
          <w:lang w:val="el-GR"/>
        </w:rPr>
        <w:t>ς</w:t>
      </w:r>
      <w:r w:rsidR="003A7B04">
        <w:rPr>
          <w:i/>
          <w:lang w:val="el-GR"/>
        </w:rPr>
        <w:t xml:space="preserve"> σας θα μπορεί να πάρει τα χρήματα από οποιοδήποτε κατάστημά μας.</w:t>
      </w:r>
    </w:p>
    <w:p w:rsidR="00DC3068" w:rsidRPr="003A7B04" w:rsidRDefault="00DC3068" w:rsidP="00614AAA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614AAA">
        <w:t>A</w:t>
      </w:r>
      <w:r w:rsidRPr="003A7B04">
        <w:rPr>
          <w:lang w:val="el-GR"/>
        </w:rPr>
        <w:t>.</w:t>
      </w:r>
      <w:r w:rsidRPr="003A7B04">
        <w:rPr>
          <w:i/>
          <w:lang w:val="el-GR"/>
        </w:rPr>
        <w:t xml:space="preserve"> </w:t>
      </w:r>
      <w:r w:rsidR="003A7B04">
        <w:rPr>
          <w:i/>
          <w:lang w:val="el-GR"/>
        </w:rPr>
        <w:t>Πολύ ωραία</w:t>
      </w:r>
      <w:r w:rsidRPr="003A7B04">
        <w:rPr>
          <w:i/>
          <w:lang w:val="el-GR"/>
        </w:rPr>
        <w:t xml:space="preserve">. </w:t>
      </w:r>
      <w:r w:rsidR="003A7B04">
        <w:rPr>
          <w:i/>
          <w:lang w:val="el-GR"/>
        </w:rPr>
        <w:t>Σας ευχαριστώ</w:t>
      </w:r>
      <w:r w:rsidRPr="003A7B04">
        <w:rPr>
          <w:i/>
          <w:lang w:val="el-GR"/>
        </w:rPr>
        <w:t>.</w:t>
      </w:r>
    </w:p>
    <w:p w:rsidR="00DC3068" w:rsidRPr="004C39EF" w:rsidRDefault="004C39EF" w:rsidP="00B170A5">
      <w:pPr>
        <w:pStyle w:val="TKTITRE1"/>
        <w:rPr>
          <w:lang w:val="el-GR"/>
        </w:rPr>
      </w:pPr>
      <w:r>
        <w:rPr>
          <w:lang w:val="el-GR"/>
        </w:rPr>
        <w:t>Ιδέες που μπορείτε να εφαρμόσετε για πρόσφυγες με χαμηλό επίπεδο αλφαβητισμού</w:t>
      </w:r>
    </w:p>
    <w:p w:rsidR="00DC3068" w:rsidRPr="00621AA8" w:rsidRDefault="004C39EF" w:rsidP="00614AAA">
      <w:pPr>
        <w:pStyle w:val="TKBulletLevel1"/>
        <w:ind w:left="567" w:hanging="283"/>
        <w:rPr>
          <w:lang w:val="el-GR"/>
        </w:rPr>
      </w:pPr>
      <w:r>
        <w:rPr>
          <w:lang w:val="el-GR"/>
        </w:rPr>
        <w:t>Ζητήστε</w:t>
      </w:r>
      <w:r w:rsidRPr="004C39EF">
        <w:rPr>
          <w:lang w:val="el-GR"/>
        </w:rPr>
        <w:t xml:space="preserve"> </w:t>
      </w:r>
      <w:r>
        <w:rPr>
          <w:lang w:val="el-GR"/>
        </w:rPr>
        <w:t>από</w:t>
      </w:r>
      <w:r w:rsidRPr="004C39EF">
        <w:rPr>
          <w:lang w:val="el-GR"/>
        </w:rPr>
        <w:t xml:space="preserve"> </w:t>
      </w:r>
      <w:r>
        <w:rPr>
          <w:lang w:val="el-GR"/>
        </w:rPr>
        <w:t>τους</w:t>
      </w:r>
      <w:r w:rsidRPr="004C39EF">
        <w:rPr>
          <w:lang w:val="el-GR"/>
        </w:rPr>
        <w:t xml:space="preserve"> </w:t>
      </w:r>
      <w:r>
        <w:rPr>
          <w:lang w:val="el-GR"/>
        </w:rPr>
        <w:t>πρόσφυγες</w:t>
      </w:r>
      <w:r w:rsidRPr="004C39EF">
        <w:rPr>
          <w:lang w:val="el-GR"/>
        </w:rPr>
        <w:t xml:space="preserve"> </w:t>
      </w:r>
      <w:r>
        <w:rPr>
          <w:lang w:val="el-GR"/>
        </w:rPr>
        <w:t>με</w:t>
      </w:r>
      <w:r w:rsidRPr="004C39EF">
        <w:rPr>
          <w:lang w:val="el-GR"/>
        </w:rPr>
        <w:t xml:space="preserve"> </w:t>
      </w:r>
      <w:r>
        <w:rPr>
          <w:lang w:val="el-GR"/>
        </w:rPr>
        <w:t>χαμηλό</w:t>
      </w:r>
      <w:r w:rsidRPr="004C39EF">
        <w:rPr>
          <w:lang w:val="el-GR"/>
        </w:rPr>
        <w:t xml:space="preserve"> </w:t>
      </w:r>
      <w:r>
        <w:rPr>
          <w:lang w:val="el-GR"/>
        </w:rPr>
        <w:t>επίπεδο</w:t>
      </w:r>
      <w:r w:rsidRPr="004C39EF">
        <w:rPr>
          <w:lang w:val="el-GR"/>
        </w:rPr>
        <w:t xml:space="preserve"> </w:t>
      </w:r>
      <w:r>
        <w:rPr>
          <w:lang w:val="el-GR"/>
        </w:rPr>
        <w:t>αλφαβητισμού</w:t>
      </w:r>
      <w:r w:rsidRPr="004C39EF">
        <w:rPr>
          <w:lang w:val="el-GR"/>
        </w:rPr>
        <w:t xml:space="preserve"> </w:t>
      </w:r>
      <w:r>
        <w:rPr>
          <w:lang w:val="el-GR"/>
        </w:rPr>
        <w:t>να</w:t>
      </w:r>
      <w:r w:rsidRPr="004C39EF">
        <w:rPr>
          <w:lang w:val="el-GR"/>
        </w:rPr>
        <w:t xml:space="preserve"> </w:t>
      </w:r>
      <w:r>
        <w:rPr>
          <w:lang w:val="el-GR"/>
        </w:rPr>
        <w:t>αντιγράψουν</w:t>
      </w:r>
      <w:r w:rsidRPr="004C39EF">
        <w:rPr>
          <w:lang w:val="el-GR"/>
        </w:rPr>
        <w:t xml:space="preserve"> </w:t>
      </w:r>
      <w:r>
        <w:rPr>
          <w:lang w:val="el-GR"/>
        </w:rPr>
        <w:t xml:space="preserve">σε καρτέλες ορισμένες από τις λέξεις που χρησιμοποίησαν στις παραπάνω </w:t>
      </w:r>
      <w:r w:rsidR="00621AA8">
        <w:rPr>
          <w:lang w:val="el-GR"/>
        </w:rPr>
        <w:t>δραστηριότητες.</w:t>
      </w:r>
    </w:p>
    <w:p w:rsidR="00DC3068" w:rsidRPr="00621AA8" w:rsidRDefault="00621AA8" w:rsidP="00614AAA">
      <w:pPr>
        <w:pStyle w:val="TKBulletLevel1"/>
        <w:ind w:left="567" w:hanging="283"/>
        <w:rPr>
          <w:lang w:val="el-GR"/>
        </w:rPr>
      </w:pPr>
      <w:r>
        <w:rPr>
          <w:lang w:val="el-GR"/>
        </w:rPr>
        <w:t>Ζητήστε</w:t>
      </w:r>
      <w:r w:rsidRPr="00621AA8">
        <w:rPr>
          <w:lang w:val="el-GR"/>
        </w:rPr>
        <w:t xml:space="preserve"> </w:t>
      </w:r>
      <w:r>
        <w:rPr>
          <w:lang w:val="el-GR"/>
        </w:rPr>
        <w:t>τους</w:t>
      </w:r>
      <w:r w:rsidRPr="00621AA8">
        <w:rPr>
          <w:lang w:val="el-GR"/>
        </w:rPr>
        <w:t xml:space="preserve"> </w:t>
      </w:r>
      <w:r>
        <w:rPr>
          <w:lang w:val="el-GR"/>
        </w:rPr>
        <w:t>να</w:t>
      </w:r>
      <w:r w:rsidRPr="00621AA8">
        <w:rPr>
          <w:lang w:val="el-GR"/>
        </w:rPr>
        <w:t xml:space="preserve"> </w:t>
      </w:r>
      <w:r>
        <w:rPr>
          <w:lang w:val="el-GR"/>
        </w:rPr>
        <w:t>επιλέξουν</w:t>
      </w:r>
      <w:r w:rsidRPr="00621AA8">
        <w:rPr>
          <w:lang w:val="el-GR"/>
        </w:rPr>
        <w:t xml:space="preserve"> </w:t>
      </w:r>
      <w:r>
        <w:rPr>
          <w:lang w:val="el-GR"/>
        </w:rPr>
        <w:t>κάποιες</w:t>
      </w:r>
      <w:r w:rsidRPr="00621AA8">
        <w:rPr>
          <w:lang w:val="el-GR"/>
        </w:rPr>
        <w:t xml:space="preserve"> </w:t>
      </w:r>
      <w:r>
        <w:rPr>
          <w:lang w:val="el-GR"/>
        </w:rPr>
        <w:t>εύκολες</w:t>
      </w:r>
      <w:r w:rsidRPr="00621AA8">
        <w:rPr>
          <w:lang w:val="el-GR"/>
        </w:rPr>
        <w:t xml:space="preserve"> </w:t>
      </w:r>
      <w:r>
        <w:rPr>
          <w:lang w:val="el-GR"/>
        </w:rPr>
        <w:t>λέξεις</w:t>
      </w:r>
      <w:r w:rsidRPr="00621AA8">
        <w:rPr>
          <w:lang w:val="el-GR"/>
        </w:rPr>
        <w:t xml:space="preserve"> </w:t>
      </w:r>
      <w:r>
        <w:rPr>
          <w:lang w:val="el-GR"/>
        </w:rPr>
        <w:t>από</w:t>
      </w:r>
      <w:r w:rsidRPr="00621AA8">
        <w:rPr>
          <w:lang w:val="el-GR"/>
        </w:rPr>
        <w:t xml:space="preserve"> </w:t>
      </w:r>
      <w:r>
        <w:rPr>
          <w:lang w:val="el-GR"/>
        </w:rPr>
        <w:t>το</w:t>
      </w:r>
      <w:r w:rsidRPr="00621AA8">
        <w:rPr>
          <w:lang w:val="el-GR"/>
        </w:rPr>
        <w:t xml:space="preserve"> </w:t>
      </w:r>
      <w:r>
        <w:rPr>
          <w:lang w:val="el-GR"/>
        </w:rPr>
        <w:t>φυλλάδιο</w:t>
      </w:r>
      <w:r w:rsidRPr="00621AA8">
        <w:rPr>
          <w:lang w:val="el-GR"/>
        </w:rPr>
        <w:t xml:space="preserve"> </w:t>
      </w:r>
      <w:r>
        <w:rPr>
          <w:lang w:val="el-GR"/>
        </w:rPr>
        <w:t>ή</w:t>
      </w:r>
      <w:r w:rsidR="00CC46A3">
        <w:rPr>
          <w:lang w:val="el-GR"/>
        </w:rPr>
        <w:t xml:space="preserve"> από</w:t>
      </w:r>
      <w:r>
        <w:rPr>
          <w:lang w:val="el-GR"/>
        </w:rPr>
        <w:t xml:space="preserve"> τις εικόνες με τις πινακίδες για να τις αντιγράψουν</w:t>
      </w:r>
      <w:r w:rsidR="00DC3068" w:rsidRPr="00621AA8">
        <w:rPr>
          <w:lang w:val="el-GR"/>
        </w:rPr>
        <w:t>.</w:t>
      </w:r>
    </w:p>
    <w:p w:rsidR="00DC3068" w:rsidRPr="00EE5192" w:rsidRDefault="00B75E21" w:rsidP="00614AAA">
      <w:pPr>
        <w:pStyle w:val="TKBulletLevel1"/>
        <w:ind w:left="567" w:hanging="283"/>
        <w:rPr>
          <w:lang w:val="el-GR"/>
        </w:rPr>
      </w:pPr>
      <w:r>
        <w:rPr>
          <w:lang w:val="el-GR"/>
        </w:rPr>
        <w:t>Ζητήστε</w:t>
      </w:r>
      <w:r w:rsidRPr="00EE5192">
        <w:rPr>
          <w:lang w:val="el-GR"/>
        </w:rPr>
        <w:t xml:space="preserve"> </w:t>
      </w:r>
      <w:r>
        <w:rPr>
          <w:lang w:val="el-GR"/>
        </w:rPr>
        <w:t>τους</w:t>
      </w:r>
      <w:r w:rsidRPr="00EE5192">
        <w:rPr>
          <w:lang w:val="el-GR"/>
        </w:rPr>
        <w:t xml:space="preserve"> </w:t>
      </w:r>
      <w:r>
        <w:rPr>
          <w:lang w:val="el-GR"/>
        </w:rPr>
        <w:t>να</w:t>
      </w:r>
      <w:r w:rsidRPr="00EE5192">
        <w:rPr>
          <w:lang w:val="el-GR"/>
        </w:rPr>
        <w:t xml:space="preserve"> </w:t>
      </w:r>
      <w:r>
        <w:rPr>
          <w:lang w:val="el-GR"/>
        </w:rPr>
        <w:t>διαβάσουν</w:t>
      </w:r>
      <w:r w:rsidRPr="00EE5192">
        <w:rPr>
          <w:lang w:val="el-GR"/>
        </w:rPr>
        <w:t xml:space="preserve"> </w:t>
      </w:r>
      <w:r>
        <w:rPr>
          <w:lang w:val="el-GR"/>
        </w:rPr>
        <w:t>πινακίδες</w:t>
      </w:r>
      <w:r w:rsidRPr="00EE5192">
        <w:rPr>
          <w:lang w:val="el-GR"/>
        </w:rPr>
        <w:t xml:space="preserve"> </w:t>
      </w:r>
      <w:r>
        <w:rPr>
          <w:lang w:val="el-GR"/>
        </w:rPr>
        <w:t>και</w:t>
      </w:r>
      <w:r w:rsidRPr="00EE5192">
        <w:rPr>
          <w:lang w:val="el-GR"/>
        </w:rPr>
        <w:t xml:space="preserve"> </w:t>
      </w:r>
      <w:r>
        <w:rPr>
          <w:lang w:val="el-GR"/>
        </w:rPr>
        <w:t>ανακοινώσεις</w:t>
      </w:r>
      <w:r w:rsidRPr="00EE5192">
        <w:rPr>
          <w:lang w:val="el-GR"/>
        </w:rPr>
        <w:t xml:space="preserve"> </w:t>
      </w:r>
      <w:r>
        <w:rPr>
          <w:lang w:val="el-GR"/>
        </w:rPr>
        <w:t>που</w:t>
      </w:r>
      <w:r w:rsidRPr="00EE5192">
        <w:rPr>
          <w:lang w:val="el-GR"/>
        </w:rPr>
        <w:t xml:space="preserve"> </w:t>
      </w:r>
      <w:r>
        <w:rPr>
          <w:lang w:val="el-GR"/>
        </w:rPr>
        <w:t>βλέπουν</w:t>
      </w:r>
      <w:r w:rsidRPr="00EE5192">
        <w:rPr>
          <w:lang w:val="el-GR"/>
        </w:rPr>
        <w:t xml:space="preserve"> </w:t>
      </w:r>
      <w:r w:rsidR="00EE5192">
        <w:rPr>
          <w:lang w:val="el-GR"/>
        </w:rPr>
        <w:t>σε ταχυδρομεία και τράπεζες.</w:t>
      </w:r>
    </w:p>
    <w:p w:rsidR="00DC3068" w:rsidRPr="00EE5192" w:rsidRDefault="00DC3068">
      <w:pPr>
        <w:rPr>
          <w:rFonts w:cs="Calibri"/>
          <w:b/>
          <w:bCs/>
          <w:sz w:val="32"/>
          <w:szCs w:val="32"/>
          <w:lang w:val="el-GR"/>
        </w:rPr>
      </w:pPr>
    </w:p>
    <w:p w:rsidR="00DC3068" w:rsidRPr="00CC46A3" w:rsidRDefault="00EE5192" w:rsidP="00B170A5">
      <w:pPr>
        <w:pStyle w:val="TKTITRE1"/>
        <w:rPr>
          <w:lang w:val="el-GR"/>
        </w:rPr>
      </w:pPr>
      <w:r>
        <w:rPr>
          <w:lang w:val="el-GR"/>
        </w:rPr>
        <w:t>Ενδεικτικό</w:t>
      </w:r>
      <w:r w:rsidRPr="00CC46A3">
        <w:rPr>
          <w:lang w:val="el-GR"/>
        </w:rPr>
        <w:t xml:space="preserve"> </w:t>
      </w:r>
      <w:r>
        <w:rPr>
          <w:lang w:val="el-GR"/>
        </w:rPr>
        <w:t>υλικό</w:t>
      </w:r>
    </w:p>
    <w:p w:rsidR="00DC3068" w:rsidRPr="00C870DA" w:rsidRDefault="00EE5192" w:rsidP="00B170A5">
      <w:pPr>
        <w:pStyle w:val="TKTEXTE"/>
        <w:rPr>
          <w:lang w:val="el-GR"/>
        </w:rPr>
      </w:pPr>
      <w:r>
        <w:rPr>
          <w:lang w:val="el-GR"/>
        </w:rPr>
        <w:t>Εικόνες</w:t>
      </w:r>
      <w:r w:rsidRPr="00EE5192">
        <w:rPr>
          <w:lang w:val="el-GR"/>
        </w:rPr>
        <w:t xml:space="preserve"> </w:t>
      </w:r>
      <w:r>
        <w:rPr>
          <w:lang w:val="el-GR"/>
        </w:rPr>
        <w:t>από</w:t>
      </w:r>
      <w:r w:rsidRPr="00EE5192">
        <w:rPr>
          <w:lang w:val="el-GR"/>
        </w:rPr>
        <w:t xml:space="preserve"> </w:t>
      </w:r>
      <w:r>
        <w:rPr>
          <w:lang w:val="el-GR"/>
        </w:rPr>
        <w:t>χώρους</w:t>
      </w:r>
      <w:r w:rsidRPr="00EE5192">
        <w:rPr>
          <w:lang w:val="el-GR"/>
        </w:rPr>
        <w:t xml:space="preserve"> </w:t>
      </w:r>
      <w:r>
        <w:rPr>
          <w:lang w:val="el-GR"/>
        </w:rPr>
        <w:t>και</w:t>
      </w:r>
      <w:r w:rsidRPr="00EE5192">
        <w:rPr>
          <w:lang w:val="el-GR"/>
        </w:rPr>
        <w:t xml:space="preserve"> </w:t>
      </w:r>
      <w:r>
        <w:rPr>
          <w:lang w:val="el-GR"/>
        </w:rPr>
        <w:t>πινακίδες</w:t>
      </w:r>
      <w:r w:rsidRPr="00EE5192">
        <w:rPr>
          <w:lang w:val="el-GR"/>
        </w:rPr>
        <w:t xml:space="preserve"> </w:t>
      </w:r>
      <w:r>
        <w:rPr>
          <w:lang w:val="el-GR"/>
        </w:rPr>
        <w:t>που</w:t>
      </w:r>
      <w:r w:rsidRPr="00EE5192">
        <w:rPr>
          <w:lang w:val="el-GR"/>
        </w:rPr>
        <w:t xml:space="preserve"> </w:t>
      </w:r>
      <w:r>
        <w:rPr>
          <w:lang w:val="el-GR"/>
        </w:rPr>
        <w:t>σχετίζονται</w:t>
      </w:r>
      <w:r w:rsidRPr="00EE5192">
        <w:rPr>
          <w:lang w:val="el-GR"/>
        </w:rPr>
        <w:t xml:space="preserve"> </w:t>
      </w:r>
      <w:r>
        <w:rPr>
          <w:lang w:val="el-GR"/>
        </w:rPr>
        <w:t>με</w:t>
      </w:r>
      <w:r w:rsidRPr="00EE5192">
        <w:rPr>
          <w:lang w:val="el-GR"/>
        </w:rPr>
        <w:t xml:space="preserve"> </w:t>
      </w:r>
      <w:r>
        <w:rPr>
          <w:lang w:val="el-GR"/>
        </w:rPr>
        <w:t>ταχυδρομικές</w:t>
      </w:r>
      <w:r w:rsidRPr="00EE5192">
        <w:rPr>
          <w:lang w:val="el-GR"/>
        </w:rPr>
        <w:t xml:space="preserve"> </w:t>
      </w:r>
      <w:r>
        <w:rPr>
          <w:lang w:val="el-GR"/>
        </w:rPr>
        <w:t>και</w:t>
      </w:r>
      <w:r w:rsidRPr="00EE5192">
        <w:rPr>
          <w:lang w:val="el-GR"/>
        </w:rPr>
        <w:t xml:space="preserve"> </w:t>
      </w:r>
      <w:r>
        <w:rPr>
          <w:lang w:val="el-GR"/>
        </w:rPr>
        <w:t>τραπεζικές</w:t>
      </w:r>
      <w:r w:rsidRPr="00EE5192">
        <w:rPr>
          <w:lang w:val="el-GR"/>
        </w:rPr>
        <w:t xml:space="preserve"> </w:t>
      </w:r>
      <w:r>
        <w:rPr>
          <w:lang w:val="el-GR"/>
        </w:rPr>
        <w:t>υπηρεσίες.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341"/>
        <w:gridCol w:w="5341"/>
      </w:tblGrid>
      <w:tr w:rsidR="00DC3068" w:rsidTr="00CE4973">
        <w:trPr>
          <w:trHeight w:val="3402"/>
        </w:trPr>
        <w:tc>
          <w:tcPr>
            <w:tcW w:w="5303" w:type="dxa"/>
            <w:vAlign w:val="center"/>
          </w:tcPr>
          <w:p w:rsidR="00DC3068" w:rsidRPr="00CE4973" w:rsidRDefault="0005690C" w:rsidP="00CE497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>
                  <wp:extent cx="2828925" cy="1790700"/>
                  <wp:effectExtent l="19050" t="0" r="9525" b="0"/>
                  <wp:docPr id="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DC3068" w:rsidRPr="00CE4973" w:rsidRDefault="0005690C" w:rsidP="00CE497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>
                  <wp:extent cx="2743200" cy="1800225"/>
                  <wp:effectExtent l="19050" t="0" r="0" b="0"/>
                  <wp:docPr id="2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068" w:rsidTr="00CE4973">
        <w:trPr>
          <w:trHeight w:val="3402"/>
        </w:trPr>
        <w:tc>
          <w:tcPr>
            <w:tcW w:w="5303" w:type="dxa"/>
            <w:vAlign w:val="center"/>
          </w:tcPr>
          <w:p w:rsidR="00DC3068" w:rsidRPr="00CE4973" w:rsidRDefault="0005690C" w:rsidP="00CE497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l-GR" w:eastAsia="el-GR"/>
              </w:rPr>
              <w:lastRenderedPageBreak/>
              <w:drawing>
                <wp:inline distT="0" distB="0" distL="0" distR="0">
                  <wp:extent cx="2686050" cy="1790700"/>
                  <wp:effectExtent l="19050" t="0" r="0" b="0"/>
                  <wp:docPr id="3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DC3068" w:rsidRPr="00CE4973" w:rsidRDefault="0005690C" w:rsidP="00CE497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>
                  <wp:extent cx="2686050" cy="1790700"/>
                  <wp:effectExtent l="19050" t="0" r="0" b="0"/>
                  <wp:docPr id="4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068" w:rsidTr="00CE4973">
        <w:trPr>
          <w:trHeight w:val="3402"/>
        </w:trPr>
        <w:tc>
          <w:tcPr>
            <w:tcW w:w="5303" w:type="dxa"/>
            <w:vAlign w:val="center"/>
          </w:tcPr>
          <w:p w:rsidR="00DC3068" w:rsidRPr="00CE4973" w:rsidRDefault="0005690C" w:rsidP="00CE497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>
                  <wp:extent cx="2686050" cy="1790700"/>
                  <wp:effectExtent l="19050" t="0" r="0" b="0"/>
                  <wp:docPr id="5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DC3068" w:rsidRPr="00CE4973" w:rsidRDefault="0005690C" w:rsidP="00CE497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>
                  <wp:extent cx="2771775" cy="1800225"/>
                  <wp:effectExtent l="19050" t="0" r="9525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068" w:rsidRPr="00886BC3" w:rsidRDefault="00DC3068" w:rsidP="00D6366B">
      <w:pPr>
        <w:rPr>
          <w:noProof/>
          <w:lang w:eastAsia="fr-FR"/>
        </w:rPr>
      </w:pPr>
    </w:p>
    <w:sectPr w:rsidR="00DC3068" w:rsidRPr="00886BC3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743" w:rsidRDefault="00295743" w:rsidP="00C523EA">
      <w:r>
        <w:separator/>
      </w:r>
    </w:p>
  </w:endnote>
  <w:endnote w:type="continuationSeparator" w:id="0">
    <w:p w:rsidR="00295743" w:rsidRDefault="00295743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571950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0558AD" w:rsidRPr="000558AD" w:rsidRDefault="000558AD" w:rsidP="000558AD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  <w:r w:rsidRPr="000558AD">
            <w:rPr>
              <w:rFonts w:cs="Cambria"/>
              <w:sz w:val="18"/>
              <w:szCs w:val="18"/>
              <w:lang w:val="en-US" w:eastAsia="fr-FR"/>
            </w:rPr>
            <w:t>Πρόγραμμα Γλωσσικής Πολιτικής</w:t>
          </w:r>
        </w:p>
        <w:p w:rsidR="00571950" w:rsidRPr="005A600F" w:rsidRDefault="000558AD" w:rsidP="000558AD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  <w:r w:rsidRPr="000558AD">
            <w:rPr>
              <w:rFonts w:cs="Cambria"/>
              <w:sz w:val="18"/>
              <w:szCs w:val="18"/>
              <w:lang w:val="en-US" w:eastAsia="fr-FR"/>
            </w:rPr>
            <w:t>Στρασβούργο</w:t>
          </w:r>
        </w:p>
        <w:p w:rsidR="00571950" w:rsidRPr="005A600F" w:rsidRDefault="00571950" w:rsidP="005A600F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</w:p>
        <w:p w:rsidR="00571950" w:rsidRPr="000954B8" w:rsidRDefault="000558AD" w:rsidP="005A600F">
          <w:pPr>
            <w:tabs>
              <w:tab w:val="center" w:pos="4820"/>
            </w:tabs>
            <w:spacing w:before="60"/>
            <w:rPr>
              <w:rFonts w:cs="Cambria"/>
              <w:b/>
              <w:sz w:val="18"/>
              <w:szCs w:val="18"/>
              <w:lang w:val="en-US" w:eastAsia="fr-FR"/>
            </w:rPr>
          </w:pPr>
          <w:r w:rsidRPr="000558AD">
            <w:rPr>
              <w:rFonts w:cs="Cambria"/>
              <w:b/>
              <w:sz w:val="18"/>
              <w:szCs w:val="18"/>
              <w:lang w:val="en-US" w:eastAsia="fr-FR"/>
            </w:rPr>
            <w:t>Εργαλείο</w:t>
          </w:r>
          <w:r w:rsidR="00571950">
            <w:rPr>
              <w:rFonts w:cs="Cambria"/>
              <w:b/>
              <w:sz w:val="18"/>
              <w:szCs w:val="18"/>
              <w:lang w:val="en-US" w:eastAsia="fr-FR"/>
            </w:rPr>
            <w:t xml:space="preserve"> 52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571950" w:rsidRPr="005A600F" w:rsidRDefault="00571950" w:rsidP="005A600F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0558AD">
            <w:rPr>
              <w:rFonts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rFonts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0558AD">
            <w:rPr>
              <w:rFonts w:cs="Cambria"/>
              <w:noProof/>
              <w:sz w:val="18"/>
              <w:szCs w:val="18"/>
              <w:lang w:val="en-US" w:eastAsia="fr-FR"/>
            </w:rPr>
            <w:t>4</w: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571950" w:rsidRPr="005A600F" w:rsidRDefault="00571950" w:rsidP="005A600F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38200" cy="676275"/>
                <wp:effectExtent l="0" t="0" r="0" b="0"/>
                <wp:docPr id="8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71950" w:rsidRPr="002860CD" w:rsidRDefault="00571950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743" w:rsidRDefault="00295743" w:rsidP="00C523EA">
      <w:r>
        <w:separator/>
      </w:r>
    </w:p>
  </w:footnote>
  <w:footnote w:type="continuationSeparator" w:id="0">
    <w:p w:rsidR="00295743" w:rsidRDefault="00295743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571950" w:rsidRPr="000558AD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571950" w:rsidRPr="00CB5C65" w:rsidRDefault="00571950" w:rsidP="00186952">
          <w:r>
            <w:rPr>
              <w:noProof/>
              <w:lang w:val="el-GR" w:eastAsia="el-GR"/>
            </w:rPr>
            <w:drawing>
              <wp:inline distT="0" distB="0" distL="0" distR="0">
                <wp:extent cx="962025" cy="695325"/>
                <wp:effectExtent l="19050" t="0" r="9525" b="0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0558AD" w:rsidRPr="000558AD" w:rsidRDefault="000558AD" w:rsidP="000558AD">
          <w:pPr>
            <w:jc w:val="center"/>
            <w:rPr>
              <w:b/>
              <w:lang w:val="el-GR"/>
            </w:rPr>
          </w:pPr>
          <w:r w:rsidRPr="000558AD">
            <w:rPr>
              <w:b/>
              <w:lang w:val="el-GR"/>
            </w:rPr>
            <w:t>Γλωσσική υποστήριξη για ενήλικες πρόσφυγες:</w:t>
          </w:r>
        </w:p>
        <w:p w:rsidR="00571950" w:rsidRPr="000558AD" w:rsidRDefault="000558AD" w:rsidP="000558AD">
          <w:pPr>
            <w:jc w:val="center"/>
            <w:rPr>
              <w:b/>
              <w:i/>
              <w:iCs/>
              <w:lang w:val="en-US"/>
            </w:rPr>
          </w:pPr>
          <w:r w:rsidRPr="000558AD">
            <w:rPr>
              <w:b/>
              <w:i/>
              <w:iCs/>
              <w:lang w:val="en-US"/>
            </w:rPr>
            <w:t>εργαλειοθήκη του Συμβουλίου της Ευρώπης</w:t>
          </w:r>
        </w:p>
        <w:p w:rsidR="00571950" w:rsidRPr="00010EAF" w:rsidRDefault="00295743" w:rsidP="00186952">
          <w:pPr>
            <w:jc w:val="center"/>
            <w:rPr>
              <w:color w:val="0000FF"/>
              <w:u w:val="single"/>
              <w:lang w:val="en-GB"/>
            </w:rPr>
          </w:pPr>
          <w:hyperlink r:id="rId2" w:history="1">
            <w:r w:rsidR="00571950" w:rsidRPr="00472385">
              <w:rPr>
                <w:rStyle w:val="Lienhypertexte"/>
                <w:lang w:val="en-US"/>
              </w:rPr>
              <w:t>www.coe.int/lang-refugees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571950" w:rsidRPr="000558AD" w:rsidRDefault="000558AD" w:rsidP="00186952">
          <w:pPr>
            <w:tabs>
              <w:tab w:val="center" w:pos="4607"/>
              <w:tab w:val="right" w:pos="9214"/>
            </w:tabs>
            <w:jc w:val="right"/>
            <w:rPr>
              <w:rFonts w:cs="Calibri"/>
              <w:sz w:val="20"/>
              <w:szCs w:val="20"/>
              <w:lang w:val="el-GR"/>
            </w:rPr>
          </w:pPr>
          <w:r w:rsidRPr="000558AD">
            <w:rPr>
              <w:rFonts w:cs="Calibri"/>
              <w:sz w:val="20"/>
              <w:szCs w:val="20"/>
              <w:lang w:val="el-GR"/>
            </w:rPr>
            <w:t>Γλωσσική Ένταξη Ενήλικων</w:t>
          </w:r>
          <w:r w:rsidRPr="000558AD">
            <w:rPr>
              <w:rFonts w:cs="Calibri"/>
              <w:sz w:val="20"/>
              <w:szCs w:val="20"/>
              <w:lang w:val="el-GR"/>
            </w:rPr>
            <w:br/>
            <w:t>Μεταναστών (ΓΕΕΜ)</w:t>
          </w:r>
        </w:p>
        <w:p w:rsidR="00571950" w:rsidRPr="00010EAF" w:rsidRDefault="00295743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571950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571950" w:rsidRPr="00186952" w:rsidRDefault="00571950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7DBC"/>
    <w:multiLevelType w:val="hybridMultilevel"/>
    <w:tmpl w:val="AC5A9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3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2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13"/>
  </w:num>
  <w:num w:numId="11">
    <w:abstractNumId w:val="8"/>
  </w:num>
  <w:num w:numId="12">
    <w:abstractNumId w:val="4"/>
  </w:num>
  <w:num w:numId="13">
    <w:abstractNumId w:val="7"/>
  </w:num>
  <w:num w:numId="14">
    <w:abstractNumId w:val="3"/>
  </w:num>
  <w:num w:numId="15">
    <w:abstractNumId w:val="1"/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0"/>
  </w:num>
  <w:num w:numId="21">
    <w:abstractNumId w:val="3"/>
  </w:num>
  <w:num w:numId="2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735"/>
    <w:rsid w:val="0000026D"/>
    <w:rsid w:val="00003750"/>
    <w:rsid w:val="00004C66"/>
    <w:rsid w:val="00010EAF"/>
    <w:rsid w:val="0001311E"/>
    <w:rsid w:val="00013516"/>
    <w:rsid w:val="000338F0"/>
    <w:rsid w:val="00037B0E"/>
    <w:rsid w:val="000537B7"/>
    <w:rsid w:val="000558AD"/>
    <w:rsid w:val="0005690C"/>
    <w:rsid w:val="000615F0"/>
    <w:rsid w:val="000618A7"/>
    <w:rsid w:val="000661BC"/>
    <w:rsid w:val="000730E4"/>
    <w:rsid w:val="000937FA"/>
    <w:rsid w:val="00093DD1"/>
    <w:rsid w:val="000954B8"/>
    <w:rsid w:val="000A080D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27F17"/>
    <w:rsid w:val="00140B7E"/>
    <w:rsid w:val="00154B1F"/>
    <w:rsid w:val="0016195A"/>
    <w:rsid w:val="00172C07"/>
    <w:rsid w:val="001731A1"/>
    <w:rsid w:val="001741D1"/>
    <w:rsid w:val="0017676C"/>
    <w:rsid w:val="00186952"/>
    <w:rsid w:val="001965B4"/>
    <w:rsid w:val="001A1B4C"/>
    <w:rsid w:val="001B0010"/>
    <w:rsid w:val="001B602D"/>
    <w:rsid w:val="001B71AD"/>
    <w:rsid w:val="001C2C9B"/>
    <w:rsid w:val="001C7918"/>
    <w:rsid w:val="001D7251"/>
    <w:rsid w:val="001E57F8"/>
    <w:rsid w:val="0020300A"/>
    <w:rsid w:val="00214CD0"/>
    <w:rsid w:val="00225C85"/>
    <w:rsid w:val="00230C28"/>
    <w:rsid w:val="00233192"/>
    <w:rsid w:val="00246E8E"/>
    <w:rsid w:val="00254DC5"/>
    <w:rsid w:val="0026293F"/>
    <w:rsid w:val="002860CD"/>
    <w:rsid w:val="0029174C"/>
    <w:rsid w:val="00295743"/>
    <w:rsid w:val="00296D86"/>
    <w:rsid w:val="002A0CEF"/>
    <w:rsid w:val="002A3476"/>
    <w:rsid w:val="002A5874"/>
    <w:rsid w:val="002C7CA6"/>
    <w:rsid w:val="002D5278"/>
    <w:rsid w:val="002D7BD0"/>
    <w:rsid w:val="002E1B08"/>
    <w:rsid w:val="002E1D0B"/>
    <w:rsid w:val="002F0945"/>
    <w:rsid w:val="002F2562"/>
    <w:rsid w:val="00303A5A"/>
    <w:rsid w:val="00314978"/>
    <w:rsid w:val="00323633"/>
    <w:rsid w:val="00327BBC"/>
    <w:rsid w:val="0033137E"/>
    <w:rsid w:val="0035492A"/>
    <w:rsid w:val="00355BB8"/>
    <w:rsid w:val="0035711F"/>
    <w:rsid w:val="003575BD"/>
    <w:rsid w:val="00361F04"/>
    <w:rsid w:val="00373B9F"/>
    <w:rsid w:val="0037570C"/>
    <w:rsid w:val="0038409C"/>
    <w:rsid w:val="003847AD"/>
    <w:rsid w:val="003853D1"/>
    <w:rsid w:val="003A09B8"/>
    <w:rsid w:val="003A7B04"/>
    <w:rsid w:val="003C050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4147D7"/>
    <w:rsid w:val="00425EB7"/>
    <w:rsid w:val="00442AC0"/>
    <w:rsid w:val="00460BCC"/>
    <w:rsid w:val="00463894"/>
    <w:rsid w:val="00470AA9"/>
    <w:rsid w:val="00472385"/>
    <w:rsid w:val="0049006B"/>
    <w:rsid w:val="004B5DD8"/>
    <w:rsid w:val="004C1652"/>
    <w:rsid w:val="004C39EF"/>
    <w:rsid w:val="004D4C46"/>
    <w:rsid w:val="004E32A8"/>
    <w:rsid w:val="004E687E"/>
    <w:rsid w:val="004F2E30"/>
    <w:rsid w:val="0050334F"/>
    <w:rsid w:val="00503E91"/>
    <w:rsid w:val="00510AE8"/>
    <w:rsid w:val="0051537D"/>
    <w:rsid w:val="00520183"/>
    <w:rsid w:val="00526886"/>
    <w:rsid w:val="00542DB8"/>
    <w:rsid w:val="0054564B"/>
    <w:rsid w:val="00555D25"/>
    <w:rsid w:val="00566617"/>
    <w:rsid w:val="005713EB"/>
    <w:rsid w:val="00571950"/>
    <w:rsid w:val="005A600F"/>
    <w:rsid w:val="005C2E50"/>
    <w:rsid w:val="005E4CA5"/>
    <w:rsid w:val="005E654F"/>
    <w:rsid w:val="00614AAA"/>
    <w:rsid w:val="00617D74"/>
    <w:rsid w:val="00621AA8"/>
    <w:rsid w:val="006247B3"/>
    <w:rsid w:val="00634900"/>
    <w:rsid w:val="006355E0"/>
    <w:rsid w:val="0064154F"/>
    <w:rsid w:val="006455D0"/>
    <w:rsid w:val="00651E90"/>
    <w:rsid w:val="00652CC7"/>
    <w:rsid w:val="00655B1E"/>
    <w:rsid w:val="00655CCE"/>
    <w:rsid w:val="00677867"/>
    <w:rsid w:val="006927BF"/>
    <w:rsid w:val="006A1A21"/>
    <w:rsid w:val="006B6385"/>
    <w:rsid w:val="006B7367"/>
    <w:rsid w:val="006C0689"/>
    <w:rsid w:val="006C08C3"/>
    <w:rsid w:val="006C19C6"/>
    <w:rsid w:val="006C7764"/>
    <w:rsid w:val="006D234F"/>
    <w:rsid w:val="006D2CB4"/>
    <w:rsid w:val="006F32A4"/>
    <w:rsid w:val="006F38F4"/>
    <w:rsid w:val="006F7750"/>
    <w:rsid w:val="00700C87"/>
    <w:rsid w:val="00705BF1"/>
    <w:rsid w:val="007324B3"/>
    <w:rsid w:val="00734E55"/>
    <w:rsid w:val="0074542C"/>
    <w:rsid w:val="007458E1"/>
    <w:rsid w:val="00745FAE"/>
    <w:rsid w:val="007643DD"/>
    <w:rsid w:val="00764A23"/>
    <w:rsid w:val="00767D0E"/>
    <w:rsid w:val="00773ACD"/>
    <w:rsid w:val="007B3F92"/>
    <w:rsid w:val="007B4D14"/>
    <w:rsid w:val="007C46C4"/>
    <w:rsid w:val="007F0F75"/>
    <w:rsid w:val="007F255B"/>
    <w:rsid w:val="007F5F10"/>
    <w:rsid w:val="00802726"/>
    <w:rsid w:val="0080462C"/>
    <w:rsid w:val="00805257"/>
    <w:rsid w:val="008067EC"/>
    <w:rsid w:val="00816995"/>
    <w:rsid w:val="0083366C"/>
    <w:rsid w:val="0083398B"/>
    <w:rsid w:val="00844534"/>
    <w:rsid w:val="008469DE"/>
    <w:rsid w:val="008506D5"/>
    <w:rsid w:val="00863ACC"/>
    <w:rsid w:val="008656F3"/>
    <w:rsid w:val="00886BC3"/>
    <w:rsid w:val="00892B00"/>
    <w:rsid w:val="008B45A3"/>
    <w:rsid w:val="008C53DF"/>
    <w:rsid w:val="008E6FB9"/>
    <w:rsid w:val="008F0189"/>
    <w:rsid w:val="008F1473"/>
    <w:rsid w:val="008F24DC"/>
    <w:rsid w:val="009025F0"/>
    <w:rsid w:val="009204A0"/>
    <w:rsid w:val="0093009D"/>
    <w:rsid w:val="0093428B"/>
    <w:rsid w:val="00943A76"/>
    <w:rsid w:val="0094551C"/>
    <w:rsid w:val="00953DC1"/>
    <w:rsid w:val="009553D2"/>
    <w:rsid w:val="00964D0B"/>
    <w:rsid w:val="00970C63"/>
    <w:rsid w:val="0097497F"/>
    <w:rsid w:val="00976860"/>
    <w:rsid w:val="009774A5"/>
    <w:rsid w:val="00995804"/>
    <w:rsid w:val="00996578"/>
    <w:rsid w:val="009A431F"/>
    <w:rsid w:val="009A4759"/>
    <w:rsid w:val="009A5131"/>
    <w:rsid w:val="009B7F95"/>
    <w:rsid w:val="009C6D0D"/>
    <w:rsid w:val="009C6F9F"/>
    <w:rsid w:val="00A02388"/>
    <w:rsid w:val="00A03292"/>
    <w:rsid w:val="00A061CE"/>
    <w:rsid w:val="00A1258A"/>
    <w:rsid w:val="00A27C34"/>
    <w:rsid w:val="00A36998"/>
    <w:rsid w:val="00A5196F"/>
    <w:rsid w:val="00A6623D"/>
    <w:rsid w:val="00A67362"/>
    <w:rsid w:val="00A7554F"/>
    <w:rsid w:val="00A802F2"/>
    <w:rsid w:val="00A81C9B"/>
    <w:rsid w:val="00AB255A"/>
    <w:rsid w:val="00AC13FE"/>
    <w:rsid w:val="00AD6FE9"/>
    <w:rsid w:val="00AE0501"/>
    <w:rsid w:val="00AE657E"/>
    <w:rsid w:val="00AF4A1E"/>
    <w:rsid w:val="00AF56A8"/>
    <w:rsid w:val="00B02091"/>
    <w:rsid w:val="00B041A8"/>
    <w:rsid w:val="00B054C8"/>
    <w:rsid w:val="00B170A5"/>
    <w:rsid w:val="00B26E15"/>
    <w:rsid w:val="00B30339"/>
    <w:rsid w:val="00B33421"/>
    <w:rsid w:val="00B35EFB"/>
    <w:rsid w:val="00B51D45"/>
    <w:rsid w:val="00B66C15"/>
    <w:rsid w:val="00B73A35"/>
    <w:rsid w:val="00B75E21"/>
    <w:rsid w:val="00B80303"/>
    <w:rsid w:val="00B84D29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C3D7A"/>
    <w:rsid w:val="00BD2F15"/>
    <w:rsid w:val="00BE6428"/>
    <w:rsid w:val="00BF2B09"/>
    <w:rsid w:val="00BF685F"/>
    <w:rsid w:val="00BF693D"/>
    <w:rsid w:val="00C24B3F"/>
    <w:rsid w:val="00C24C86"/>
    <w:rsid w:val="00C45E85"/>
    <w:rsid w:val="00C523EA"/>
    <w:rsid w:val="00C622D7"/>
    <w:rsid w:val="00C62EB5"/>
    <w:rsid w:val="00C7477C"/>
    <w:rsid w:val="00C8086F"/>
    <w:rsid w:val="00C870DA"/>
    <w:rsid w:val="00CB5C65"/>
    <w:rsid w:val="00CC0991"/>
    <w:rsid w:val="00CC46A3"/>
    <w:rsid w:val="00CC6B8F"/>
    <w:rsid w:val="00CC7828"/>
    <w:rsid w:val="00CE4973"/>
    <w:rsid w:val="00CF0B90"/>
    <w:rsid w:val="00CF36D3"/>
    <w:rsid w:val="00D00DA4"/>
    <w:rsid w:val="00D07616"/>
    <w:rsid w:val="00D13597"/>
    <w:rsid w:val="00D2211A"/>
    <w:rsid w:val="00D45D78"/>
    <w:rsid w:val="00D46264"/>
    <w:rsid w:val="00D57D70"/>
    <w:rsid w:val="00D61794"/>
    <w:rsid w:val="00D62FBA"/>
    <w:rsid w:val="00D6366B"/>
    <w:rsid w:val="00D70BD7"/>
    <w:rsid w:val="00D74E6E"/>
    <w:rsid w:val="00D81172"/>
    <w:rsid w:val="00D8328F"/>
    <w:rsid w:val="00D919A3"/>
    <w:rsid w:val="00D94C2F"/>
    <w:rsid w:val="00D951B8"/>
    <w:rsid w:val="00DA3122"/>
    <w:rsid w:val="00DA5A92"/>
    <w:rsid w:val="00DB3E04"/>
    <w:rsid w:val="00DB6B6D"/>
    <w:rsid w:val="00DC3068"/>
    <w:rsid w:val="00DC410A"/>
    <w:rsid w:val="00DD0635"/>
    <w:rsid w:val="00DD35DF"/>
    <w:rsid w:val="00DD53DC"/>
    <w:rsid w:val="00DE5B7D"/>
    <w:rsid w:val="00DF37F1"/>
    <w:rsid w:val="00DF5B76"/>
    <w:rsid w:val="00DF5E24"/>
    <w:rsid w:val="00DF60EB"/>
    <w:rsid w:val="00E076C3"/>
    <w:rsid w:val="00E41A1E"/>
    <w:rsid w:val="00E53152"/>
    <w:rsid w:val="00E57F9A"/>
    <w:rsid w:val="00E74E5B"/>
    <w:rsid w:val="00E826A8"/>
    <w:rsid w:val="00E90A39"/>
    <w:rsid w:val="00EA589F"/>
    <w:rsid w:val="00EB31FB"/>
    <w:rsid w:val="00EC3C97"/>
    <w:rsid w:val="00EC6747"/>
    <w:rsid w:val="00ED00D4"/>
    <w:rsid w:val="00ED4CB7"/>
    <w:rsid w:val="00EE3321"/>
    <w:rsid w:val="00EE5192"/>
    <w:rsid w:val="00F07CBC"/>
    <w:rsid w:val="00F15015"/>
    <w:rsid w:val="00F260E9"/>
    <w:rsid w:val="00F41208"/>
    <w:rsid w:val="00F5126A"/>
    <w:rsid w:val="00F61A2C"/>
    <w:rsid w:val="00F64154"/>
    <w:rsid w:val="00F97FBF"/>
    <w:rsid w:val="00FB0515"/>
    <w:rsid w:val="00FB70A6"/>
    <w:rsid w:val="00FC40D5"/>
    <w:rsid w:val="00FC4F80"/>
    <w:rsid w:val="00FD7FEA"/>
    <w:rsid w:val="00FE2BF6"/>
    <w:rsid w:val="00FE53FB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A120B3"/>
  <w15:docId w15:val="{C8634210-A770-465D-B495-340B382E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/>
      <w:b/>
      <w:color w:val="0070C0"/>
      <w:sz w:val="32"/>
      <w:lang w:val="en-US" w:eastAsia="en-US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/>
      <w:b/>
      <w:sz w:val="32"/>
      <w:lang w:eastAsia="de-DE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/>
      <w:b/>
      <w:sz w:val="28"/>
      <w:lang w:eastAsia="de-D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/>
      <w:b/>
      <w:sz w:val="24"/>
      <w:lang w:eastAsia="de-D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/>
      <w:i/>
      <w:sz w:val="20"/>
      <w:lang w:eastAsia="de-D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/>
      <w:b/>
      <w:sz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  <w:rPr>
      <w:szCs w:val="20"/>
      <w:lang w:eastAsia="fr-FR"/>
    </w:r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/>
      <w:sz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hAnsi="Consolas"/>
      <w:sz w:val="21"/>
      <w:szCs w:val="21"/>
      <w:lang w:eastAsia="fr-FR"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/>
      <w:sz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0D0A36"/>
    <w:pPr>
      <w:numPr>
        <w:numId w:val="14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hAnsi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/>
      <w:sz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sz w:val="20"/>
      <w:szCs w:val="20"/>
      <w:lang w:eastAsia="fr-FR"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uiPriority w:val="99"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uiPriority w:val="99"/>
    <w:rsid w:val="0050334F"/>
    <w:rPr>
      <w:u w:val="none"/>
    </w:rPr>
  </w:style>
  <w:style w:type="paragraph" w:styleId="Paragraphedeliste">
    <w:name w:val="List Paragraph"/>
    <w:basedOn w:val="Normal"/>
    <w:uiPriority w:val="99"/>
    <w:qFormat/>
    <w:rsid w:val="006F7750"/>
    <w:pPr>
      <w:ind w:left="720"/>
      <w:contextualSpacing/>
    </w:pPr>
  </w:style>
  <w:style w:type="character" w:styleId="Marquedecommentaire">
    <w:name w:val="annotation reference"/>
    <w:uiPriority w:val="99"/>
    <w:semiHidden/>
    <w:rsid w:val="001E57F8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1E57F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1E57F8"/>
    <w:rPr>
      <w:rFonts w:eastAsia="Times New Roman" w:cs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1E57F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1E57F8"/>
    <w:rPr>
      <w:rFonts w:eastAsia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0</TotalTime>
  <Pages>4</Pages>
  <Words>749</Words>
  <Characters>4124</Characters>
  <Application>Microsoft Office Word</Application>
  <DocSecurity>0</DocSecurity>
  <Lines>34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52 - Using postal and banking services</vt:lpstr>
      <vt:lpstr>52 - Using postal and banking services</vt:lpstr>
      <vt:lpstr>52 - Using postal and banking services</vt:lpstr>
    </vt:vector>
  </TitlesOfParts>
  <Company>Council of Europe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52 - Using postal and banking services</dc:title>
  <dc:creator>utilisateur</dc:creator>
  <cp:lastModifiedBy>Carole</cp:lastModifiedBy>
  <cp:revision>2</cp:revision>
  <cp:lastPrinted>2017-03-21T17:43:00Z</cp:lastPrinted>
  <dcterms:created xsi:type="dcterms:W3CDTF">2017-10-06T16:10:00Z</dcterms:created>
  <dcterms:modified xsi:type="dcterms:W3CDTF">2017-10-06T16:10:00Z</dcterms:modified>
</cp:coreProperties>
</file>