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E358E0" w:rsidRDefault="00C3706D" w:rsidP="00B80303">
      <w:pPr>
        <w:pStyle w:val="TKMAINTITLE"/>
        <w:rPr>
          <w:lang w:val="el-GR"/>
        </w:rPr>
      </w:pPr>
      <w:r w:rsidRPr="00E358E0">
        <w:rPr>
          <w:lang w:val="el-GR"/>
        </w:rPr>
        <w:t>49</w:t>
      </w:r>
      <w:r w:rsidR="00B80303" w:rsidRPr="00E358E0">
        <w:rPr>
          <w:lang w:val="el-GR"/>
        </w:rPr>
        <w:t xml:space="preserve"> </w:t>
      </w:r>
      <w:r w:rsidR="00312891" w:rsidRPr="00E358E0">
        <w:rPr>
          <w:lang w:val="el-GR"/>
        </w:rPr>
        <w:t>–</w:t>
      </w:r>
      <w:r w:rsidR="00B80303" w:rsidRPr="00E358E0">
        <w:rPr>
          <w:lang w:val="el-GR"/>
        </w:rPr>
        <w:t xml:space="preserve"> </w:t>
      </w:r>
      <w:r w:rsidR="00312891">
        <w:rPr>
          <w:lang w:val="el-GR"/>
        </w:rPr>
        <w:t>Αναζήτηση</w:t>
      </w:r>
      <w:r w:rsidR="00312891" w:rsidRPr="00E358E0">
        <w:rPr>
          <w:lang w:val="el-GR"/>
        </w:rPr>
        <w:t xml:space="preserve"> </w:t>
      </w:r>
      <w:r w:rsidR="00312891">
        <w:rPr>
          <w:lang w:val="el-GR"/>
        </w:rPr>
        <w:t>ευκαι</w:t>
      </w:r>
      <w:bookmarkStart w:id="0" w:name="_GoBack"/>
      <w:bookmarkEnd w:id="0"/>
      <w:r w:rsidR="00312891">
        <w:rPr>
          <w:lang w:val="el-GR"/>
        </w:rPr>
        <w:t>ριών</w:t>
      </w:r>
      <w:r w:rsidR="00312891" w:rsidRPr="00E358E0">
        <w:rPr>
          <w:lang w:val="el-GR"/>
        </w:rPr>
        <w:t xml:space="preserve"> </w:t>
      </w:r>
      <w:r w:rsidR="00312891">
        <w:rPr>
          <w:lang w:val="el-GR"/>
        </w:rPr>
        <w:t>κατάρτισης</w:t>
      </w:r>
    </w:p>
    <w:p w:rsidR="00D13597" w:rsidRPr="001964E7" w:rsidRDefault="003E3B29" w:rsidP="00B10F10">
      <w:pPr>
        <w:pStyle w:val="TKAIM"/>
        <w:tabs>
          <w:tab w:val="clear" w:pos="709"/>
          <w:tab w:val="left" w:pos="900"/>
          <w:tab w:val="left" w:pos="1134"/>
        </w:tabs>
        <w:ind w:left="1021" w:hanging="1021"/>
        <w:rPr>
          <w:lang w:val="el-GR"/>
        </w:rPr>
      </w:pPr>
      <w:r>
        <w:rPr>
          <w:lang w:val="el-GR"/>
        </w:rPr>
        <w:t>Σκοποί</w:t>
      </w:r>
      <w:r w:rsidRPr="001964E7">
        <w:rPr>
          <w:lang w:val="el-GR"/>
        </w:rPr>
        <w:t>:</w:t>
      </w:r>
      <w:r w:rsidR="00B10F10">
        <w:rPr>
          <w:lang w:val="el-GR"/>
        </w:rPr>
        <w:tab/>
      </w:r>
      <w:r w:rsidRPr="001964E7">
        <w:rPr>
          <w:lang w:val="el-GR"/>
        </w:rPr>
        <w:tab/>
      </w:r>
      <w:r w:rsidR="00442AC0" w:rsidRPr="001964E7">
        <w:rPr>
          <w:lang w:val="el-GR"/>
        </w:rPr>
        <w:t>-</w:t>
      </w:r>
      <w:r w:rsidR="0038736E">
        <w:rPr>
          <w:lang w:val="el-GR"/>
        </w:rPr>
        <w:t>Ενημέρωση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των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προσφύγων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για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τις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δυνατότητες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κατάρτισης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στη</w:t>
      </w:r>
      <w:r w:rsidR="0038736E" w:rsidRPr="001964E7">
        <w:rPr>
          <w:lang w:val="el-GR"/>
        </w:rPr>
        <w:t xml:space="preserve"> </w:t>
      </w:r>
      <w:r w:rsidR="0038736E">
        <w:rPr>
          <w:lang w:val="el-GR"/>
        </w:rPr>
        <w:t>χώρα</w:t>
      </w:r>
      <w:r w:rsidR="0038736E" w:rsidRPr="001964E7">
        <w:rPr>
          <w:lang w:val="el-GR"/>
        </w:rPr>
        <w:t xml:space="preserve"> </w:t>
      </w:r>
      <w:r w:rsidR="00B10F10">
        <w:rPr>
          <w:lang w:val="el-GR"/>
        </w:rPr>
        <w:tab/>
      </w:r>
      <w:r w:rsidR="0038736E">
        <w:rPr>
          <w:lang w:val="el-GR"/>
        </w:rPr>
        <w:t>υποδοχής</w:t>
      </w:r>
      <w:r w:rsidR="00055085" w:rsidRPr="001964E7">
        <w:rPr>
          <w:lang w:val="el-GR"/>
        </w:rPr>
        <w:t>.</w:t>
      </w:r>
      <w:r w:rsidR="00B80303" w:rsidRPr="001964E7">
        <w:rPr>
          <w:lang w:val="el-GR"/>
        </w:rPr>
        <w:br/>
      </w:r>
      <w:r w:rsidR="00442AC0" w:rsidRPr="001964E7">
        <w:rPr>
          <w:lang w:val="el-GR"/>
        </w:rPr>
        <w:t xml:space="preserve">- </w:t>
      </w:r>
      <w:r w:rsidR="001964E7">
        <w:rPr>
          <w:lang w:val="el-GR"/>
        </w:rPr>
        <w:t>Απόκτηση της ικανότητας να μιλούν για θέματα κατάρτισης, χρησιμοποιώντας</w:t>
      </w:r>
      <w:r w:rsidR="00B10F10">
        <w:rPr>
          <w:lang w:val="el-GR"/>
        </w:rPr>
        <w:tab/>
      </w:r>
      <w:r w:rsidR="001964E7">
        <w:rPr>
          <w:lang w:val="el-GR"/>
        </w:rPr>
        <w:t>κάποιες βασικές εκφράσεις.</w:t>
      </w:r>
    </w:p>
    <w:p w:rsidR="00055085" w:rsidRPr="001964E7" w:rsidRDefault="001964E7" w:rsidP="00055085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C3706D" w:rsidRPr="00494C0E" w:rsidRDefault="00494C0E" w:rsidP="005666A8">
      <w:pPr>
        <w:pStyle w:val="TKBulletLevel1"/>
        <w:rPr>
          <w:lang w:val="el-GR"/>
        </w:rPr>
      </w:pPr>
      <w:r>
        <w:rPr>
          <w:lang w:val="el-GR"/>
        </w:rPr>
        <w:t>Απαντούν</w:t>
      </w:r>
      <w:r w:rsidRPr="00494C0E">
        <w:rPr>
          <w:lang w:val="el-GR"/>
        </w:rPr>
        <w:t xml:space="preserve"> </w:t>
      </w:r>
      <w:r>
        <w:rPr>
          <w:lang w:val="el-GR"/>
        </w:rPr>
        <w:t>σε</w:t>
      </w:r>
      <w:r w:rsidRPr="00494C0E">
        <w:rPr>
          <w:lang w:val="el-GR"/>
        </w:rPr>
        <w:t xml:space="preserve"> </w:t>
      </w:r>
      <w:r>
        <w:rPr>
          <w:lang w:val="el-GR"/>
        </w:rPr>
        <w:t>ερωτήσεις</w:t>
      </w:r>
      <w:r w:rsidRPr="00494C0E">
        <w:rPr>
          <w:lang w:val="el-GR"/>
        </w:rPr>
        <w:t xml:space="preserve"> </w:t>
      </w:r>
      <w:r>
        <w:rPr>
          <w:lang w:val="el-GR"/>
        </w:rPr>
        <w:t>που</w:t>
      </w:r>
      <w:r w:rsidRPr="00494C0E">
        <w:rPr>
          <w:lang w:val="el-GR"/>
        </w:rPr>
        <w:t xml:space="preserve"> </w:t>
      </w:r>
      <w:r>
        <w:rPr>
          <w:lang w:val="el-GR"/>
        </w:rPr>
        <w:t>σχετίζονται με δραστηριότητες κατάρτισης</w:t>
      </w:r>
      <w:r w:rsidR="005666A8" w:rsidRPr="00494C0E">
        <w:rPr>
          <w:lang w:val="el-GR"/>
        </w:rPr>
        <w:t>.</w:t>
      </w:r>
    </w:p>
    <w:p w:rsidR="00C3706D" w:rsidRPr="00BC6C0F" w:rsidRDefault="00BC6C0F" w:rsidP="005666A8">
      <w:pPr>
        <w:pStyle w:val="TKBulletLevel1"/>
        <w:rPr>
          <w:lang w:val="el-GR"/>
        </w:rPr>
      </w:pPr>
      <w:r>
        <w:rPr>
          <w:lang w:val="el-GR"/>
        </w:rPr>
        <w:t>Κατανοούν τις πληροφορίες ενημερωτικών φυλλαδίων.</w:t>
      </w:r>
    </w:p>
    <w:p w:rsidR="00C3706D" w:rsidRPr="00973883" w:rsidRDefault="00BC6C0F" w:rsidP="005666A8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973883">
        <w:rPr>
          <w:lang w:val="el-GR"/>
        </w:rPr>
        <w:t xml:space="preserve"> </w:t>
      </w:r>
      <w:r>
        <w:rPr>
          <w:lang w:val="el-GR"/>
        </w:rPr>
        <w:t>προφορική</w:t>
      </w:r>
      <w:r w:rsidRPr="00973883">
        <w:rPr>
          <w:lang w:val="el-GR"/>
        </w:rPr>
        <w:t xml:space="preserve"> </w:t>
      </w:r>
      <w:r>
        <w:rPr>
          <w:lang w:val="el-GR"/>
        </w:rPr>
        <w:t>ενημέρωση</w:t>
      </w:r>
      <w:r w:rsidRPr="00973883">
        <w:rPr>
          <w:lang w:val="el-GR"/>
        </w:rPr>
        <w:t xml:space="preserve"> </w:t>
      </w:r>
      <w:r>
        <w:rPr>
          <w:lang w:val="el-GR"/>
        </w:rPr>
        <w:t>για</w:t>
      </w:r>
      <w:r w:rsidRPr="00973883">
        <w:rPr>
          <w:lang w:val="el-GR"/>
        </w:rPr>
        <w:t xml:space="preserve"> </w:t>
      </w:r>
      <w:r>
        <w:rPr>
          <w:lang w:val="el-GR"/>
        </w:rPr>
        <w:t>μαθήματα</w:t>
      </w:r>
      <w:r w:rsidRPr="00973883">
        <w:rPr>
          <w:lang w:val="el-GR"/>
        </w:rPr>
        <w:t xml:space="preserve"> </w:t>
      </w:r>
      <w:r>
        <w:rPr>
          <w:lang w:val="el-GR"/>
        </w:rPr>
        <w:t>και</w:t>
      </w:r>
      <w:r w:rsidRPr="00973883">
        <w:rPr>
          <w:lang w:val="el-GR"/>
        </w:rPr>
        <w:t xml:space="preserve"> </w:t>
      </w:r>
      <w:r w:rsidR="00973883">
        <w:rPr>
          <w:lang w:val="el-GR"/>
        </w:rPr>
        <w:t>κύκλους μαθημάτων</w:t>
      </w:r>
      <w:r w:rsidR="005666A8" w:rsidRPr="00973883">
        <w:rPr>
          <w:lang w:val="el-GR"/>
        </w:rPr>
        <w:t>.</w:t>
      </w:r>
    </w:p>
    <w:p w:rsidR="00055085" w:rsidRPr="00973883" w:rsidRDefault="00973883" w:rsidP="00055085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C3706D" w:rsidRPr="00973883" w:rsidRDefault="00973883" w:rsidP="005666A8">
      <w:pPr>
        <w:pStyle w:val="TKBulletLevel1"/>
        <w:rPr>
          <w:lang w:val="el-GR"/>
        </w:rPr>
      </w:pPr>
      <w:r>
        <w:rPr>
          <w:lang w:val="el-GR"/>
        </w:rPr>
        <w:t>Εικόνες</w:t>
      </w:r>
      <w:r w:rsidRPr="00973883">
        <w:rPr>
          <w:lang w:val="el-GR"/>
        </w:rPr>
        <w:t xml:space="preserve"> </w:t>
      </w:r>
      <w:r>
        <w:rPr>
          <w:lang w:val="el-GR"/>
        </w:rPr>
        <w:t>που</w:t>
      </w:r>
      <w:r w:rsidRPr="00973883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973883">
        <w:rPr>
          <w:lang w:val="el-GR"/>
        </w:rPr>
        <w:t xml:space="preserve"> </w:t>
      </w:r>
      <w:r>
        <w:rPr>
          <w:lang w:val="el-GR"/>
        </w:rPr>
        <w:t>με</w:t>
      </w:r>
      <w:r w:rsidRPr="00973883">
        <w:rPr>
          <w:lang w:val="el-GR"/>
        </w:rPr>
        <w:t xml:space="preserve"> </w:t>
      </w:r>
      <w:r>
        <w:rPr>
          <w:lang w:val="el-GR"/>
        </w:rPr>
        <w:t>δραστηριότητες κατάρτισης</w:t>
      </w:r>
      <w:r w:rsidR="005666A8" w:rsidRPr="00973883">
        <w:rPr>
          <w:lang w:val="el-GR"/>
        </w:rPr>
        <w:t>.</w:t>
      </w:r>
    </w:p>
    <w:p w:rsidR="00C3706D" w:rsidRPr="00FD0ADC" w:rsidRDefault="009C4146" w:rsidP="005666A8">
      <w:pPr>
        <w:pStyle w:val="TKBulletLevel1"/>
        <w:rPr>
          <w:lang w:val="en-GB"/>
        </w:rPr>
      </w:pPr>
      <w:r>
        <w:rPr>
          <w:lang w:val="el-GR"/>
        </w:rPr>
        <w:t>Ένα ημερολόγιο</w:t>
      </w:r>
      <w:r w:rsidR="005666A8" w:rsidRPr="00FD0ADC">
        <w:rPr>
          <w:lang w:val="en-GB"/>
        </w:rPr>
        <w:t>.</w:t>
      </w:r>
    </w:p>
    <w:p w:rsidR="00C3706D" w:rsidRPr="000676E1" w:rsidRDefault="000676E1" w:rsidP="00055085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C3706D" w:rsidRPr="00E358E0" w:rsidRDefault="00F66493" w:rsidP="007F0772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C3706D" w:rsidRPr="00E358E0">
        <w:rPr>
          <w:lang w:val="el-GR"/>
        </w:rPr>
        <w:t xml:space="preserve"> 1</w:t>
      </w:r>
    </w:p>
    <w:p w:rsidR="00C3706D" w:rsidRPr="00D8157B" w:rsidRDefault="00D8157B" w:rsidP="007F0772">
      <w:pPr>
        <w:pStyle w:val="TKTEXTE"/>
        <w:rPr>
          <w:lang w:val="el-GR"/>
        </w:rPr>
      </w:pPr>
      <w:r>
        <w:rPr>
          <w:lang w:val="el-GR"/>
        </w:rPr>
        <w:t>Χρησιμοποιώντας τις εικόνες, μιλήστε τους:</w:t>
      </w:r>
    </w:p>
    <w:p w:rsidR="00C3706D" w:rsidRPr="00961AD0" w:rsidRDefault="00D8157B" w:rsidP="007F0772">
      <w:pPr>
        <w:pStyle w:val="TKBulletLevel1"/>
        <w:rPr>
          <w:lang w:val="el-GR"/>
        </w:rPr>
      </w:pPr>
      <w:r>
        <w:rPr>
          <w:lang w:val="el-GR"/>
        </w:rPr>
        <w:t>Για</w:t>
      </w:r>
      <w:r w:rsidRPr="00961AD0">
        <w:rPr>
          <w:lang w:val="el-GR"/>
        </w:rPr>
        <w:t xml:space="preserve"> </w:t>
      </w:r>
      <w:r w:rsidR="00961AD0">
        <w:rPr>
          <w:lang w:val="el-GR"/>
        </w:rPr>
        <w:t>επαγγέλματα</w:t>
      </w:r>
      <w:r w:rsidR="00961AD0" w:rsidRPr="00961AD0">
        <w:rPr>
          <w:lang w:val="el-GR"/>
        </w:rPr>
        <w:t xml:space="preserve"> </w:t>
      </w:r>
      <w:r w:rsidR="00961AD0">
        <w:rPr>
          <w:lang w:val="el-GR"/>
        </w:rPr>
        <w:t>και</w:t>
      </w:r>
      <w:r w:rsidR="00961AD0" w:rsidRPr="00961AD0">
        <w:rPr>
          <w:lang w:val="el-GR"/>
        </w:rPr>
        <w:t xml:space="preserve"> </w:t>
      </w:r>
      <w:r w:rsidR="00961AD0">
        <w:rPr>
          <w:lang w:val="el-GR"/>
        </w:rPr>
        <w:t>ευκαιρίες</w:t>
      </w:r>
      <w:r w:rsidR="00961AD0" w:rsidRPr="00961AD0">
        <w:rPr>
          <w:lang w:val="el-GR"/>
        </w:rPr>
        <w:t xml:space="preserve"> </w:t>
      </w:r>
      <w:r w:rsidR="00961AD0">
        <w:rPr>
          <w:lang w:val="el-GR"/>
        </w:rPr>
        <w:t>επαγγελματικής</w:t>
      </w:r>
      <w:r w:rsidR="00961AD0" w:rsidRPr="00961AD0">
        <w:rPr>
          <w:lang w:val="el-GR"/>
        </w:rPr>
        <w:t xml:space="preserve"> </w:t>
      </w:r>
      <w:r w:rsidR="00961AD0">
        <w:rPr>
          <w:lang w:val="el-GR"/>
        </w:rPr>
        <w:t>κατάρτισης</w:t>
      </w:r>
      <w:r w:rsidR="00C3706D" w:rsidRPr="00961AD0">
        <w:rPr>
          <w:lang w:val="el-GR"/>
        </w:rPr>
        <w:t xml:space="preserve">, </w:t>
      </w:r>
      <w:r w:rsidR="00961AD0">
        <w:rPr>
          <w:lang w:val="el-GR"/>
        </w:rPr>
        <w:t>για</w:t>
      </w:r>
      <w:r w:rsidR="00961AD0" w:rsidRPr="00961AD0">
        <w:rPr>
          <w:lang w:val="el-GR"/>
        </w:rPr>
        <w:t xml:space="preserve"> </w:t>
      </w:r>
      <w:r w:rsidR="00961AD0">
        <w:rPr>
          <w:lang w:val="el-GR"/>
        </w:rPr>
        <w:t>παράδειγμα</w:t>
      </w:r>
      <w:r w:rsidR="00C3706D" w:rsidRPr="00961AD0">
        <w:rPr>
          <w:lang w:val="el-GR"/>
        </w:rPr>
        <w:t xml:space="preserve"> </w:t>
      </w:r>
      <w:r w:rsidR="00961AD0">
        <w:rPr>
          <w:i/>
          <w:lang w:val="el-GR"/>
        </w:rPr>
        <w:t>δουλειά</w:t>
      </w:r>
      <w:r w:rsidR="00961AD0" w:rsidRPr="00961AD0">
        <w:rPr>
          <w:i/>
          <w:lang w:val="el-GR"/>
        </w:rPr>
        <w:t xml:space="preserve"> </w:t>
      </w:r>
      <w:r w:rsidR="00961AD0">
        <w:rPr>
          <w:i/>
          <w:lang w:val="el-GR"/>
        </w:rPr>
        <w:t>γραφείου</w:t>
      </w:r>
      <w:r w:rsidR="00C3706D" w:rsidRPr="00961AD0">
        <w:rPr>
          <w:i/>
          <w:lang w:val="el-GR"/>
        </w:rPr>
        <w:t xml:space="preserve">, </w:t>
      </w:r>
      <w:r w:rsidR="00961AD0">
        <w:rPr>
          <w:i/>
          <w:lang w:val="el-GR"/>
        </w:rPr>
        <w:t>τύπους μαθημάτων</w:t>
      </w:r>
      <w:r w:rsidR="00C3706D" w:rsidRPr="00961AD0">
        <w:rPr>
          <w:i/>
          <w:lang w:val="el-GR"/>
        </w:rPr>
        <w:t xml:space="preserve"> (</w:t>
      </w:r>
      <w:r w:rsidR="00961AD0">
        <w:rPr>
          <w:i/>
          <w:lang w:val="el-GR"/>
        </w:rPr>
        <w:t>π.χ.</w:t>
      </w:r>
      <w:r w:rsidR="00C3706D" w:rsidRPr="00961AD0">
        <w:rPr>
          <w:i/>
          <w:lang w:val="el-GR"/>
        </w:rPr>
        <w:t xml:space="preserve"> </w:t>
      </w:r>
      <w:r w:rsidR="00961AD0">
        <w:rPr>
          <w:i/>
          <w:lang w:val="el-GR"/>
        </w:rPr>
        <w:t>εκμάθηση γλώσσας</w:t>
      </w:r>
      <w:r w:rsidR="00C3706D" w:rsidRPr="00961AD0">
        <w:rPr>
          <w:i/>
          <w:lang w:val="el-GR"/>
        </w:rPr>
        <w:t xml:space="preserve">, </w:t>
      </w:r>
      <w:r w:rsidR="00961AD0">
        <w:rPr>
          <w:i/>
          <w:lang w:val="el-GR"/>
        </w:rPr>
        <w:t>σεμινάρια ηλεκτρολογίας</w:t>
      </w:r>
      <w:r w:rsidR="00C3706D" w:rsidRPr="00961AD0">
        <w:rPr>
          <w:i/>
          <w:lang w:val="el-GR"/>
        </w:rPr>
        <w:t xml:space="preserve">, </w:t>
      </w:r>
      <w:r w:rsidR="00961AD0">
        <w:rPr>
          <w:i/>
          <w:lang w:val="el-GR"/>
        </w:rPr>
        <w:t>γραφιστικής</w:t>
      </w:r>
      <w:r w:rsidR="00C3706D" w:rsidRPr="00961AD0">
        <w:rPr>
          <w:i/>
          <w:lang w:val="el-GR"/>
        </w:rPr>
        <w:t xml:space="preserve">, </w:t>
      </w:r>
      <w:r w:rsidR="00961AD0">
        <w:rPr>
          <w:i/>
          <w:lang w:val="el-GR"/>
        </w:rPr>
        <w:t>επαγγελμ</w:t>
      </w:r>
      <w:r w:rsidR="00964365">
        <w:rPr>
          <w:i/>
          <w:lang w:val="el-GR"/>
        </w:rPr>
        <w:t>άτων</w:t>
      </w:r>
      <w:r w:rsidR="00961AD0">
        <w:rPr>
          <w:i/>
          <w:lang w:val="el-GR"/>
        </w:rPr>
        <w:t xml:space="preserve"> </w:t>
      </w:r>
      <w:r w:rsidR="00964365">
        <w:rPr>
          <w:i/>
          <w:lang w:val="el-GR"/>
        </w:rPr>
        <w:t>του χώρου της υγείας</w:t>
      </w:r>
      <w:r w:rsidR="00961AD0">
        <w:rPr>
          <w:i/>
          <w:lang w:val="el-GR"/>
        </w:rPr>
        <w:t>, τεχνικούς ηλεκτρονικών υπολογιστών</w:t>
      </w:r>
      <w:r w:rsidR="007F0772" w:rsidRPr="00961AD0">
        <w:rPr>
          <w:i/>
          <w:lang w:val="el-GR"/>
        </w:rPr>
        <w:t>,</w:t>
      </w:r>
      <w:r w:rsidR="00964365">
        <w:rPr>
          <w:i/>
          <w:lang w:val="el-GR"/>
        </w:rPr>
        <w:t xml:space="preserve"> επαγγελματίες εστίασης</w:t>
      </w:r>
      <w:r w:rsidR="007F0772" w:rsidRPr="00961AD0">
        <w:rPr>
          <w:i/>
          <w:lang w:val="el-GR"/>
        </w:rPr>
        <w:t xml:space="preserve"> </w:t>
      </w:r>
      <w:r w:rsidR="00964365">
        <w:rPr>
          <w:lang w:val="el-GR"/>
        </w:rPr>
        <w:t>κ.λπ</w:t>
      </w:r>
      <w:r w:rsidR="007F0772" w:rsidRPr="00961AD0">
        <w:rPr>
          <w:lang w:val="el-GR"/>
        </w:rPr>
        <w:t>.).</w:t>
      </w:r>
    </w:p>
    <w:p w:rsidR="00C3706D" w:rsidRPr="00355F6C" w:rsidRDefault="00355F6C" w:rsidP="007F0772">
      <w:pPr>
        <w:pStyle w:val="TKBulletLevel1"/>
        <w:rPr>
          <w:lang w:val="el-GR"/>
        </w:rPr>
      </w:pPr>
      <w:r>
        <w:rPr>
          <w:lang w:val="el-GR"/>
        </w:rPr>
        <w:t>Προσπαθήστε</w:t>
      </w:r>
      <w:r w:rsidRPr="00355F6C">
        <w:rPr>
          <w:lang w:val="el-GR"/>
        </w:rPr>
        <w:t xml:space="preserve"> </w:t>
      </w:r>
      <w:r>
        <w:rPr>
          <w:lang w:val="el-GR"/>
        </w:rPr>
        <w:t>να</w:t>
      </w:r>
      <w:r w:rsidRPr="00355F6C">
        <w:rPr>
          <w:lang w:val="el-GR"/>
        </w:rPr>
        <w:t xml:space="preserve"> </w:t>
      </w:r>
      <w:r>
        <w:rPr>
          <w:lang w:val="el-GR"/>
        </w:rPr>
        <w:t>διαπιστώσετε</w:t>
      </w:r>
      <w:r w:rsidRPr="00355F6C">
        <w:rPr>
          <w:lang w:val="el-GR"/>
        </w:rPr>
        <w:t xml:space="preserve"> </w:t>
      </w:r>
      <w:r>
        <w:rPr>
          <w:lang w:val="el-GR"/>
        </w:rPr>
        <w:t>τι</w:t>
      </w:r>
      <w:r w:rsidRPr="00355F6C">
        <w:rPr>
          <w:lang w:val="el-GR"/>
        </w:rPr>
        <w:t xml:space="preserve"> </w:t>
      </w:r>
      <w:r>
        <w:rPr>
          <w:lang w:val="el-GR"/>
        </w:rPr>
        <w:t>γνωρίζουν</w:t>
      </w:r>
      <w:r w:rsidRPr="00355F6C">
        <w:rPr>
          <w:lang w:val="el-GR"/>
        </w:rPr>
        <w:t xml:space="preserve"> </w:t>
      </w:r>
      <w:r>
        <w:rPr>
          <w:lang w:val="el-GR"/>
        </w:rPr>
        <w:t>ήδη</w:t>
      </w:r>
      <w:r w:rsidRPr="00355F6C">
        <w:rPr>
          <w:lang w:val="el-GR"/>
        </w:rPr>
        <w:t xml:space="preserve"> </w:t>
      </w:r>
      <w:r>
        <w:rPr>
          <w:lang w:val="el-GR"/>
        </w:rPr>
        <w:t>οι</w:t>
      </w:r>
      <w:r w:rsidRPr="00355F6C">
        <w:rPr>
          <w:lang w:val="el-GR"/>
        </w:rPr>
        <w:t xml:space="preserve"> </w:t>
      </w:r>
      <w:r>
        <w:rPr>
          <w:lang w:val="el-GR"/>
        </w:rPr>
        <w:t>πρόσφυγες για την επαγγελματική κατάρτιση από πιθανές προηγούμενες εμπειρίες τους.</w:t>
      </w:r>
    </w:p>
    <w:p w:rsidR="00C3706D" w:rsidRPr="00F721DA" w:rsidRDefault="00C3706D" w:rsidP="007F0772">
      <w:pPr>
        <w:pStyle w:val="TKBulletLevel1"/>
        <w:rPr>
          <w:i/>
          <w:lang w:val="el-GR"/>
        </w:rPr>
      </w:pPr>
      <w:r w:rsidRPr="00355F6C">
        <w:rPr>
          <w:lang w:val="el-GR"/>
        </w:rPr>
        <w:tab/>
      </w:r>
      <w:r w:rsidR="00E86674">
        <w:rPr>
          <w:lang w:val="el-GR"/>
        </w:rPr>
        <w:t>Οι</w:t>
      </w:r>
      <w:r w:rsidR="00E86674" w:rsidRPr="00F721DA">
        <w:rPr>
          <w:lang w:val="el-GR"/>
        </w:rPr>
        <w:t xml:space="preserve"> </w:t>
      </w:r>
      <w:r w:rsidR="00E86674">
        <w:rPr>
          <w:lang w:val="el-GR"/>
        </w:rPr>
        <w:t>πρόσφυγες</w:t>
      </w:r>
      <w:r w:rsidR="00E86674" w:rsidRPr="00F721DA">
        <w:rPr>
          <w:lang w:val="el-GR"/>
        </w:rPr>
        <w:t xml:space="preserve"> </w:t>
      </w:r>
      <w:r w:rsidR="00E86674">
        <w:rPr>
          <w:lang w:val="el-GR"/>
        </w:rPr>
        <w:t>με</w:t>
      </w:r>
      <w:r w:rsidR="00E86674" w:rsidRPr="00F721DA">
        <w:rPr>
          <w:lang w:val="el-GR"/>
        </w:rPr>
        <w:t xml:space="preserve"> </w:t>
      </w:r>
      <w:r w:rsidR="00E358E0">
        <w:rPr>
          <w:lang w:val="el-GR"/>
        </w:rPr>
        <w:t>αυξημένες</w:t>
      </w:r>
      <w:r w:rsidR="00E86674" w:rsidRPr="00F721DA">
        <w:rPr>
          <w:lang w:val="el-GR"/>
        </w:rPr>
        <w:t xml:space="preserve"> </w:t>
      </w:r>
      <w:r w:rsidR="00E86674">
        <w:rPr>
          <w:lang w:val="el-GR"/>
        </w:rPr>
        <w:t>προφορικές</w:t>
      </w:r>
      <w:r w:rsidR="00E86674" w:rsidRPr="00F721DA">
        <w:rPr>
          <w:lang w:val="el-GR"/>
        </w:rPr>
        <w:t xml:space="preserve"> </w:t>
      </w:r>
      <w:r w:rsidR="00E86674">
        <w:rPr>
          <w:lang w:val="el-GR"/>
        </w:rPr>
        <w:t>δεξιότητες</w:t>
      </w:r>
      <w:r w:rsidR="00E86674" w:rsidRPr="00F721DA">
        <w:rPr>
          <w:lang w:val="el-GR"/>
        </w:rPr>
        <w:t xml:space="preserve"> </w:t>
      </w:r>
      <w:r w:rsidR="00F721DA">
        <w:rPr>
          <w:lang w:val="el-GR"/>
        </w:rPr>
        <w:t>μπορούν</w:t>
      </w:r>
      <w:r w:rsidR="00F721DA" w:rsidRPr="00F721DA">
        <w:rPr>
          <w:lang w:val="el-GR"/>
        </w:rPr>
        <w:t xml:space="preserve"> </w:t>
      </w:r>
      <w:r w:rsidR="00F721DA">
        <w:rPr>
          <w:lang w:val="el-GR"/>
        </w:rPr>
        <w:t>να</w:t>
      </w:r>
      <w:r w:rsidR="00F721DA" w:rsidRPr="00F721DA">
        <w:rPr>
          <w:lang w:val="el-GR"/>
        </w:rPr>
        <w:t xml:space="preserve"> </w:t>
      </w:r>
      <w:r w:rsidR="00F721DA">
        <w:rPr>
          <w:lang w:val="el-GR"/>
        </w:rPr>
        <w:t>εξασκηθούν</w:t>
      </w:r>
      <w:r w:rsidR="00F721DA" w:rsidRPr="00F721DA">
        <w:rPr>
          <w:lang w:val="el-GR"/>
        </w:rPr>
        <w:t xml:space="preserve"> </w:t>
      </w:r>
      <w:r w:rsidR="00F721DA">
        <w:rPr>
          <w:lang w:val="el-GR"/>
        </w:rPr>
        <w:t>στο</w:t>
      </w:r>
      <w:r w:rsidR="00F721DA" w:rsidRPr="00F721DA">
        <w:rPr>
          <w:lang w:val="el-GR"/>
        </w:rPr>
        <w:t xml:space="preserve"> </w:t>
      </w:r>
      <w:r w:rsidR="00F721DA">
        <w:rPr>
          <w:lang w:val="el-GR"/>
        </w:rPr>
        <w:t>να</w:t>
      </w:r>
      <w:r w:rsidR="00F721DA" w:rsidRPr="00F721DA">
        <w:rPr>
          <w:lang w:val="el-GR"/>
        </w:rPr>
        <w:t xml:space="preserve"> </w:t>
      </w:r>
      <w:r w:rsidR="00F721DA">
        <w:rPr>
          <w:lang w:val="el-GR"/>
        </w:rPr>
        <w:t xml:space="preserve">ρωτούν και να απαντούν σε ερωτήσεις, όπως: </w:t>
      </w:r>
      <w:r w:rsidR="00F721DA">
        <w:rPr>
          <w:i/>
          <w:lang w:val="el-GR"/>
        </w:rPr>
        <w:t>Είχε</w:t>
      </w:r>
      <w:r w:rsidR="00412D29">
        <w:rPr>
          <w:i/>
          <w:lang w:val="el-GR"/>
        </w:rPr>
        <w:t>ς</w:t>
      </w:r>
      <w:r w:rsidR="00F721DA">
        <w:rPr>
          <w:i/>
          <w:lang w:val="el-GR"/>
        </w:rPr>
        <w:t xml:space="preserve"> παρακολουθήσει μαθήματα/σεμινάρια επαγγελματικής κατάρτισης στη χώρα σου; Μπορείς να τα περιγράψεις;</w:t>
      </w:r>
      <w:r w:rsidRPr="00F721DA">
        <w:rPr>
          <w:i/>
          <w:lang w:val="el-GR"/>
        </w:rPr>
        <w:t xml:space="preserve"> </w:t>
      </w:r>
      <w:r w:rsidR="00F721DA">
        <w:rPr>
          <w:i/>
          <w:lang w:val="el-GR"/>
        </w:rPr>
        <w:t>Σου άρεσαν; Τι σου άρεσε/δεν σου άρεσε σε αυτή την εμπειρία;</w:t>
      </w:r>
    </w:p>
    <w:p w:rsidR="00C3706D" w:rsidRPr="0009610C" w:rsidRDefault="00D8157B" w:rsidP="003F3210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9610C">
        <w:rPr>
          <w:lang w:val="el-GR"/>
        </w:rPr>
        <w:t xml:space="preserve"> </w:t>
      </w:r>
      <w:r w:rsidR="00C3706D" w:rsidRPr="0009610C">
        <w:rPr>
          <w:lang w:val="el-GR"/>
        </w:rPr>
        <w:t>2</w:t>
      </w:r>
    </w:p>
    <w:p w:rsidR="00C3706D" w:rsidRPr="00384BD7" w:rsidRDefault="001C0984" w:rsidP="003F3210">
      <w:pPr>
        <w:pStyle w:val="TKTEXTE"/>
        <w:rPr>
          <w:lang w:val="el-GR"/>
        </w:rPr>
      </w:pPr>
      <w:r>
        <w:rPr>
          <w:lang w:val="el-GR"/>
        </w:rPr>
        <w:t>Δώστε</w:t>
      </w:r>
      <w:r w:rsidRPr="00384BD7">
        <w:rPr>
          <w:lang w:val="el-GR"/>
        </w:rPr>
        <w:t xml:space="preserve"> </w:t>
      </w:r>
      <w:r>
        <w:rPr>
          <w:lang w:val="el-GR"/>
        </w:rPr>
        <w:t>στους</w:t>
      </w:r>
      <w:r w:rsidRPr="00384BD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84BD7">
        <w:rPr>
          <w:lang w:val="el-GR"/>
        </w:rPr>
        <w:t xml:space="preserve"> </w:t>
      </w:r>
      <w:r>
        <w:rPr>
          <w:lang w:val="el-GR"/>
        </w:rPr>
        <w:t>ένα</w:t>
      </w:r>
      <w:r w:rsidRPr="00384BD7">
        <w:rPr>
          <w:lang w:val="el-GR"/>
        </w:rPr>
        <w:t xml:space="preserve"> </w:t>
      </w:r>
      <w:r>
        <w:rPr>
          <w:lang w:val="el-GR"/>
        </w:rPr>
        <w:t>φυλλάδιο</w:t>
      </w:r>
      <w:r w:rsidRPr="00384BD7">
        <w:rPr>
          <w:lang w:val="el-GR"/>
        </w:rPr>
        <w:t xml:space="preserve"> (</w:t>
      </w:r>
      <w:r>
        <w:rPr>
          <w:lang w:val="el-GR"/>
        </w:rPr>
        <w:t>κατά</w:t>
      </w:r>
      <w:r w:rsidRPr="00384BD7">
        <w:rPr>
          <w:lang w:val="el-GR"/>
        </w:rPr>
        <w:t xml:space="preserve"> </w:t>
      </w:r>
      <w:r>
        <w:rPr>
          <w:lang w:val="el-GR"/>
        </w:rPr>
        <w:t>προτίμηση</w:t>
      </w:r>
      <w:r w:rsidRPr="00384BD7">
        <w:rPr>
          <w:lang w:val="el-GR"/>
        </w:rPr>
        <w:t xml:space="preserve"> </w:t>
      </w:r>
      <w:r>
        <w:rPr>
          <w:lang w:val="el-GR"/>
        </w:rPr>
        <w:t>εικονογραφημένο</w:t>
      </w:r>
      <w:r w:rsidRPr="00384BD7">
        <w:rPr>
          <w:lang w:val="el-GR"/>
        </w:rPr>
        <w:t xml:space="preserve">) </w:t>
      </w:r>
      <w:r>
        <w:rPr>
          <w:lang w:val="el-GR"/>
        </w:rPr>
        <w:t>που</w:t>
      </w:r>
      <w:r w:rsidRPr="00384BD7">
        <w:rPr>
          <w:lang w:val="el-GR"/>
        </w:rPr>
        <w:t xml:space="preserve"> </w:t>
      </w:r>
      <w:r>
        <w:rPr>
          <w:lang w:val="el-GR"/>
        </w:rPr>
        <w:t>να</w:t>
      </w:r>
      <w:r w:rsidRPr="00384BD7">
        <w:rPr>
          <w:lang w:val="el-GR"/>
        </w:rPr>
        <w:t xml:space="preserve"> </w:t>
      </w:r>
      <w:r>
        <w:rPr>
          <w:lang w:val="el-GR"/>
        </w:rPr>
        <w:t>σχετίζεται</w:t>
      </w:r>
      <w:r w:rsidRPr="00384BD7">
        <w:rPr>
          <w:lang w:val="el-GR"/>
        </w:rPr>
        <w:t xml:space="preserve"> </w:t>
      </w:r>
      <w:r>
        <w:rPr>
          <w:lang w:val="el-GR"/>
        </w:rPr>
        <w:t>με</w:t>
      </w:r>
      <w:r w:rsidRPr="00384BD7">
        <w:rPr>
          <w:lang w:val="el-GR"/>
        </w:rPr>
        <w:t xml:space="preserve"> </w:t>
      </w:r>
      <w:r>
        <w:rPr>
          <w:lang w:val="el-GR"/>
        </w:rPr>
        <w:t>τη</w:t>
      </w:r>
      <w:r w:rsidRPr="00384BD7">
        <w:rPr>
          <w:lang w:val="el-GR"/>
        </w:rPr>
        <w:t xml:space="preserve"> </w:t>
      </w:r>
      <w:r>
        <w:rPr>
          <w:lang w:val="el-GR"/>
        </w:rPr>
        <w:t>γλωσσική</w:t>
      </w:r>
      <w:r w:rsidRPr="00384BD7">
        <w:rPr>
          <w:lang w:val="el-GR"/>
        </w:rPr>
        <w:t xml:space="preserve"> </w:t>
      </w:r>
      <w:r>
        <w:rPr>
          <w:lang w:val="el-GR"/>
        </w:rPr>
        <w:t>εκμάθηση</w:t>
      </w:r>
      <w:r w:rsidR="003F3210" w:rsidRPr="00384BD7">
        <w:rPr>
          <w:lang w:val="el-GR"/>
        </w:rPr>
        <w:t>:</w:t>
      </w:r>
    </w:p>
    <w:p w:rsidR="00C3706D" w:rsidRPr="00FD0ADC" w:rsidRDefault="00384BD7" w:rsidP="003F3210">
      <w:pPr>
        <w:pStyle w:val="TKBulletLevel1"/>
        <w:rPr>
          <w:i/>
          <w:lang w:val="en-GB"/>
        </w:rPr>
      </w:pPr>
      <w:r>
        <w:rPr>
          <w:lang w:val="el-GR"/>
        </w:rPr>
        <w:t>Ελέγξτε</w:t>
      </w:r>
      <w:r w:rsidRPr="00384BD7">
        <w:rPr>
          <w:lang w:val="el-GR"/>
        </w:rPr>
        <w:t xml:space="preserve"> </w:t>
      </w:r>
      <w:r>
        <w:rPr>
          <w:lang w:val="el-GR"/>
        </w:rPr>
        <w:t>το</w:t>
      </w:r>
      <w:r w:rsidRPr="00384BD7">
        <w:rPr>
          <w:lang w:val="el-GR"/>
        </w:rPr>
        <w:t xml:space="preserve"> </w:t>
      </w:r>
      <w:r>
        <w:rPr>
          <w:lang w:val="el-GR"/>
        </w:rPr>
        <w:t>βαθμό</w:t>
      </w:r>
      <w:r w:rsidRPr="00384BD7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384BD7">
        <w:rPr>
          <w:lang w:val="el-GR"/>
        </w:rPr>
        <w:t xml:space="preserve"> </w:t>
      </w:r>
      <w:r>
        <w:rPr>
          <w:lang w:val="el-GR"/>
        </w:rPr>
        <w:t>κάνοντας</w:t>
      </w:r>
      <w:r w:rsidRPr="00384BD7">
        <w:rPr>
          <w:lang w:val="el-GR"/>
        </w:rPr>
        <w:t xml:space="preserve"> </w:t>
      </w:r>
      <w:r>
        <w:rPr>
          <w:lang w:val="el-GR"/>
        </w:rPr>
        <w:t>ερωτήσεις</w:t>
      </w:r>
      <w:r w:rsidR="00412D29">
        <w:rPr>
          <w:lang w:val="el-GR"/>
        </w:rPr>
        <w:t>. Γ</w:t>
      </w:r>
      <w:r>
        <w:rPr>
          <w:lang w:val="el-GR"/>
        </w:rPr>
        <w:t>ια</w:t>
      </w:r>
      <w:r w:rsidRPr="00384BD7">
        <w:rPr>
          <w:lang w:val="el-GR"/>
        </w:rPr>
        <w:t xml:space="preserve"> </w:t>
      </w:r>
      <w:r>
        <w:rPr>
          <w:lang w:val="el-GR"/>
        </w:rPr>
        <w:t>παράδειγμα:</w:t>
      </w:r>
      <w:r w:rsidR="00C3706D" w:rsidRPr="00384BD7">
        <w:rPr>
          <w:lang w:val="el-GR"/>
        </w:rPr>
        <w:t xml:space="preserve"> </w:t>
      </w:r>
      <w:r w:rsidRPr="00384BD7">
        <w:rPr>
          <w:i/>
          <w:lang w:val="el-GR"/>
        </w:rPr>
        <w:t>Πότε αρχίζει ο επόμενος κύκλος μαθημάτων; Πότε τελειώνει; Η παρακολούθηση είναι δωρεάν; Πόσο κοστίζει;</w:t>
      </w:r>
    </w:p>
    <w:p w:rsidR="00C3706D" w:rsidRPr="00D66FB1" w:rsidRDefault="00C3706D" w:rsidP="003F3210">
      <w:pPr>
        <w:pStyle w:val="TKBulletLevel1"/>
        <w:rPr>
          <w:lang w:val="el-GR"/>
        </w:rPr>
      </w:pPr>
      <w:r w:rsidRPr="00B10F10">
        <w:rPr>
          <w:lang w:val="el-GR"/>
        </w:rPr>
        <w:tab/>
      </w:r>
      <w:r w:rsidR="002A2AD0">
        <w:rPr>
          <w:lang w:val="el-GR"/>
        </w:rPr>
        <w:t>Στη συνέχεια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οι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πρόσφυγες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χωρίζονται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σε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ζευγάρια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και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ανταλλάσσουν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πληροφορίες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για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το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περιεχόμενο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του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φυλλαδίου</w:t>
      </w:r>
      <w:r w:rsidR="00384BD7" w:rsidRPr="00D66FB1">
        <w:rPr>
          <w:lang w:val="el-GR"/>
        </w:rPr>
        <w:t xml:space="preserve">, </w:t>
      </w:r>
      <w:r w:rsidR="00384BD7">
        <w:rPr>
          <w:lang w:val="el-GR"/>
        </w:rPr>
        <w:t>χρησιμοποιώντας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εκφράσεις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που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σχετίζονται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π</w:t>
      </w:r>
      <w:r w:rsidR="00384BD7" w:rsidRPr="00D66FB1">
        <w:rPr>
          <w:lang w:val="el-GR"/>
        </w:rPr>
        <w:t>.</w:t>
      </w:r>
      <w:r w:rsidR="00384BD7">
        <w:rPr>
          <w:lang w:val="el-GR"/>
        </w:rPr>
        <w:t>χ</w:t>
      </w:r>
      <w:r w:rsidR="00384BD7" w:rsidRPr="00D66FB1">
        <w:rPr>
          <w:lang w:val="el-GR"/>
        </w:rPr>
        <w:t xml:space="preserve">. </w:t>
      </w:r>
      <w:r w:rsidR="00384BD7">
        <w:rPr>
          <w:lang w:val="el-GR"/>
        </w:rPr>
        <w:t>με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τη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διεύθυνση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και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την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τοποθεσία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του</w:t>
      </w:r>
      <w:r w:rsidR="00384BD7" w:rsidRPr="00D66FB1">
        <w:rPr>
          <w:lang w:val="el-GR"/>
        </w:rPr>
        <w:t xml:space="preserve"> </w:t>
      </w:r>
      <w:r w:rsidR="00384BD7">
        <w:rPr>
          <w:lang w:val="el-GR"/>
        </w:rPr>
        <w:t>σχολείου</w:t>
      </w:r>
      <w:r w:rsidR="00384BD7" w:rsidRPr="00D66FB1">
        <w:rPr>
          <w:lang w:val="el-GR"/>
        </w:rPr>
        <w:t xml:space="preserve">, </w:t>
      </w:r>
      <w:r w:rsidR="00D66FB1">
        <w:rPr>
          <w:lang w:val="el-GR"/>
        </w:rPr>
        <w:t>τις ημέρες και τα ωράρια των μαθημάτων</w:t>
      </w:r>
      <w:r w:rsidR="003F3210" w:rsidRPr="00D66FB1">
        <w:rPr>
          <w:lang w:val="el-GR"/>
        </w:rPr>
        <w:t>.</w:t>
      </w:r>
    </w:p>
    <w:p w:rsidR="00C3706D" w:rsidRPr="0097780A" w:rsidRDefault="00C3706D" w:rsidP="003F3210">
      <w:pPr>
        <w:pStyle w:val="TKBulletLevel1"/>
        <w:rPr>
          <w:lang w:val="el-GR"/>
        </w:rPr>
      </w:pPr>
      <w:r w:rsidRPr="00D66FB1">
        <w:rPr>
          <w:lang w:val="el-GR"/>
        </w:rPr>
        <w:tab/>
      </w:r>
      <w:r w:rsidR="002A2AD0">
        <w:rPr>
          <w:lang w:val="el-GR"/>
        </w:rPr>
        <w:t>Έπειτα</w:t>
      </w:r>
      <w:r w:rsidR="002A2AD0" w:rsidRPr="0097780A">
        <w:rPr>
          <w:lang w:val="el-GR"/>
        </w:rPr>
        <w:t xml:space="preserve"> </w:t>
      </w:r>
      <w:r w:rsidR="002A2AD0">
        <w:rPr>
          <w:lang w:val="el-GR"/>
        </w:rPr>
        <w:t>ζητήστε</w:t>
      </w:r>
      <w:r w:rsidR="002A2AD0" w:rsidRPr="0097780A">
        <w:rPr>
          <w:lang w:val="el-GR"/>
        </w:rPr>
        <w:t xml:space="preserve"> </w:t>
      </w:r>
      <w:r w:rsidR="0097780A">
        <w:rPr>
          <w:lang w:val="el-GR"/>
        </w:rPr>
        <w:t>από</w:t>
      </w:r>
      <w:r w:rsidR="0097780A" w:rsidRPr="0097780A">
        <w:rPr>
          <w:lang w:val="el-GR"/>
        </w:rPr>
        <w:t xml:space="preserve"> </w:t>
      </w:r>
      <w:r w:rsidR="0097780A">
        <w:rPr>
          <w:lang w:val="el-GR"/>
        </w:rPr>
        <w:t>τους</w:t>
      </w:r>
      <w:r w:rsidR="0097780A" w:rsidRPr="0097780A">
        <w:rPr>
          <w:lang w:val="el-GR"/>
        </w:rPr>
        <w:t xml:space="preserve"> </w:t>
      </w:r>
      <w:r w:rsidR="0097780A">
        <w:rPr>
          <w:lang w:val="el-GR"/>
        </w:rPr>
        <w:t>πρόσφυγες</w:t>
      </w:r>
      <w:r w:rsidR="0097780A" w:rsidRPr="0097780A">
        <w:rPr>
          <w:lang w:val="el-GR"/>
        </w:rPr>
        <w:t xml:space="preserve"> </w:t>
      </w:r>
      <w:r w:rsidR="0097780A">
        <w:rPr>
          <w:lang w:val="el-GR"/>
        </w:rPr>
        <w:t>να</w:t>
      </w:r>
      <w:r w:rsidR="0097780A" w:rsidRPr="0097780A">
        <w:rPr>
          <w:lang w:val="el-GR"/>
        </w:rPr>
        <w:t xml:space="preserve"> </w:t>
      </w:r>
      <w:r w:rsidR="0097780A">
        <w:rPr>
          <w:lang w:val="el-GR"/>
        </w:rPr>
        <w:t>δώσουν</w:t>
      </w:r>
      <w:r w:rsidR="0097780A" w:rsidRPr="0097780A">
        <w:rPr>
          <w:lang w:val="el-GR"/>
        </w:rPr>
        <w:t xml:space="preserve"> </w:t>
      </w:r>
      <w:r w:rsidR="0097780A">
        <w:rPr>
          <w:lang w:val="el-GR"/>
        </w:rPr>
        <w:t>μερικές</w:t>
      </w:r>
      <w:r w:rsidR="0097780A" w:rsidRPr="0097780A">
        <w:rPr>
          <w:lang w:val="el-GR"/>
        </w:rPr>
        <w:t xml:space="preserve"> </w:t>
      </w:r>
      <w:r w:rsidR="0097780A">
        <w:rPr>
          <w:lang w:val="el-GR"/>
        </w:rPr>
        <w:t>πληροφορίες στην υπόλοιπη ομάδα.</w:t>
      </w:r>
    </w:p>
    <w:p w:rsidR="00B10F10" w:rsidRDefault="00B10F10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C3706D" w:rsidRPr="0009610C" w:rsidRDefault="00D8157B" w:rsidP="005023EC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09610C">
        <w:rPr>
          <w:lang w:val="el-GR"/>
        </w:rPr>
        <w:t xml:space="preserve"> </w:t>
      </w:r>
      <w:r w:rsidR="00C3706D" w:rsidRPr="0009610C">
        <w:rPr>
          <w:lang w:val="el-GR"/>
        </w:rPr>
        <w:t>3</w:t>
      </w:r>
    </w:p>
    <w:p w:rsidR="00C3706D" w:rsidRPr="009A7DF0" w:rsidRDefault="002B4C3F" w:rsidP="00873D6E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9A7DF0">
        <w:rPr>
          <w:lang w:val="el-GR"/>
        </w:rPr>
        <w:t xml:space="preserve"> </w:t>
      </w:r>
      <w:r>
        <w:rPr>
          <w:lang w:val="el-GR"/>
        </w:rPr>
        <w:t>το</w:t>
      </w:r>
      <w:r w:rsidRPr="009A7DF0">
        <w:rPr>
          <w:lang w:val="el-GR"/>
        </w:rPr>
        <w:t xml:space="preserve"> </w:t>
      </w:r>
      <w:r>
        <w:rPr>
          <w:lang w:val="el-GR"/>
        </w:rPr>
        <w:t>ημερολόγιο</w:t>
      </w:r>
      <w:r w:rsidRPr="009A7DF0">
        <w:rPr>
          <w:lang w:val="el-GR"/>
        </w:rPr>
        <w:t xml:space="preserve"> </w:t>
      </w:r>
      <w:r>
        <w:rPr>
          <w:lang w:val="el-GR"/>
        </w:rPr>
        <w:t>για</w:t>
      </w:r>
      <w:r w:rsidRPr="009A7DF0">
        <w:rPr>
          <w:lang w:val="el-GR"/>
        </w:rPr>
        <w:t xml:space="preserve"> </w:t>
      </w:r>
      <w:r>
        <w:rPr>
          <w:lang w:val="el-GR"/>
        </w:rPr>
        <w:t>να</w:t>
      </w:r>
      <w:r w:rsidRPr="009A7DF0">
        <w:rPr>
          <w:lang w:val="el-GR"/>
        </w:rPr>
        <w:t xml:space="preserve"> </w:t>
      </w:r>
      <w:r>
        <w:rPr>
          <w:lang w:val="el-GR"/>
        </w:rPr>
        <w:t>μιλήσετε</w:t>
      </w:r>
      <w:r w:rsidRPr="009A7DF0">
        <w:rPr>
          <w:lang w:val="el-GR"/>
        </w:rPr>
        <w:t xml:space="preserve"> </w:t>
      </w:r>
      <w:r>
        <w:rPr>
          <w:lang w:val="el-GR"/>
        </w:rPr>
        <w:t>και</w:t>
      </w:r>
      <w:r w:rsidRPr="009A7DF0">
        <w:rPr>
          <w:lang w:val="el-GR"/>
        </w:rPr>
        <w:t xml:space="preserve"> </w:t>
      </w:r>
      <w:r>
        <w:rPr>
          <w:lang w:val="el-GR"/>
        </w:rPr>
        <w:t>πάλι</w:t>
      </w:r>
      <w:r w:rsidRPr="009A7DF0">
        <w:rPr>
          <w:lang w:val="el-GR"/>
        </w:rPr>
        <w:t xml:space="preserve"> </w:t>
      </w:r>
      <w:r>
        <w:rPr>
          <w:lang w:val="el-GR"/>
        </w:rPr>
        <w:t>για</w:t>
      </w:r>
      <w:r w:rsidRPr="009A7DF0">
        <w:rPr>
          <w:lang w:val="el-GR"/>
        </w:rPr>
        <w:t xml:space="preserve"> </w:t>
      </w:r>
      <w:r>
        <w:rPr>
          <w:lang w:val="el-GR"/>
        </w:rPr>
        <w:t>το</w:t>
      </w:r>
      <w:r w:rsidRPr="009A7DF0">
        <w:rPr>
          <w:lang w:val="el-GR"/>
        </w:rPr>
        <w:t xml:space="preserve"> </w:t>
      </w:r>
      <w:r>
        <w:rPr>
          <w:lang w:val="el-GR"/>
        </w:rPr>
        <w:t>πρόγραμμα</w:t>
      </w:r>
      <w:r w:rsidRPr="009A7DF0">
        <w:rPr>
          <w:lang w:val="el-GR"/>
        </w:rPr>
        <w:t xml:space="preserve"> </w:t>
      </w:r>
      <w:r>
        <w:rPr>
          <w:lang w:val="el-GR"/>
        </w:rPr>
        <w:t>των</w:t>
      </w:r>
      <w:r w:rsidRPr="009A7DF0">
        <w:rPr>
          <w:lang w:val="el-GR"/>
        </w:rPr>
        <w:t xml:space="preserve"> </w:t>
      </w:r>
      <w:r>
        <w:rPr>
          <w:lang w:val="el-GR"/>
        </w:rPr>
        <w:t>μαθημάτων</w:t>
      </w:r>
      <w:r w:rsidRPr="009A7DF0">
        <w:rPr>
          <w:lang w:val="el-GR"/>
        </w:rPr>
        <w:t xml:space="preserve">, </w:t>
      </w:r>
      <w:r>
        <w:rPr>
          <w:lang w:val="el-GR"/>
        </w:rPr>
        <w:t>βοηθώντας</w:t>
      </w:r>
      <w:r w:rsidRPr="009A7DF0">
        <w:rPr>
          <w:lang w:val="el-GR"/>
        </w:rPr>
        <w:t xml:space="preserve"> </w:t>
      </w:r>
      <w:r>
        <w:rPr>
          <w:lang w:val="el-GR"/>
        </w:rPr>
        <w:t>τους</w:t>
      </w:r>
      <w:r w:rsidRPr="009A7DF0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A7DF0">
        <w:rPr>
          <w:lang w:val="el-GR"/>
        </w:rPr>
        <w:t xml:space="preserve"> </w:t>
      </w:r>
      <w:r>
        <w:rPr>
          <w:lang w:val="el-GR"/>
        </w:rPr>
        <w:t>να</w:t>
      </w:r>
      <w:r w:rsidRPr="009A7DF0">
        <w:rPr>
          <w:lang w:val="el-GR"/>
        </w:rPr>
        <w:t xml:space="preserve"> </w:t>
      </w:r>
      <w:r>
        <w:rPr>
          <w:lang w:val="el-GR"/>
        </w:rPr>
        <w:t>εξασκηθούν</w:t>
      </w:r>
      <w:r w:rsidRPr="009A7DF0">
        <w:rPr>
          <w:lang w:val="el-GR"/>
        </w:rPr>
        <w:t xml:space="preserve"> </w:t>
      </w:r>
      <w:r w:rsidR="009A7DF0">
        <w:rPr>
          <w:lang w:val="el-GR"/>
        </w:rPr>
        <w:t>στα</w:t>
      </w:r>
      <w:r w:rsidR="009A7DF0" w:rsidRPr="009A7DF0">
        <w:rPr>
          <w:lang w:val="el-GR"/>
        </w:rPr>
        <w:t xml:space="preserve"> </w:t>
      </w:r>
      <w:r w:rsidR="009A7DF0">
        <w:rPr>
          <w:lang w:val="el-GR"/>
        </w:rPr>
        <w:t>ονόματα</w:t>
      </w:r>
      <w:r w:rsidR="009A7DF0" w:rsidRPr="009A7DF0">
        <w:rPr>
          <w:lang w:val="el-GR"/>
        </w:rPr>
        <w:t xml:space="preserve"> </w:t>
      </w:r>
      <w:r w:rsidR="009A7DF0">
        <w:rPr>
          <w:lang w:val="el-GR"/>
        </w:rPr>
        <w:t>των</w:t>
      </w:r>
      <w:r w:rsidR="009A7DF0" w:rsidRPr="009A7DF0">
        <w:rPr>
          <w:lang w:val="el-GR"/>
        </w:rPr>
        <w:t xml:space="preserve"> </w:t>
      </w:r>
      <w:r w:rsidR="009A7DF0">
        <w:rPr>
          <w:lang w:val="el-GR"/>
        </w:rPr>
        <w:t>ημερών και των μηνών.</w:t>
      </w:r>
    </w:p>
    <w:p w:rsidR="00C3706D" w:rsidRPr="009A7DF0" w:rsidRDefault="009A7DF0" w:rsidP="00873D6E">
      <w:pPr>
        <w:pStyle w:val="TKBulletLevel1"/>
        <w:rPr>
          <w:lang w:val="el-GR"/>
        </w:rPr>
      </w:pPr>
      <w:r>
        <w:rPr>
          <w:lang w:val="el-GR"/>
        </w:rPr>
        <w:t>Βοηθήστε</w:t>
      </w:r>
      <w:r w:rsidRPr="009A7DF0">
        <w:rPr>
          <w:lang w:val="el-GR"/>
        </w:rPr>
        <w:t xml:space="preserve"> </w:t>
      </w:r>
      <w:r>
        <w:rPr>
          <w:lang w:val="el-GR"/>
        </w:rPr>
        <w:t>τους</w:t>
      </w:r>
      <w:r w:rsidRPr="009A7DF0">
        <w:rPr>
          <w:lang w:val="el-GR"/>
        </w:rPr>
        <w:t xml:space="preserve"> </w:t>
      </w:r>
      <w:r>
        <w:rPr>
          <w:lang w:val="el-GR"/>
        </w:rPr>
        <w:t>να</w:t>
      </w:r>
      <w:r w:rsidRPr="009A7DF0">
        <w:rPr>
          <w:lang w:val="el-GR"/>
        </w:rPr>
        <w:t xml:space="preserve"> </w:t>
      </w:r>
      <w:r>
        <w:rPr>
          <w:lang w:val="el-GR"/>
        </w:rPr>
        <w:t>εξασκηθούν</w:t>
      </w:r>
      <w:r w:rsidRPr="009A7DF0">
        <w:rPr>
          <w:lang w:val="el-GR"/>
        </w:rPr>
        <w:t xml:space="preserve"> </w:t>
      </w:r>
      <w:r>
        <w:rPr>
          <w:lang w:val="el-GR"/>
        </w:rPr>
        <w:t>στις</w:t>
      </w:r>
      <w:r w:rsidRPr="009A7DF0">
        <w:rPr>
          <w:lang w:val="el-GR"/>
        </w:rPr>
        <w:t xml:space="preserve"> </w:t>
      </w:r>
      <w:r>
        <w:rPr>
          <w:lang w:val="el-GR"/>
        </w:rPr>
        <w:t>ώρες</w:t>
      </w:r>
      <w:r w:rsidRPr="009A7DF0">
        <w:rPr>
          <w:lang w:val="el-GR"/>
        </w:rPr>
        <w:t xml:space="preserve"> </w:t>
      </w:r>
      <w:r>
        <w:rPr>
          <w:lang w:val="el-GR"/>
        </w:rPr>
        <w:t>της</w:t>
      </w:r>
      <w:r w:rsidRPr="009A7DF0">
        <w:rPr>
          <w:lang w:val="el-GR"/>
        </w:rPr>
        <w:t xml:space="preserve"> </w:t>
      </w:r>
      <w:r>
        <w:rPr>
          <w:lang w:val="el-GR"/>
        </w:rPr>
        <w:t>ημέρας</w:t>
      </w:r>
      <w:r w:rsidRPr="009A7DF0">
        <w:rPr>
          <w:lang w:val="el-GR"/>
        </w:rPr>
        <w:t xml:space="preserve">, </w:t>
      </w:r>
      <w:r>
        <w:rPr>
          <w:lang w:val="el-GR"/>
        </w:rPr>
        <w:t>ζητώντας</w:t>
      </w:r>
      <w:r w:rsidRPr="009A7DF0">
        <w:rPr>
          <w:lang w:val="el-GR"/>
        </w:rPr>
        <w:t xml:space="preserve"> </w:t>
      </w:r>
      <w:r>
        <w:rPr>
          <w:lang w:val="el-GR"/>
        </w:rPr>
        <w:t>τους</w:t>
      </w:r>
      <w:r w:rsidRPr="009A7DF0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9A7DF0">
        <w:rPr>
          <w:lang w:val="el-GR"/>
        </w:rPr>
        <w:t xml:space="preserve"> </w:t>
      </w:r>
      <w:r>
        <w:rPr>
          <w:lang w:val="el-GR"/>
        </w:rPr>
        <w:t>για</w:t>
      </w:r>
      <w:r w:rsidRPr="009A7DF0">
        <w:rPr>
          <w:lang w:val="el-GR"/>
        </w:rPr>
        <w:t xml:space="preserve"> </w:t>
      </w:r>
      <w:r>
        <w:rPr>
          <w:lang w:val="el-GR"/>
        </w:rPr>
        <w:t>τα</w:t>
      </w:r>
      <w:r w:rsidRPr="009A7DF0">
        <w:rPr>
          <w:lang w:val="el-GR"/>
        </w:rPr>
        <w:t xml:space="preserve"> </w:t>
      </w:r>
      <w:r>
        <w:rPr>
          <w:lang w:val="el-GR"/>
        </w:rPr>
        <w:t>προγράμματα</w:t>
      </w:r>
      <w:r w:rsidRPr="009A7DF0">
        <w:rPr>
          <w:lang w:val="el-GR"/>
        </w:rPr>
        <w:t xml:space="preserve"> </w:t>
      </w:r>
      <w:r>
        <w:rPr>
          <w:lang w:val="el-GR"/>
        </w:rPr>
        <w:t>των</w:t>
      </w:r>
      <w:r w:rsidRPr="009A7DF0">
        <w:rPr>
          <w:lang w:val="el-GR"/>
        </w:rPr>
        <w:t xml:space="preserve"> </w:t>
      </w:r>
      <w:r>
        <w:rPr>
          <w:lang w:val="el-GR"/>
        </w:rPr>
        <w:t>μαθημάτων</w:t>
      </w:r>
      <w:r w:rsidRPr="009A7DF0">
        <w:rPr>
          <w:lang w:val="el-GR"/>
        </w:rPr>
        <w:t xml:space="preserve"> </w:t>
      </w:r>
      <w:r>
        <w:rPr>
          <w:lang w:val="el-GR"/>
        </w:rPr>
        <w:t>που</w:t>
      </w:r>
      <w:r w:rsidRPr="009A7DF0">
        <w:rPr>
          <w:lang w:val="el-GR"/>
        </w:rPr>
        <w:t xml:space="preserve"> </w:t>
      </w:r>
      <w:r>
        <w:rPr>
          <w:lang w:val="el-GR"/>
        </w:rPr>
        <w:t>παρακολουθούσαν στις χώρες τους.</w:t>
      </w:r>
    </w:p>
    <w:p w:rsidR="00C3706D" w:rsidRPr="00BF0D76" w:rsidRDefault="00C3706D" w:rsidP="00873D6E">
      <w:pPr>
        <w:pStyle w:val="TKBulletLevel1"/>
        <w:rPr>
          <w:lang w:val="el-GR"/>
        </w:rPr>
      </w:pPr>
      <w:r w:rsidRPr="009A7DF0">
        <w:rPr>
          <w:lang w:val="el-GR"/>
        </w:rPr>
        <w:tab/>
      </w:r>
      <w:r w:rsidR="00BF0D76">
        <w:rPr>
          <w:lang w:val="el-GR"/>
        </w:rPr>
        <w:t>Χρησιμοποιώντας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διαφορετικά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χρώματα</w:t>
      </w:r>
      <w:r w:rsidR="00BF0D76" w:rsidRPr="00BF0D76">
        <w:rPr>
          <w:lang w:val="el-GR"/>
        </w:rPr>
        <w:t xml:space="preserve">, </w:t>
      </w:r>
      <w:r w:rsidR="00BF0D76">
        <w:rPr>
          <w:lang w:val="el-GR"/>
        </w:rPr>
        <w:t>ζητήστε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τους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να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υπογραμμίσουν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το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χρονικό</w:t>
      </w:r>
      <w:r w:rsidR="00BF0D76" w:rsidRPr="00BF0D76">
        <w:rPr>
          <w:lang w:val="el-GR"/>
        </w:rPr>
        <w:t xml:space="preserve"> </w:t>
      </w:r>
      <w:r w:rsidR="00BF0D76">
        <w:rPr>
          <w:lang w:val="el-GR"/>
        </w:rPr>
        <w:t>διάστημα</w:t>
      </w:r>
      <w:r w:rsidR="00BF0D76" w:rsidRPr="00BF0D76">
        <w:rPr>
          <w:lang w:val="el-GR"/>
        </w:rPr>
        <w:t xml:space="preserve"> </w:t>
      </w:r>
      <w:r w:rsidRPr="00BF0D76">
        <w:rPr>
          <w:lang w:val="el-GR"/>
        </w:rPr>
        <w:t>(</w:t>
      </w:r>
      <w:r w:rsidR="00BF0D76">
        <w:rPr>
          <w:i/>
          <w:lang w:val="el-GR"/>
        </w:rPr>
        <w:t>από</w:t>
      </w:r>
      <w:r w:rsidRPr="00BF0D76">
        <w:rPr>
          <w:i/>
          <w:lang w:val="el-GR"/>
        </w:rPr>
        <w:t xml:space="preserve"> ... </w:t>
      </w:r>
      <w:r w:rsidR="00BF0D76">
        <w:rPr>
          <w:i/>
          <w:lang w:val="el-GR"/>
        </w:rPr>
        <w:t>μέχρι</w:t>
      </w:r>
      <w:r w:rsidRPr="00BF0D76">
        <w:rPr>
          <w:lang w:val="el-GR"/>
        </w:rPr>
        <w:t xml:space="preserve">) </w:t>
      </w:r>
      <w:r w:rsidR="00BF0D76">
        <w:rPr>
          <w:lang w:val="el-GR"/>
        </w:rPr>
        <w:t xml:space="preserve">μεταξύ των ημερών και των μηνών </w:t>
      </w:r>
      <w:r w:rsidRPr="00BF0D76">
        <w:rPr>
          <w:lang w:val="el-GR"/>
        </w:rPr>
        <w:t>(</w:t>
      </w:r>
      <w:r w:rsidR="00BF0D76">
        <w:rPr>
          <w:lang w:val="el-GR"/>
        </w:rPr>
        <w:t>μπορείτε να κάνετε το ίδιο για τις ώρες της ημέρας, χρησιμοποιώντας την εικόνα ή το σκίτσο ενός ρολογιού</w:t>
      </w:r>
      <w:r w:rsidRPr="00BF0D76">
        <w:rPr>
          <w:lang w:val="el-GR"/>
        </w:rPr>
        <w:t>).</w:t>
      </w:r>
    </w:p>
    <w:p w:rsidR="00C3706D" w:rsidRPr="0009610C" w:rsidRDefault="00D8157B" w:rsidP="00873D6E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9610C">
        <w:rPr>
          <w:lang w:val="el-GR"/>
        </w:rPr>
        <w:t xml:space="preserve"> </w:t>
      </w:r>
      <w:r w:rsidR="00C3706D" w:rsidRPr="0009610C">
        <w:rPr>
          <w:lang w:val="el-GR"/>
        </w:rPr>
        <w:t>4</w:t>
      </w:r>
    </w:p>
    <w:p w:rsidR="00C3706D" w:rsidRPr="00F046E4" w:rsidRDefault="00AD15FF" w:rsidP="00873D6E">
      <w:pPr>
        <w:pStyle w:val="TKTEXTE"/>
        <w:rPr>
          <w:lang w:val="el-GR"/>
        </w:rPr>
      </w:pPr>
      <w:r>
        <w:rPr>
          <w:lang w:val="el-GR"/>
        </w:rPr>
        <w:t>Δ</w:t>
      </w:r>
      <w:r w:rsidR="00E76742">
        <w:rPr>
          <w:lang w:val="el-GR"/>
        </w:rPr>
        <w:t>ε</w:t>
      </w:r>
      <w:r>
        <w:rPr>
          <w:lang w:val="el-GR"/>
        </w:rPr>
        <w:t>ίξτε</w:t>
      </w:r>
      <w:r w:rsidRPr="0009610C">
        <w:rPr>
          <w:lang w:val="el-GR"/>
        </w:rPr>
        <w:t xml:space="preserve"> </w:t>
      </w:r>
      <w:r>
        <w:rPr>
          <w:lang w:val="el-GR"/>
        </w:rPr>
        <w:t>στους</w:t>
      </w:r>
      <w:r w:rsidRPr="0009610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9610C">
        <w:rPr>
          <w:lang w:val="el-GR"/>
        </w:rPr>
        <w:t xml:space="preserve"> </w:t>
      </w:r>
      <w:r>
        <w:rPr>
          <w:lang w:val="el-GR"/>
        </w:rPr>
        <w:t>το</w:t>
      </w:r>
      <w:r w:rsidRPr="0009610C">
        <w:rPr>
          <w:lang w:val="el-GR"/>
        </w:rPr>
        <w:t xml:space="preserve"> </w:t>
      </w:r>
      <w:r>
        <w:rPr>
          <w:lang w:val="el-GR"/>
        </w:rPr>
        <w:t>ωρολόγιο</w:t>
      </w:r>
      <w:r w:rsidRPr="0009610C">
        <w:rPr>
          <w:lang w:val="el-GR"/>
        </w:rPr>
        <w:t xml:space="preserve"> </w:t>
      </w:r>
      <w:r>
        <w:rPr>
          <w:lang w:val="el-GR"/>
        </w:rPr>
        <w:t>πρόγραμμα</w:t>
      </w:r>
      <w:r w:rsidRPr="0009610C">
        <w:rPr>
          <w:lang w:val="el-GR"/>
        </w:rPr>
        <w:t xml:space="preserve"> </w:t>
      </w:r>
      <w:r>
        <w:rPr>
          <w:lang w:val="el-GR"/>
        </w:rPr>
        <w:t>και</w:t>
      </w:r>
      <w:r w:rsidRPr="0009610C">
        <w:rPr>
          <w:lang w:val="el-GR"/>
        </w:rPr>
        <w:t xml:space="preserve"> </w:t>
      </w:r>
      <w:r w:rsidR="00412D29">
        <w:rPr>
          <w:lang w:val="el-GR"/>
        </w:rPr>
        <w:t>τη φόρμα εγγραφής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για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κάποιο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από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τα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προγράμματα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γλωσσικής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εκμάθησης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του</w:t>
      </w:r>
      <w:r w:rsidR="00BF39D1" w:rsidRPr="0009610C">
        <w:rPr>
          <w:lang w:val="el-GR"/>
        </w:rPr>
        <w:t xml:space="preserve"> </w:t>
      </w:r>
      <w:r w:rsidR="00BF39D1">
        <w:rPr>
          <w:lang w:val="el-GR"/>
        </w:rPr>
        <w:t>φυλλαδίου</w:t>
      </w:r>
      <w:r w:rsidR="00BF39D1" w:rsidRPr="0009610C">
        <w:rPr>
          <w:lang w:val="el-GR"/>
        </w:rPr>
        <w:t xml:space="preserve">. </w:t>
      </w:r>
      <w:r w:rsidR="00B750E1">
        <w:rPr>
          <w:lang w:val="el-GR"/>
        </w:rPr>
        <w:t>Ζητήστε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τους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να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φανταστούν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ότι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θέλουν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να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παρακολουθήσουν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αυτά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τα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μαθήματα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και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να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συμπληρώσουν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τη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φόρμα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με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τα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δικά</w:t>
      </w:r>
      <w:r w:rsidR="00B750E1" w:rsidRPr="00B750E1">
        <w:rPr>
          <w:lang w:val="el-GR"/>
        </w:rPr>
        <w:t xml:space="preserve"> </w:t>
      </w:r>
      <w:r w:rsidR="00B750E1">
        <w:rPr>
          <w:lang w:val="el-GR"/>
        </w:rPr>
        <w:t>τους</w:t>
      </w:r>
      <w:r w:rsidR="00B750E1" w:rsidRPr="00B750E1">
        <w:rPr>
          <w:lang w:val="el-GR"/>
        </w:rPr>
        <w:t xml:space="preserve"> </w:t>
      </w:r>
      <w:r w:rsidR="007A68DA">
        <w:rPr>
          <w:lang w:val="el-GR"/>
        </w:rPr>
        <w:t>στοιχεία.</w:t>
      </w:r>
    </w:p>
    <w:p w:rsidR="00C3706D" w:rsidRPr="0009610C" w:rsidRDefault="00D8157B" w:rsidP="00873D6E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09610C">
        <w:rPr>
          <w:lang w:val="el-GR"/>
        </w:rPr>
        <w:t xml:space="preserve"> </w:t>
      </w:r>
      <w:r w:rsidR="00C3706D" w:rsidRPr="0009610C">
        <w:rPr>
          <w:lang w:val="el-GR"/>
        </w:rPr>
        <w:t>5</w:t>
      </w:r>
    </w:p>
    <w:p w:rsidR="00C3706D" w:rsidRPr="00F046E4" w:rsidRDefault="00F046E4" w:rsidP="00873D6E">
      <w:pPr>
        <w:pStyle w:val="TKTEXTE"/>
        <w:rPr>
          <w:lang w:val="el-GR"/>
        </w:rPr>
      </w:pPr>
      <w:r>
        <w:rPr>
          <w:lang w:val="el-GR"/>
        </w:rPr>
        <w:t>Οι</w:t>
      </w:r>
      <w:r w:rsidRPr="00F046E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046E4">
        <w:rPr>
          <w:lang w:val="el-GR"/>
        </w:rPr>
        <w:t xml:space="preserve"> </w:t>
      </w:r>
      <w:r>
        <w:rPr>
          <w:lang w:val="el-GR"/>
        </w:rPr>
        <w:t>φαντάζονται</w:t>
      </w:r>
      <w:r w:rsidRPr="00F046E4">
        <w:rPr>
          <w:lang w:val="el-GR"/>
        </w:rPr>
        <w:t xml:space="preserve"> </w:t>
      </w:r>
      <w:r>
        <w:rPr>
          <w:lang w:val="el-GR"/>
        </w:rPr>
        <w:t>ότι</w:t>
      </w:r>
      <w:r w:rsidRPr="00F046E4">
        <w:rPr>
          <w:lang w:val="el-GR"/>
        </w:rPr>
        <w:t xml:space="preserve"> </w:t>
      </w:r>
      <w:r>
        <w:rPr>
          <w:lang w:val="el-GR"/>
        </w:rPr>
        <w:t>παρακολουθούν</w:t>
      </w:r>
      <w:r w:rsidRPr="00F046E4">
        <w:rPr>
          <w:lang w:val="el-GR"/>
        </w:rPr>
        <w:t xml:space="preserve"> </w:t>
      </w:r>
      <w:r>
        <w:rPr>
          <w:lang w:val="el-GR"/>
        </w:rPr>
        <w:t>ένα</w:t>
      </w:r>
      <w:r w:rsidRPr="00F046E4">
        <w:rPr>
          <w:lang w:val="el-GR"/>
        </w:rPr>
        <w:t xml:space="preserve"> </w:t>
      </w:r>
      <w:r>
        <w:rPr>
          <w:lang w:val="el-GR"/>
        </w:rPr>
        <w:t>τέτοιο</w:t>
      </w:r>
      <w:r w:rsidRPr="00F046E4">
        <w:rPr>
          <w:lang w:val="el-GR"/>
        </w:rPr>
        <w:t xml:space="preserve"> </w:t>
      </w:r>
      <w:r>
        <w:rPr>
          <w:lang w:val="el-GR"/>
        </w:rPr>
        <w:t>πρόγραμμα</w:t>
      </w:r>
      <w:r w:rsidRPr="00F046E4">
        <w:rPr>
          <w:lang w:val="el-GR"/>
        </w:rPr>
        <w:t xml:space="preserve"> </w:t>
      </w:r>
      <w:r>
        <w:rPr>
          <w:lang w:val="el-GR"/>
        </w:rPr>
        <w:t>γλωσσικής εκμάθησης.</w:t>
      </w:r>
    </w:p>
    <w:p w:rsidR="00C3706D" w:rsidRPr="00CD48B3" w:rsidRDefault="00C3706D" w:rsidP="00AD7481">
      <w:pPr>
        <w:pStyle w:val="TKBulletLevel1"/>
        <w:rPr>
          <w:lang w:val="el-GR"/>
        </w:rPr>
      </w:pPr>
      <w:r w:rsidRPr="00F046E4">
        <w:rPr>
          <w:lang w:val="el-GR"/>
        </w:rPr>
        <w:tab/>
      </w:r>
      <w:r w:rsidR="00F046E4">
        <w:rPr>
          <w:lang w:val="el-GR"/>
        </w:rPr>
        <w:t xml:space="preserve">Διαβάστε έναν ενδεικτικό διάλογο, όπως ο ακόλουθος: </w:t>
      </w:r>
    </w:p>
    <w:p w:rsidR="00C3706D" w:rsidRPr="00CD48B3" w:rsidRDefault="00AD7481" w:rsidP="00AA1612">
      <w:pPr>
        <w:pStyle w:val="TKBulletLevel2"/>
        <w:numPr>
          <w:ilvl w:val="0"/>
          <w:numId w:val="0"/>
        </w:numPr>
        <w:ind w:left="851"/>
        <w:rPr>
          <w:i/>
          <w:lang w:val="el-GR"/>
        </w:rPr>
      </w:pPr>
      <w:r w:rsidRPr="00AA1612">
        <w:rPr>
          <w:lang w:val="en-GB"/>
        </w:rPr>
        <w:t>A</w:t>
      </w:r>
      <w:r w:rsidRPr="00CD48B3">
        <w:rPr>
          <w:lang w:val="el-GR"/>
        </w:rPr>
        <w:t>.</w:t>
      </w:r>
      <w:r w:rsidR="00CD48B3">
        <w:rPr>
          <w:i/>
          <w:lang w:val="el-GR"/>
        </w:rPr>
        <w:t>Πότε είναι το επόμενο μάθημα;</w:t>
      </w:r>
    </w:p>
    <w:p w:rsidR="00C3706D" w:rsidRPr="00CD48B3" w:rsidRDefault="00AD7481" w:rsidP="00AA1612">
      <w:pPr>
        <w:pStyle w:val="TKBulletLevel2"/>
        <w:numPr>
          <w:ilvl w:val="0"/>
          <w:numId w:val="0"/>
        </w:numPr>
        <w:ind w:left="851"/>
        <w:rPr>
          <w:i/>
          <w:lang w:val="el-GR"/>
        </w:rPr>
      </w:pPr>
      <w:r w:rsidRPr="00AA1612">
        <w:rPr>
          <w:lang w:val="en-GB"/>
        </w:rPr>
        <w:t>B</w:t>
      </w:r>
      <w:r w:rsidRPr="00CD48B3">
        <w:rPr>
          <w:lang w:val="el-GR"/>
        </w:rPr>
        <w:t>.</w:t>
      </w:r>
      <w:r w:rsidR="00CD48B3" w:rsidRPr="00CD48B3">
        <w:rPr>
          <w:i/>
          <w:lang w:val="el-GR"/>
        </w:rPr>
        <w:t>Τη</w:t>
      </w:r>
      <w:r w:rsidR="00CD48B3">
        <w:rPr>
          <w:i/>
          <w:lang w:val="el-GR"/>
        </w:rPr>
        <w:t xml:space="preserve">ν επόμενη </w:t>
      </w:r>
      <w:r w:rsidR="00CD48B3" w:rsidRPr="00CD48B3">
        <w:rPr>
          <w:i/>
          <w:lang w:val="el-GR"/>
        </w:rPr>
        <w:t>Δευτέρα, από τις 4 μ.μ. ως τις 6 μ.μ.</w:t>
      </w:r>
    </w:p>
    <w:p w:rsidR="00C3706D" w:rsidRPr="00CD48B3" w:rsidRDefault="00AD7481" w:rsidP="00AA1612">
      <w:pPr>
        <w:pStyle w:val="TKBulletLevel2"/>
        <w:numPr>
          <w:ilvl w:val="0"/>
          <w:numId w:val="0"/>
        </w:numPr>
        <w:ind w:left="851"/>
        <w:rPr>
          <w:i/>
          <w:lang w:val="el-GR"/>
        </w:rPr>
      </w:pPr>
      <w:r w:rsidRPr="00AA1612">
        <w:rPr>
          <w:lang w:val="en-GB"/>
        </w:rPr>
        <w:t>A</w:t>
      </w:r>
      <w:r w:rsidRPr="00CD48B3">
        <w:rPr>
          <w:lang w:val="el-GR"/>
        </w:rPr>
        <w:t>.</w:t>
      </w:r>
      <w:r w:rsidR="00412D29">
        <w:rPr>
          <w:lang w:val="el-GR"/>
        </w:rPr>
        <w:t xml:space="preserve"> </w:t>
      </w:r>
      <w:r w:rsidR="00CD48B3" w:rsidRPr="00CD48B3">
        <w:rPr>
          <w:i/>
          <w:lang w:val="el-GR"/>
        </w:rPr>
        <w:t>Έχουμε τίποτα για διάβασμα;</w:t>
      </w:r>
    </w:p>
    <w:p w:rsidR="00C3706D" w:rsidRPr="00CD48B3" w:rsidRDefault="00AD7481" w:rsidP="00AA1612">
      <w:pPr>
        <w:pStyle w:val="TKBulletLevel2"/>
        <w:numPr>
          <w:ilvl w:val="0"/>
          <w:numId w:val="0"/>
        </w:numPr>
        <w:ind w:left="851"/>
        <w:rPr>
          <w:i/>
          <w:lang w:val="el-GR"/>
        </w:rPr>
      </w:pPr>
      <w:r w:rsidRPr="00AA1612">
        <w:rPr>
          <w:lang w:val="en-GB"/>
        </w:rPr>
        <w:t>B</w:t>
      </w:r>
      <w:r w:rsidRPr="00CD48B3">
        <w:rPr>
          <w:lang w:val="el-GR"/>
        </w:rPr>
        <w:t>.</w:t>
      </w:r>
      <w:r w:rsidR="00412D29">
        <w:rPr>
          <w:lang w:val="el-GR"/>
        </w:rPr>
        <w:t xml:space="preserve"> </w:t>
      </w:r>
      <w:r w:rsidR="00CD48B3" w:rsidRPr="00CD48B3">
        <w:rPr>
          <w:i/>
          <w:lang w:val="el-GR"/>
        </w:rPr>
        <w:t xml:space="preserve">Ναι, παρακαλώ </w:t>
      </w:r>
      <w:r w:rsidR="00CD48B3">
        <w:rPr>
          <w:i/>
          <w:lang w:val="el-GR"/>
        </w:rPr>
        <w:t>να διαβάσετε</w:t>
      </w:r>
      <w:r w:rsidR="00CD48B3" w:rsidRPr="00CD48B3">
        <w:rPr>
          <w:i/>
          <w:lang w:val="el-GR"/>
        </w:rPr>
        <w:t xml:space="preserve"> από τη σελίδα 34 μέχρι την 38 και </w:t>
      </w:r>
      <w:r w:rsidR="00CD48B3">
        <w:rPr>
          <w:i/>
          <w:lang w:val="el-GR"/>
        </w:rPr>
        <w:t>να κάνετε</w:t>
      </w:r>
      <w:r w:rsidR="00CD48B3" w:rsidRPr="00CD48B3">
        <w:rPr>
          <w:i/>
          <w:lang w:val="el-GR"/>
        </w:rPr>
        <w:t xml:space="preserve"> τις ασκήσεις στο τέλος της σελίδας 38. Τα λέμε τη Δευτέρα!</w:t>
      </w:r>
    </w:p>
    <w:p w:rsidR="00C3706D" w:rsidRPr="00CD48B3" w:rsidRDefault="00CD48B3" w:rsidP="006E663F">
      <w:pPr>
        <w:pStyle w:val="TKBulletLevel1"/>
        <w:rPr>
          <w:lang w:val="el-GR"/>
        </w:rPr>
      </w:pPr>
      <w:r>
        <w:rPr>
          <w:lang w:val="el-GR"/>
        </w:rPr>
        <w:t>Για</w:t>
      </w:r>
      <w:r w:rsidRPr="00CD48B3">
        <w:rPr>
          <w:lang w:val="el-GR"/>
        </w:rPr>
        <w:t xml:space="preserve"> </w:t>
      </w:r>
      <w:r>
        <w:rPr>
          <w:lang w:val="el-GR"/>
        </w:rPr>
        <w:t>να</w:t>
      </w:r>
      <w:r w:rsidRPr="00CD48B3">
        <w:rPr>
          <w:lang w:val="el-GR"/>
        </w:rPr>
        <w:t xml:space="preserve"> </w:t>
      </w:r>
      <w:r>
        <w:rPr>
          <w:lang w:val="el-GR"/>
        </w:rPr>
        <w:t>ελέγξετε</w:t>
      </w:r>
      <w:r w:rsidRPr="00CD48B3">
        <w:rPr>
          <w:lang w:val="el-GR"/>
        </w:rPr>
        <w:t xml:space="preserve"> </w:t>
      </w:r>
      <w:r>
        <w:rPr>
          <w:lang w:val="el-GR"/>
        </w:rPr>
        <w:t>το</w:t>
      </w:r>
      <w:r w:rsidRPr="00CD48B3">
        <w:rPr>
          <w:lang w:val="el-GR"/>
        </w:rPr>
        <w:t xml:space="preserve"> </w:t>
      </w:r>
      <w:r>
        <w:rPr>
          <w:lang w:val="el-GR"/>
        </w:rPr>
        <w:t>βαθμό</w:t>
      </w:r>
      <w:r w:rsidRPr="00CD48B3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CD48B3">
        <w:rPr>
          <w:lang w:val="el-GR"/>
        </w:rPr>
        <w:t xml:space="preserve">, </w:t>
      </w:r>
      <w:r>
        <w:rPr>
          <w:lang w:val="el-GR"/>
        </w:rPr>
        <w:t>ζητήστε</w:t>
      </w:r>
      <w:r w:rsidRPr="00CD48B3">
        <w:rPr>
          <w:lang w:val="el-GR"/>
        </w:rPr>
        <w:t xml:space="preserve"> </w:t>
      </w:r>
      <w:r>
        <w:rPr>
          <w:lang w:val="el-GR"/>
        </w:rPr>
        <w:t>από</w:t>
      </w:r>
      <w:r w:rsidRPr="00CD48B3">
        <w:rPr>
          <w:lang w:val="el-GR"/>
        </w:rPr>
        <w:t xml:space="preserve"> </w:t>
      </w:r>
      <w:r>
        <w:rPr>
          <w:lang w:val="el-GR"/>
        </w:rPr>
        <w:t>τους</w:t>
      </w:r>
      <w:r w:rsidRPr="00CD48B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D48B3">
        <w:rPr>
          <w:lang w:val="el-GR"/>
        </w:rPr>
        <w:t xml:space="preserve"> </w:t>
      </w:r>
      <w:r>
        <w:rPr>
          <w:lang w:val="el-GR"/>
        </w:rPr>
        <w:t>να</w:t>
      </w:r>
      <w:r w:rsidRPr="00CD48B3">
        <w:rPr>
          <w:lang w:val="el-GR"/>
        </w:rPr>
        <w:t xml:space="preserve"> </w:t>
      </w:r>
      <w:r>
        <w:rPr>
          <w:lang w:val="el-GR"/>
        </w:rPr>
        <w:t>σημειώσουν τις ώρες του επόμενου μαθήματος και τις εργασίες που πρέπει να ετοιμάσουν.</w:t>
      </w:r>
    </w:p>
    <w:p w:rsidR="00C3706D" w:rsidRPr="00465B6A" w:rsidRDefault="00C3706D" w:rsidP="006E663F">
      <w:pPr>
        <w:pStyle w:val="TKBulletLevel1"/>
        <w:rPr>
          <w:lang w:val="el-GR"/>
        </w:rPr>
      </w:pPr>
      <w:r w:rsidRPr="00CD48B3">
        <w:rPr>
          <w:lang w:val="el-GR"/>
        </w:rPr>
        <w:tab/>
      </w:r>
      <w:r w:rsidR="00D46CF2">
        <w:rPr>
          <w:lang w:val="el-GR"/>
        </w:rPr>
        <w:t>Έπειτα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ζητήστε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τους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να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χωριστούν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σε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ζευγάρια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και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>να</w:t>
      </w:r>
      <w:r w:rsidR="00D46CF2" w:rsidRPr="00D46CF2">
        <w:rPr>
          <w:lang w:val="el-GR"/>
        </w:rPr>
        <w:t xml:space="preserve"> </w:t>
      </w:r>
      <w:r w:rsidR="00D46CF2">
        <w:rPr>
          <w:lang w:val="el-GR"/>
        </w:rPr>
        <w:t xml:space="preserve">κάνουν μεταξύ τους διαλόγους </w:t>
      </w:r>
      <w:r w:rsidR="008A1E3D">
        <w:rPr>
          <w:lang w:val="el-GR"/>
        </w:rPr>
        <w:t>σαν αυτόν στο παράδειγμα.</w:t>
      </w:r>
      <w:r w:rsidR="00D46CF2">
        <w:rPr>
          <w:lang w:val="el-GR"/>
        </w:rPr>
        <w:t xml:space="preserve"> </w:t>
      </w:r>
      <w:r w:rsidRPr="00465B6A">
        <w:rPr>
          <w:lang w:val="el-GR"/>
        </w:rPr>
        <w:t>(</w:t>
      </w:r>
      <w:r w:rsidR="00465B6A">
        <w:rPr>
          <w:lang w:val="el-GR"/>
        </w:rPr>
        <w:t>Φροντίστε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να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τους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αφήνετε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αρκετό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χρόνο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για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να</w:t>
      </w:r>
      <w:r w:rsidR="00465B6A" w:rsidRPr="00465B6A">
        <w:rPr>
          <w:lang w:val="el-GR"/>
        </w:rPr>
        <w:t xml:space="preserve"> </w:t>
      </w:r>
      <w:r w:rsidR="00465B6A">
        <w:rPr>
          <w:lang w:val="el-GR"/>
        </w:rPr>
        <w:t>προετοιμάζονται και εστιάστε την προσοχή τους στις απαντήσεις που θα πρέπει να δίνουν σε κάποιον που τους ζητά μια πληροφορία).</w:t>
      </w:r>
    </w:p>
    <w:p w:rsidR="00B10F10" w:rsidRDefault="00B10F10" w:rsidP="00D72B72">
      <w:pPr>
        <w:pStyle w:val="TKTITRE1"/>
        <w:rPr>
          <w:lang w:val="el-GR"/>
        </w:rPr>
      </w:pPr>
    </w:p>
    <w:p w:rsidR="00C3706D" w:rsidRPr="000B220C" w:rsidRDefault="000B220C" w:rsidP="00D72B72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C3706D" w:rsidRPr="0002409F" w:rsidRDefault="00C3706D" w:rsidP="00D72B72">
      <w:pPr>
        <w:pStyle w:val="TKBulletLevel1"/>
        <w:rPr>
          <w:lang w:val="el-GR"/>
        </w:rPr>
      </w:pPr>
      <w:r w:rsidRPr="000B220C">
        <w:rPr>
          <w:lang w:val="el-GR"/>
        </w:rPr>
        <w:tab/>
      </w:r>
      <w:r w:rsidR="000B220C">
        <w:rPr>
          <w:lang w:val="el-GR"/>
        </w:rPr>
        <w:t>Ζητήστε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από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τους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πρόσφυγες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με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χαμηλό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επίπεδο</w:t>
      </w:r>
      <w:r w:rsidR="000B220C" w:rsidRPr="0043608D">
        <w:rPr>
          <w:lang w:val="el-GR"/>
        </w:rPr>
        <w:t xml:space="preserve"> </w:t>
      </w:r>
      <w:r w:rsidR="000B220C">
        <w:rPr>
          <w:lang w:val="el-GR"/>
        </w:rPr>
        <w:t>αλφαβητισμού</w:t>
      </w:r>
      <w:r w:rsidR="000B220C" w:rsidRPr="0043608D">
        <w:rPr>
          <w:lang w:val="el-GR"/>
        </w:rPr>
        <w:t xml:space="preserve"> </w:t>
      </w:r>
      <w:r w:rsidR="0043608D">
        <w:rPr>
          <w:lang w:val="el-GR"/>
        </w:rPr>
        <w:t>να</w:t>
      </w:r>
      <w:r w:rsidR="0043608D" w:rsidRPr="0043608D">
        <w:rPr>
          <w:lang w:val="el-GR"/>
        </w:rPr>
        <w:t xml:space="preserve"> </w:t>
      </w:r>
      <w:r w:rsidR="0043608D">
        <w:rPr>
          <w:lang w:val="el-GR"/>
        </w:rPr>
        <w:t>αντιγράψουν</w:t>
      </w:r>
      <w:r w:rsidR="0043608D" w:rsidRPr="0043608D">
        <w:rPr>
          <w:lang w:val="el-GR"/>
        </w:rPr>
        <w:t xml:space="preserve"> </w:t>
      </w:r>
      <w:r w:rsidR="0043608D">
        <w:rPr>
          <w:lang w:val="el-GR"/>
        </w:rPr>
        <w:t>το</w:t>
      </w:r>
      <w:r w:rsidR="0043608D" w:rsidRPr="0043608D">
        <w:rPr>
          <w:lang w:val="el-GR"/>
        </w:rPr>
        <w:t xml:space="preserve"> </w:t>
      </w:r>
      <w:r w:rsidR="0043608D">
        <w:rPr>
          <w:lang w:val="el-GR"/>
        </w:rPr>
        <w:t>βασικό</w:t>
      </w:r>
      <w:r w:rsidR="0043608D" w:rsidRPr="0043608D">
        <w:rPr>
          <w:lang w:val="el-GR"/>
        </w:rPr>
        <w:t xml:space="preserve"> </w:t>
      </w:r>
      <w:r w:rsidR="0043608D">
        <w:rPr>
          <w:lang w:val="el-GR"/>
        </w:rPr>
        <w:t>λεξιλόγιο σε καρτέλες που θα μπορούν να χρησιμοποιήσουν σε επόμενες δραστηρι</w:t>
      </w:r>
      <w:r w:rsidR="0002409F">
        <w:rPr>
          <w:lang w:val="el-GR"/>
        </w:rPr>
        <w:t>ότητες.</w:t>
      </w:r>
    </w:p>
    <w:p w:rsidR="00C3706D" w:rsidRPr="00351606" w:rsidRDefault="00C3706D" w:rsidP="00D72B72">
      <w:pPr>
        <w:pStyle w:val="TKBulletLevel1"/>
        <w:rPr>
          <w:lang w:val="el-GR"/>
        </w:rPr>
      </w:pPr>
      <w:r w:rsidRPr="0002409F">
        <w:rPr>
          <w:lang w:val="el-GR"/>
        </w:rPr>
        <w:tab/>
      </w:r>
      <w:r w:rsidR="00351606">
        <w:rPr>
          <w:lang w:val="el-GR"/>
        </w:rPr>
        <w:t>Ζητήστε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τους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να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συμπληρώσουν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μια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απλή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φόρμα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εγγραφής</w:t>
      </w:r>
      <w:r w:rsidR="00351606" w:rsidRPr="00351606">
        <w:rPr>
          <w:lang w:val="el-GR"/>
        </w:rPr>
        <w:t xml:space="preserve">, </w:t>
      </w:r>
      <w:r w:rsidR="00351606">
        <w:rPr>
          <w:lang w:val="el-GR"/>
        </w:rPr>
        <w:t>αντιγράφοντας, αν χρειαστεί,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από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μια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 xml:space="preserve">ήδη συμπληρωμένη φόρμα που θα τους δώσετε σαν υπόδειγμα. </w:t>
      </w:r>
    </w:p>
    <w:p w:rsidR="00C3706D" w:rsidRPr="00351606" w:rsidRDefault="00C3706D" w:rsidP="00D72B72">
      <w:pPr>
        <w:pStyle w:val="TKBulletLevel1"/>
        <w:rPr>
          <w:lang w:val="el-GR"/>
        </w:rPr>
      </w:pPr>
      <w:r w:rsidRPr="00351606">
        <w:rPr>
          <w:lang w:val="el-GR"/>
        </w:rPr>
        <w:tab/>
      </w:r>
      <w:r w:rsidR="00351606">
        <w:rPr>
          <w:lang w:val="el-GR"/>
        </w:rPr>
        <w:t>Ζητήστε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τους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να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διαβάσουν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και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να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προσπαθήσουν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να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καταλάβουν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απλά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ενημερωτικά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φυλλάδια</w:t>
      </w:r>
      <w:r w:rsidR="00351606" w:rsidRPr="00351606">
        <w:rPr>
          <w:lang w:val="el-GR"/>
        </w:rPr>
        <w:t xml:space="preserve"> </w:t>
      </w:r>
      <w:r w:rsidR="00351606">
        <w:rPr>
          <w:lang w:val="el-GR"/>
        </w:rPr>
        <w:t>προγραμμάτων κατάρτισης</w:t>
      </w:r>
      <w:r w:rsidRPr="00351606">
        <w:rPr>
          <w:lang w:val="el-GR"/>
        </w:rPr>
        <w:t xml:space="preserve">, </w:t>
      </w:r>
      <w:r w:rsidR="001E48B7">
        <w:rPr>
          <w:lang w:val="el-GR"/>
        </w:rPr>
        <w:t>και να ζητήσουν διευκρινίσεις για κάποιες λέξεις και εκφράσεις που πιθανόν δεν καταλαβαίνουν.</w:t>
      </w:r>
    </w:p>
    <w:p w:rsidR="00B10F10" w:rsidRDefault="00B10F10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C3706D" w:rsidRPr="001E48B7" w:rsidRDefault="001E48B7" w:rsidP="00D72B72">
      <w:pPr>
        <w:pStyle w:val="TKTITRE1"/>
        <w:rPr>
          <w:lang w:val="el-GR"/>
        </w:rPr>
      </w:pPr>
      <w:r>
        <w:rPr>
          <w:lang w:val="el-GR"/>
        </w:rPr>
        <w:lastRenderedPageBreak/>
        <w:t>Ενδεικτικό υλικό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319"/>
      </w:tblGrid>
      <w:tr w:rsidR="0033143F" w:rsidRPr="00FD0ADC">
        <w:tc>
          <w:tcPr>
            <w:tcW w:w="5303" w:type="dxa"/>
            <w:vAlign w:val="center"/>
          </w:tcPr>
          <w:p w:rsidR="0033143F" w:rsidRPr="00FD0ADC" w:rsidRDefault="00741E1A" w:rsidP="00612CCC">
            <w:pPr>
              <w:jc w:val="center"/>
              <w:rPr>
                <w:lang w:val="en-GB"/>
              </w:rPr>
            </w:pPr>
            <w:r w:rsidRPr="00FD0ADC">
              <w:rPr>
                <w:noProof/>
                <w:lang w:val="el-GR" w:eastAsia="el-GR"/>
              </w:rPr>
              <w:drawing>
                <wp:inline distT="0" distB="0" distL="0" distR="0">
                  <wp:extent cx="3236956" cy="2160000"/>
                  <wp:effectExtent l="19050" t="0" r="1544" b="0"/>
                  <wp:docPr id="3" name="Image 1" descr="C:\Users\utilisateur\AppData\Local\Microsoft\Windows\INetCache\Content.Word\39_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9_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95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33143F" w:rsidRPr="00FD0ADC" w:rsidRDefault="00741E1A" w:rsidP="00612CCC">
            <w:pPr>
              <w:jc w:val="center"/>
              <w:rPr>
                <w:lang w:val="en-GB"/>
              </w:rPr>
            </w:pPr>
            <w:r w:rsidRPr="00FD0ADC">
              <w:rPr>
                <w:noProof/>
                <w:lang w:val="el-GR" w:eastAsia="el-GR"/>
              </w:rPr>
              <w:drawing>
                <wp:inline distT="0" distB="0" distL="0" distR="0">
                  <wp:extent cx="3096941" cy="2160000"/>
                  <wp:effectExtent l="19050" t="0" r="8209" b="0"/>
                  <wp:docPr id="4" name="Image 4" descr="C:\Users\utilisateur\AppData\Local\Microsoft\Windows\INetCache\Content.Word\39_traini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9_train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4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06D" w:rsidRPr="00FD0ADC" w:rsidRDefault="00C3706D" w:rsidP="00C3706D">
      <w:pPr>
        <w:rPr>
          <w:lang w:val="en-GB"/>
        </w:rPr>
      </w:pPr>
    </w:p>
    <w:sectPr w:rsidR="00C3706D" w:rsidRPr="00FD0ADC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80" w:rsidRDefault="00DF6C80" w:rsidP="00C523EA">
      <w:r>
        <w:separator/>
      </w:r>
    </w:p>
  </w:endnote>
  <w:endnote w:type="continuationSeparator" w:id="0">
    <w:p w:rsidR="00DF6C80" w:rsidRDefault="00DF6C8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351606">
      <w:trPr>
        <w:cantSplit/>
      </w:trPr>
      <w:tc>
        <w:tcPr>
          <w:tcW w:w="1667" w:type="pct"/>
        </w:tcPr>
        <w:p w:rsidR="00B10F10" w:rsidRPr="00B10F10" w:rsidRDefault="00B10F10" w:rsidP="00B10F1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B10F10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351606" w:rsidRPr="00B10F10" w:rsidRDefault="00B10F10" w:rsidP="00B10F1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B10F10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351606" w:rsidRPr="00B10F10" w:rsidRDefault="00351606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351606" w:rsidRPr="00B10F10" w:rsidRDefault="00B10F10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B10F10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351606" w:rsidRPr="00B10F10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49</w:t>
          </w:r>
        </w:p>
      </w:tc>
      <w:tc>
        <w:tcPr>
          <w:tcW w:w="1667" w:type="pct"/>
          <w:vAlign w:val="bottom"/>
        </w:tcPr>
        <w:p w:rsidR="00351606" w:rsidRPr="005A600F" w:rsidRDefault="0035160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10F10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10F10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351606" w:rsidRPr="005A600F" w:rsidRDefault="00351606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1606" w:rsidRPr="002860CD" w:rsidRDefault="00351606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80" w:rsidRDefault="00DF6C80" w:rsidP="00C523EA">
      <w:r>
        <w:separator/>
      </w:r>
    </w:p>
  </w:footnote>
  <w:footnote w:type="continuationSeparator" w:id="0">
    <w:p w:rsidR="00DF6C80" w:rsidRDefault="00DF6C8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351606" w:rsidRPr="00B10F10">
      <w:trPr>
        <w:trHeight w:val="1304"/>
      </w:trPr>
      <w:tc>
        <w:tcPr>
          <w:tcW w:w="2210" w:type="dxa"/>
        </w:tcPr>
        <w:p w:rsidR="00351606" w:rsidRPr="00CB5C65" w:rsidRDefault="00351606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10F10" w:rsidRPr="00B10F10" w:rsidRDefault="00B10F10" w:rsidP="00B10F10">
          <w:pPr>
            <w:jc w:val="center"/>
            <w:rPr>
              <w:rFonts w:eastAsia="Calibri"/>
              <w:b/>
              <w:lang w:val="el-GR"/>
            </w:rPr>
          </w:pPr>
          <w:r w:rsidRPr="00B10F10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351606" w:rsidRPr="00B10F10" w:rsidRDefault="00B10F10" w:rsidP="00B10F10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r w:rsidRPr="00B10F10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  <w:r w:rsidRPr="00B10F10">
            <w:rPr>
              <w:rFonts w:eastAsia="Calibri"/>
              <w:b/>
              <w:i/>
              <w:iCs/>
              <w:lang w:val="el-GR"/>
            </w:rPr>
            <w:t xml:space="preserve"> </w:t>
          </w:r>
          <w:hyperlink r:id="rId2" w:history="1">
            <w:r w:rsidR="00351606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351606" w:rsidRPr="00B10F10">
              <w:rPr>
                <w:rStyle w:val="Lienhypertexte"/>
                <w:rFonts w:eastAsia="Calibri"/>
                <w:lang w:val="el-GR"/>
              </w:rPr>
              <w:t>.</w:t>
            </w:r>
            <w:r w:rsidR="00351606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351606" w:rsidRPr="00B10F10">
              <w:rPr>
                <w:rStyle w:val="Lienhypertexte"/>
                <w:rFonts w:eastAsia="Calibri"/>
                <w:lang w:val="el-GR"/>
              </w:rPr>
              <w:t>.</w:t>
            </w:r>
            <w:r w:rsidR="00351606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351606" w:rsidRPr="00B10F10">
              <w:rPr>
                <w:rStyle w:val="Lienhypertexte"/>
                <w:rFonts w:eastAsia="Calibri"/>
                <w:lang w:val="el-GR"/>
              </w:rPr>
              <w:t>/</w:t>
            </w:r>
            <w:r w:rsidR="00351606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351606" w:rsidRPr="00B10F10">
              <w:rPr>
                <w:rStyle w:val="Lienhypertexte"/>
                <w:rFonts w:eastAsia="Calibri"/>
                <w:lang w:val="el-GR"/>
              </w:rPr>
              <w:t>-</w:t>
            </w:r>
            <w:r w:rsidR="00351606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351606" w:rsidRPr="00B10F10" w:rsidRDefault="00B10F10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B10F10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351606" w:rsidRPr="00010EAF" w:rsidRDefault="00DF6C8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351606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351606" w:rsidRPr="00186952" w:rsidRDefault="00351606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3516"/>
    <w:rsid w:val="0002068B"/>
    <w:rsid w:val="0002409F"/>
    <w:rsid w:val="000338F0"/>
    <w:rsid w:val="00037B0E"/>
    <w:rsid w:val="00055085"/>
    <w:rsid w:val="000618A7"/>
    <w:rsid w:val="000661BC"/>
    <w:rsid w:val="000676E1"/>
    <w:rsid w:val="000730E4"/>
    <w:rsid w:val="000937FA"/>
    <w:rsid w:val="00093DD1"/>
    <w:rsid w:val="000954B8"/>
    <w:rsid w:val="0009610C"/>
    <w:rsid w:val="000A080D"/>
    <w:rsid w:val="000B220C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01B6"/>
    <w:rsid w:val="00172C07"/>
    <w:rsid w:val="001741D1"/>
    <w:rsid w:val="0017676C"/>
    <w:rsid w:val="00186952"/>
    <w:rsid w:val="001964E7"/>
    <w:rsid w:val="001965B4"/>
    <w:rsid w:val="001A1B4C"/>
    <w:rsid w:val="001B0010"/>
    <w:rsid w:val="001B602D"/>
    <w:rsid w:val="001B71AD"/>
    <w:rsid w:val="001C0984"/>
    <w:rsid w:val="001C2C9B"/>
    <w:rsid w:val="001C7918"/>
    <w:rsid w:val="001D7251"/>
    <w:rsid w:val="001E48B7"/>
    <w:rsid w:val="0020300A"/>
    <w:rsid w:val="00214CD0"/>
    <w:rsid w:val="00225C85"/>
    <w:rsid w:val="00233192"/>
    <w:rsid w:val="00246E8E"/>
    <w:rsid w:val="00254DC5"/>
    <w:rsid w:val="00256EC5"/>
    <w:rsid w:val="0026293F"/>
    <w:rsid w:val="00271434"/>
    <w:rsid w:val="002860CD"/>
    <w:rsid w:val="002A0CEF"/>
    <w:rsid w:val="002A2AD0"/>
    <w:rsid w:val="002A3476"/>
    <w:rsid w:val="002A5874"/>
    <w:rsid w:val="002B4C3F"/>
    <w:rsid w:val="002D7BD0"/>
    <w:rsid w:val="002E1B08"/>
    <w:rsid w:val="002F0945"/>
    <w:rsid w:val="002F2562"/>
    <w:rsid w:val="00303A5A"/>
    <w:rsid w:val="00312891"/>
    <w:rsid w:val="00314978"/>
    <w:rsid w:val="00327BBC"/>
    <w:rsid w:val="0033137E"/>
    <w:rsid w:val="0033143F"/>
    <w:rsid w:val="00351606"/>
    <w:rsid w:val="0035492A"/>
    <w:rsid w:val="00355BB8"/>
    <w:rsid w:val="00355F6C"/>
    <w:rsid w:val="003575BD"/>
    <w:rsid w:val="00361F04"/>
    <w:rsid w:val="00373B9F"/>
    <w:rsid w:val="0037570C"/>
    <w:rsid w:val="0038409C"/>
    <w:rsid w:val="003847AD"/>
    <w:rsid w:val="00384BD7"/>
    <w:rsid w:val="003853D1"/>
    <w:rsid w:val="0038736E"/>
    <w:rsid w:val="003C050D"/>
    <w:rsid w:val="003C32F5"/>
    <w:rsid w:val="003C60BD"/>
    <w:rsid w:val="003C6F99"/>
    <w:rsid w:val="003C799F"/>
    <w:rsid w:val="003D0E09"/>
    <w:rsid w:val="003D21A3"/>
    <w:rsid w:val="003E358D"/>
    <w:rsid w:val="003E3B29"/>
    <w:rsid w:val="003E7F4D"/>
    <w:rsid w:val="003F121D"/>
    <w:rsid w:val="003F3210"/>
    <w:rsid w:val="00412D29"/>
    <w:rsid w:val="00425EB7"/>
    <w:rsid w:val="0043608D"/>
    <w:rsid w:val="00442AC0"/>
    <w:rsid w:val="00460BCC"/>
    <w:rsid w:val="00463894"/>
    <w:rsid w:val="00465B6A"/>
    <w:rsid w:val="00467896"/>
    <w:rsid w:val="00470AA9"/>
    <w:rsid w:val="0049006B"/>
    <w:rsid w:val="00494C0E"/>
    <w:rsid w:val="004B5DD8"/>
    <w:rsid w:val="004C1652"/>
    <w:rsid w:val="004D4C46"/>
    <w:rsid w:val="004E32A8"/>
    <w:rsid w:val="004F2E30"/>
    <w:rsid w:val="005023EC"/>
    <w:rsid w:val="0050334F"/>
    <w:rsid w:val="00503E91"/>
    <w:rsid w:val="00510AE8"/>
    <w:rsid w:val="0051537D"/>
    <w:rsid w:val="00526886"/>
    <w:rsid w:val="00542DB8"/>
    <w:rsid w:val="00543869"/>
    <w:rsid w:val="0054564B"/>
    <w:rsid w:val="00555D25"/>
    <w:rsid w:val="005666A8"/>
    <w:rsid w:val="00566D74"/>
    <w:rsid w:val="005713EB"/>
    <w:rsid w:val="005A600F"/>
    <w:rsid w:val="005C2E50"/>
    <w:rsid w:val="005E4CA5"/>
    <w:rsid w:val="005E654F"/>
    <w:rsid w:val="00612CCC"/>
    <w:rsid w:val="00617D74"/>
    <w:rsid w:val="00634900"/>
    <w:rsid w:val="006355E0"/>
    <w:rsid w:val="0064154F"/>
    <w:rsid w:val="006455D0"/>
    <w:rsid w:val="00651E90"/>
    <w:rsid w:val="00655B1E"/>
    <w:rsid w:val="00655CCE"/>
    <w:rsid w:val="00680749"/>
    <w:rsid w:val="006A1A21"/>
    <w:rsid w:val="006B39C8"/>
    <w:rsid w:val="006B6385"/>
    <w:rsid w:val="006B7367"/>
    <w:rsid w:val="006C0689"/>
    <w:rsid w:val="006C08C3"/>
    <w:rsid w:val="006C19C6"/>
    <w:rsid w:val="006C7764"/>
    <w:rsid w:val="006D234F"/>
    <w:rsid w:val="006E663F"/>
    <w:rsid w:val="006F38F4"/>
    <w:rsid w:val="006F7750"/>
    <w:rsid w:val="00705BF1"/>
    <w:rsid w:val="007324B3"/>
    <w:rsid w:val="00734E55"/>
    <w:rsid w:val="00741E1A"/>
    <w:rsid w:val="0074542C"/>
    <w:rsid w:val="007458E1"/>
    <w:rsid w:val="00745FAE"/>
    <w:rsid w:val="00747118"/>
    <w:rsid w:val="00767D0E"/>
    <w:rsid w:val="00773ACD"/>
    <w:rsid w:val="007A68DA"/>
    <w:rsid w:val="007B3F92"/>
    <w:rsid w:val="007B4D14"/>
    <w:rsid w:val="007F0772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3D6E"/>
    <w:rsid w:val="00892B00"/>
    <w:rsid w:val="008A1E3D"/>
    <w:rsid w:val="008B45A3"/>
    <w:rsid w:val="008C53DF"/>
    <w:rsid w:val="008E6FB9"/>
    <w:rsid w:val="008F0189"/>
    <w:rsid w:val="008F1473"/>
    <w:rsid w:val="008F24DC"/>
    <w:rsid w:val="009025F0"/>
    <w:rsid w:val="00913BC9"/>
    <w:rsid w:val="009204A0"/>
    <w:rsid w:val="0093428B"/>
    <w:rsid w:val="00943A76"/>
    <w:rsid w:val="0094551C"/>
    <w:rsid w:val="00953DC1"/>
    <w:rsid w:val="00961AD0"/>
    <w:rsid w:val="00964365"/>
    <w:rsid w:val="00964D0B"/>
    <w:rsid w:val="00970C63"/>
    <w:rsid w:val="00973883"/>
    <w:rsid w:val="0097497F"/>
    <w:rsid w:val="00976860"/>
    <w:rsid w:val="009774A5"/>
    <w:rsid w:val="0097780A"/>
    <w:rsid w:val="009A431F"/>
    <w:rsid w:val="009A4759"/>
    <w:rsid w:val="009A5131"/>
    <w:rsid w:val="009A7DF0"/>
    <w:rsid w:val="009B7F95"/>
    <w:rsid w:val="009C4146"/>
    <w:rsid w:val="009C6D0D"/>
    <w:rsid w:val="009C6F9F"/>
    <w:rsid w:val="009C7BD9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87F98"/>
    <w:rsid w:val="00A92D69"/>
    <w:rsid w:val="00AA1612"/>
    <w:rsid w:val="00AB255A"/>
    <w:rsid w:val="00AD15FF"/>
    <w:rsid w:val="00AD7481"/>
    <w:rsid w:val="00AE657E"/>
    <w:rsid w:val="00AF2942"/>
    <w:rsid w:val="00AF4A1E"/>
    <w:rsid w:val="00AF56A8"/>
    <w:rsid w:val="00B02091"/>
    <w:rsid w:val="00B10F10"/>
    <w:rsid w:val="00B30339"/>
    <w:rsid w:val="00B33421"/>
    <w:rsid w:val="00B35EFB"/>
    <w:rsid w:val="00B51D45"/>
    <w:rsid w:val="00B66C15"/>
    <w:rsid w:val="00B73A35"/>
    <w:rsid w:val="00B750E1"/>
    <w:rsid w:val="00B80303"/>
    <w:rsid w:val="00B85307"/>
    <w:rsid w:val="00B85B33"/>
    <w:rsid w:val="00B86735"/>
    <w:rsid w:val="00B87D33"/>
    <w:rsid w:val="00B947F8"/>
    <w:rsid w:val="00B94E15"/>
    <w:rsid w:val="00B96202"/>
    <w:rsid w:val="00BA25B4"/>
    <w:rsid w:val="00BA3C32"/>
    <w:rsid w:val="00BB182D"/>
    <w:rsid w:val="00BC3D7A"/>
    <w:rsid w:val="00BC6C0F"/>
    <w:rsid w:val="00BD2F15"/>
    <w:rsid w:val="00BE6428"/>
    <w:rsid w:val="00BF0D76"/>
    <w:rsid w:val="00BF2B09"/>
    <w:rsid w:val="00BF39D1"/>
    <w:rsid w:val="00BF685F"/>
    <w:rsid w:val="00BF693D"/>
    <w:rsid w:val="00C24B3F"/>
    <w:rsid w:val="00C24C86"/>
    <w:rsid w:val="00C3706D"/>
    <w:rsid w:val="00C523EA"/>
    <w:rsid w:val="00C622D7"/>
    <w:rsid w:val="00C7477C"/>
    <w:rsid w:val="00C8086F"/>
    <w:rsid w:val="00CC0991"/>
    <w:rsid w:val="00CC6B8F"/>
    <w:rsid w:val="00CC7828"/>
    <w:rsid w:val="00CD48B3"/>
    <w:rsid w:val="00CF0B90"/>
    <w:rsid w:val="00CF36D3"/>
    <w:rsid w:val="00D00DA4"/>
    <w:rsid w:val="00D07616"/>
    <w:rsid w:val="00D13597"/>
    <w:rsid w:val="00D2211A"/>
    <w:rsid w:val="00D46264"/>
    <w:rsid w:val="00D46CF2"/>
    <w:rsid w:val="00D57D70"/>
    <w:rsid w:val="00D61794"/>
    <w:rsid w:val="00D66FB1"/>
    <w:rsid w:val="00D70BD7"/>
    <w:rsid w:val="00D72B72"/>
    <w:rsid w:val="00D81172"/>
    <w:rsid w:val="00D8157B"/>
    <w:rsid w:val="00D8328F"/>
    <w:rsid w:val="00D94C2F"/>
    <w:rsid w:val="00D951B8"/>
    <w:rsid w:val="00DA3122"/>
    <w:rsid w:val="00DA5A92"/>
    <w:rsid w:val="00DB5201"/>
    <w:rsid w:val="00DD0635"/>
    <w:rsid w:val="00DD35DF"/>
    <w:rsid w:val="00DD53DC"/>
    <w:rsid w:val="00DE5B7D"/>
    <w:rsid w:val="00DF37F1"/>
    <w:rsid w:val="00DF5B76"/>
    <w:rsid w:val="00DF5E24"/>
    <w:rsid w:val="00DF60EB"/>
    <w:rsid w:val="00DF6C80"/>
    <w:rsid w:val="00E076C3"/>
    <w:rsid w:val="00E358E0"/>
    <w:rsid w:val="00E41A1E"/>
    <w:rsid w:val="00E53152"/>
    <w:rsid w:val="00E74E5B"/>
    <w:rsid w:val="00E76742"/>
    <w:rsid w:val="00E826A8"/>
    <w:rsid w:val="00E86674"/>
    <w:rsid w:val="00E90A39"/>
    <w:rsid w:val="00EA589F"/>
    <w:rsid w:val="00EC3C97"/>
    <w:rsid w:val="00EC6747"/>
    <w:rsid w:val="00ED4CB7"/>
    <w:rsid w:val="00F046E4"/>
    <w:rsid w:val="00F260E9"/>
    <w:rsid w:val="00F41208"/>
    <w:rsid w:val="00F5126A"/>
    <w:rsid w:val="00F66493"/>
    <w:rsid w:val="00F721DA"/>
    <w:rsid w:val="00F75FAD"/>
    <w:rsid w:val="00FB0515"/>
    <w:rsid w:val="00FB70A6"/>
    <w:rsid w:val="00FC4F80"/>
    <w:rsid w:val="00FC601A"/>
    <w:rsid w:val="00FD0AD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9168E"/>
  <w15:docId w15:val="{FC01B957-0EBB-400E-867F-888F3C84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3CFD-85A8-4C8C-B639-90BAEB8B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4220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2017-10-06T15:47:00Z</dcterms:created>
  <dcterms:modified xsi:type="dcterms:W3CDTF">2017-10-06T15:47:00Z</dcterms:modified>
</cp:coreProperties>
</file>