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4B" w:rsidRPr="00196556" w:rsidRDefault="00CB574B" w:rsidP="00CB574B">
      <w:pPr>
        <w:pStyle w:val="TKMAINTITLE"/>
        <w:rPr>
          <w:lang w:val="el-GR"/>
        </w:rPr>
      </w:pPr>
      <w:r w:rsidRPr="00196556">
        <w:rPr>
          <w:lang w:val="el-GR"/>
        </w:rPr>
        <w:t>1</w:t>
      </w:r>
      <w:r w:rsidR="0027516E" w:rsidRPr="00196556">
        <w:rPr>
          <w:lang w:val="el-GR"/>
        </w:rPr>
        <w:t>7</w:t>
      </w:r>
      <w:r w:rsidRPr="00196556">
        <w:rPr>
          <w:lang w:val="el-GR"/>
        </w:rPr>
        <w:t xml:space="preserve"> </w:t>
      </w:r>
      <w:r w:rsidR="00566ED9" w:rsidRPr="00196556">
        <w:rPr>
          <w:lang w:val="el-GR"/>
        </w:rPr>
        <w:t>–</w:t>
      </w:r>
      <w:r w:rsidRPr="00196556">
        <w:rPr>
          <w:lang w:val="el-GR"/>
        </w:rPr>
        <w:t xml:space="preserve"> </w:t>
      </w:r>
      <w:r w:rsidR="00566ED9">
        <w:rPr>
          <w:lang w:val="el-GR"/>
        </w:rPr>
        <w:t>Προκλήσεις</w:t>
      </w:r>
      <w:r w:rsidR="00566ED9" w:rsidRPr="00196556">
        <w:rPr>
          <w:lang w:val="el-GR"/>
        </w:rPr>
        <w:t xml:space="preserve"> </w:t>
      </w:r>
      <w:r w:rsidR="00196556">
        <w:rPr>
          <w:lang w:val="el-GR"/>
        </w:rPr>
        <w:t>που</w:t>
      </w:r>
      <w:r w:rsidR="00196556" w:rsidRPr="00196556">
        <w:rPr>
          <w:lang w:val="el-GR"/>
        </w:rPr>
        <w:t xml:space="preserve"> </w:t>
      </w:r>
      <w:r w:rsidR="00196556">
        <w:rPr>
          <w:lang w:val="el-GR"/>
        </w:rPr>
        <w:t>αντιμετωπίζονται</w:t>
      </w:r>
      <w:r w:rsidR="00196556" w:rsidRPr="00196556">
        <w:rPr>
          <w:lang w:val="el-GR"/>
        </w:rPr>
        <w:t xml:space="preserve"> </w:t>
      </w:r>
      <w:r w:rsidR="00E80AF7">
        <w:rPr>
          <w:lang w:val="el-GR"/>
        </w:rPr>
        <w:t xml:space="preserve">κατά την </w:t>
      </w:r>
      <w:r w:rsidR="00196556">
        <w:rPr>
          <w:lang w:val="el-GR"/>
        </w:rPr>
        <w:t>εκμάθηση</w:t>
      </w:r>
      <w:r w:rsidR="00196556" w:rsidRPr="00196556">
        <w:rPr>
          <w:lang w:val="el-GR"/>
        </w:rPr>
        <w:t xml:space="preserve"> </w:t>
      </w:r>
      <w:r w:rsidR="00196556">
        <w:rPr>
          <w:lang w:val="el-GR"/>
        </w:rPr>
        <w:t>γραφής</w:t>
      </w:r>
      <w:r w:rsidR="00196556" w:rsidRPr="00196556">
        <w:rPr>
          <w:lang w:val="el-GR"/>
        </w:rPr>
        <w:t xml:space="preserve"> </w:t>
      </w:r>
      <w:r w:rsidR="00196556">
        <w:rPr>
          <w:lang w:val="el-GR"/>
        </w:rPr>
        <w:t>και</w:t>
      </w:r>
      <w:r w:rsidR="00196556" w:rsidRPr="00196556">
        <w:rPr>
          <w:lang w:val="el-GR"/>
        </w:rPr>
        <w:t xml:space="preserve"> </w:t>
      </w:r>
      <w:r w:rsidR="00196556">
        <w:rPr>
          <w:lang w:val="el-GR"/>
        </w:rPr>
        <w:t>ανάγνωσης μια</w:t>
      </w:r>
      <w:r w:rsidR="00E80AF7">
        <w:rPr>
          <w:lang w:val="el-GR"/>
        </w:rPr>
        <w:t>ς</w:t>
      </w:r>
      <w:r w:rsidR="00196556">
        <w:rPr>
          <w:lang w:val="el-GR"/>
        </w:rPr>
        <w:t xml:space="preserve"> ξένης γλώσσας</w:t>
      </w:r>
    </w:p>
    <w:p w:rsidR="00CB574B" w:rsidRPr="00EB1E7F" w:rsidRDefault="00BE1B65" w:rsidP="007F3016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="007F3016">
        <w:rPr>
          <w:lang w:val="el-GR"/>
        </w:rPr>
        <w:t>:</w:t>
      </w:r>
      <w:r w:rsidR="007F3016">
        <w:rPr>
          <w:lang w:val="el-GR"/>
        </w:rPr>
        <w:tab/>
      </w:r>
      <w:r w:rsidR="00EB1E7F">
        <w:rPr>
          <w:lang w:val="el-GR"/>
        </w:rPr>
        <w:t>Να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συνειδητοποιήσετε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τις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δυσκολίες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που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αντιμετωπίζουν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οι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πρόσφυγες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στην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προσπάθειά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τους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να</w:t>
      </w:r>
      <w:r w:rsidR="00EB1E7F" w:rsidRPr="00EB1E7F">
        <w:rPr>
          <w:lang w:val="el-GR"/>
        </w:rPr>
        <w:t xml:space="preserve"> </w:t>
      </w:r>
      <w:r w:rsidR="00EB1E7F">
        <w:rPr>
          <w:lang w:val="el-GR"/>
        </w:rPr>
        <w:t>διαβάσουν και να γράψουν σε ένα καινούριο σύστημα γραφής.</w:t>
      </w:r>
    </w:p>
    <w:p w:rsidR="00CB574B" w:rsidRPr="00FD3FBF" w:rsidRDefault="00FD3FBF" w:rsidP="00CB574B">
      <w:pPr>
        <w:pStyle w:val="TKTEXTE"/>
        <w:rPr>
          <w:lang w:val="el-GR"/>
        </w:rPr>
      </w:pPr>
      <w:r>
        <w:rPr>
          <w:lang w:val="el-GR"/>
        </w:rPr>
        <w:t>Οι</w:t>
      </w:r>
      <w:r w:rsidRPr="00FD3FBF">
        <w:rPr>
          <w:lang w:val="el-GR"/>
        </w:rPr>
        <w:t xml:space="preserve"> </w:t>
      </w:r>
      <w:r>
        <w:rPr>
          <w:lang w:val="el-GR"/>
        </w:rPr>
        <w:t>ενδεχόμενες</w:t>
      </w:r>
      <w:r w:rsidRPr="00FD3FBF">
        <w:rPr>
          <w:lang w:val="el-GR"/>
        </w:rPr>
        <w:t xml:space="preserve"> </w:t>
      </w:r>
      <w:r>
        <w:rPr>
          <w:lang w:val="el-GR"/>
        </w:rPr>
        <w:t>διαφορές</w:t>
      </w:r>
      <w:r w:rsidRPr="00FD3FBF">
        <w:rPr>
          <w:lang w:val="el-GR"/>
        </w:rPr>
        <w:t xml:space="preserve"> </w:t>
      </w:r>
      <w:r>
        <w:rPr>
          <w:lang w:val="el-GR"/>
        </w:rPr>
        <w:t>ανάμεσα</w:t>
      </w:r>
      <w:r w:rsidRPr="00FD3FBF">
        <w:rPr>
          <w:lang w:val="el-GR"/>
        </w:rPr>
        <w:t xml:space="preserve"> </w:t>
      </w:r>
      <w:r>
        <w:rPr>
          <w:lang w:val="el-GR"/>
        </w:rPr>
        <w:t>στα</w:t>
      </w:r>
      <w:r w:rsidRPr="00FD3FBF">
        <w:rPr>
          <w:lang w:val="el-GR"/>
        </w:rPr>
        <w:t xml:space="preserve"> </w:t>
      </w:r>
      <w:r>
        <w:rPr>
          <w:lang w:val="el-GR"/>
        </w:rPr>
        <w:t>συστήματα</w:t>
      </w:r>
      <w:r w:rsidRPr="00FD3FBF">
        <w:rPr>
          <w:lang w:val="el-GR"/>
        </w:rPr>
        <w:t xml:space="preserve"> </w:t>
      </w:r>
      <w:r>
        <w:rPr>
          <w:lang w:val="el-GR"/>
        </w:rPr>
        <w:t>γραφής</w:t>
      </w:r>
      <w:r w:rsidRPr="00FD3FBF">
        <w:rPr>
          <w:lang w:val="el-GR"/>
        </w:rPr>
        <w:t xml:space="preserve"> </w:t>
      </w:r>
      <w:r>
        <w:rPr>
          <w:lang w:val="el-GR"/>
        </w:rPr>
        <w:t>των</w:t>
      </w:r>
      <w:r w:rsidRPr="00FD3FBF">
        <w:rPr>
          <w:lang w:val="el-GR"/>
        </w:rPr>
        <w:t xml:space="preserve"> </w:t>
      </w:r>
      <w:r>
        <w:rPr>
          <w:lang w:val="el-GR"/>
        </w:rPr>
        <w:t>μητρικών</w:t>
      </w:r>
      <w:r w:rsidRPr="00FD3FBF">
        <w:rPr>
          <w:lang w:val="el-GR"/>
        </w:rPr>
        <w:t xml:space="preserve"> </w:t>
      </w:r>
      <w:r>
        <w:rPr>
          <w:lang w:val="el-GR"/>
        </w:rPr>
        <w:t>γλωσσών</w:t>
      </w:r>
      <w:r w:rsidRPr="00FD3FBF">
        <w:rPr>
          <w:lang w:val="el-GR"/>
        </w:rPr>
        <w:t xml:space="preserve"> </w:t>
      </w:r>
      <w:r>
        <w:rPr>
          <w:lang w:val="el-GR"/>
        </w:rPr>
        <w:t>των</w:t>
      </w:r>
      <w:r w:rsidRPr="00FD3FBF">
        <w:rPr>
          <w:lang w:val="el-GR"/>
        </w:rPr>
        <w:t xml:space="preserve"> </w:t>
      </w:r>
      <w:r>
        <w:rPr>
          <w:lang w:val="el-GR"/>
        </w:rPr>
        <w:t>προσφύγων</w:t>
      </w:r>
      <w:r w:rsidRPr="00FD3FBF">
        <w:rPr>
          <w:lang w:val="el-GR"/>
        </w:rPr>
        <w:t xml:space="preserve"> </w:t>
      </w:r>
      <w:r>
        <w:rPr>
          <w:lang w:val="el-GR"/>
        </w:rPr>
        <w:t>και</w:t>
      </w:r>
      <w:r w:rsidRPr="00FD3FBF">
        <w:rPr>
          <w:lang w:val="el-GR"/>
        </w:rPr>
        <w:t xml:space="preserve"> </w:t>
      </w:r>
      <w:r>
        <w:rPr>
          <w:lang w:val="el-GR"/>
        </w:rPr>
        <w:t>της</w:t>
      </w:r>
      <w:r w:rsidRPr="00FD3FBF">
        <w:rPr>
          <w:lang w:val="el-GR"/>
        </w:rPr>
        <w:t xml:space="preserve"> </w:t>
      </w:r>
      <w:r>
        <w:rPr>
          <w:lang w:val="el-GR"/>
        </w:rPr>
        <w:t>γλώσσας</w:t>
      </w:r>
      <w:r w:rsidRPr="00FD3FBF">
        <w:rPr>
          <w:lang w:val="el-GR"/>
        </w:rPr>
        <w:t xml:space="preserve"> </w:t>
      </w:r>
      <w:r>
        <w:rPr>
          <w:lang w:val="el-GR"/>
        </w:rPr>
        <w:t>στόχου</w:t>
      </w:r>
      <w:r w:rsidRPr="00FD3FBF">
        <w:rPr>
          <w:lang w:val="el-GR"/>
        </w:rPr>
        <w:t xml:space="preserve"> </w:t>
      </w:r>
      <w:r>
        <w:rPr>
          <w:lang w:val="el-GR"/>
        </w:rPr>
        <w:t>μπορεί</w:t>
      </w:r>
      <w:r w:rsidRPr="00FD3FBF">
        <w:rPr>
          <w:lang w:val="el-GR"/>
        </w:rPr>
        <w:t xml:space="preserve"> </w:t>
      </w:r>
      <w:r>
        <w:rPr>
          <w:lang w:val="el-GR"/>
        </w:rPr>
        <w:t>να</w:t>
      </w:r>
      <w:r w:rsidRPr="00FD3FBF">
        <w:rPr>
          <w:lang w:val="el-GR"/>
        </w:rPr>
        <w:t xml:space="preserve"> </w:t>
      </w:r>
      <w:r w:rsidR="00650EF8">
        <w:rPr>
          <w:lang w:val="el-GR"/>
        </w:rPr>
        <w:t>επη</w:t>
      </w:r>
      <w:r w:rsidR="00AB3008">
        <w:rPr>
          <w:lang w:val="el-GR"/>
        </w:rPr>
        <w:t>ρεάσει</w:t>
      </w:r>
      <w:r>
        <w:rPr>
          <w:lang w:val="el-GR"/>
        </w:rPr>
        <w:t xml:space="preserve"> σε μεγάλο βαθμό την προσπάθειά</w:t>
      </w:r>
      <w:r w:rsidR="00E80AF7">
        <w:rPr>
          <w:lang w:val="el-GR"/>
        </w:rPr>
        <w:t xml:space="preserve"> τους να μάθουν την ξένη γλώσσα και</w:t>
      </w:r>
      <w:r>
        <w:rPr>
          <w:lang w:val="el-GR"/>
        </w:rPr>
        <w:t xml:space="preserve"> </w:t>
      </w:r>
      <w:r w:rsidR="00930B55">
        <w:rPr>
          <w:lang w:val="el-GR"/>
        </w:rPr>
        <w:t xml:space="preserve">κυρίως, αλλά όχι μόνο, </w:t>
      </w:r>
      <w:r w:rsidR="00AB3008">
        <w:rPr>
          <w:lang w:val="el-GR"/>
        </w:rPr>
        <w:t xml:space="preserve">αν έχουν χαμηλό μορφωτικό επίπεδο εξαιτίας περιορισμένων ευκαιριών εκπαίδευσης </w:t>
      </w:r>
      <w:r w:rsidR="005F632A" w:rsidRPr="00FD3FBF">
        <w:rPr>
          <w:lang w:val="el-GR"/>
        </w:rPr>
        <w:t>(</w:t>
      </w:r>
      <w:r w:rsidR="00AB3008">
        <w:rPr>
          <w:lang w:val="el-GR"/>
        </w:rPr>
        <w:t>βλ. επίσης</w:t>
      </w:r>
      <w:r w:rsidR="005F632A" w:rsidRPr="00FD3FBF">
        <w:rPr>
          <w:lang w:val="el-GR"/>
        </w:rPr>
        <w:t xml:space="preserve">: </w:t>
      </w:r>
      <w:r w:rsidR="00AB3008">
        <w:rPr>
          <w:lang w:val="el-GR"/>
        </w:rPr>
        <w:t>Εργαλείο</w:t>
      </w:r>
      <w:r w:rsidR="00CB574B" w:rsidRPr="00FD3FBF">
        <w:rPr>
          <w:lang w:val="el-GR"/>
        </w:rPr>
        <w:t xml:space="preserve"> 1</w:t>
      </w:r>
      <w:r w:rsidR="008E2FA7" w:rsidRPr="00FD3FBF">
        <w:rPr>
          <w:lang w:val="el-GR"/>
        </w:rPr>
        <w:t>1</w:t>
      </w:r>
      <w:r w:rsidR="00CB574B" w:rsidRPr="00FD3FBF">
        <w:rPr>
          <w:lang w:val="el-GR"/>
        </w:rPr>
        <w:t xml:space="preserve"> </w:t>
      </w:r>
      <w:hyperlink r:id="rId8" w:history="1">
        <w:r w:rsidR="00AB3008" w:rsidRPr="00705363">
          <w:rPr>
            <w:rStyle w:val="Lienhypertexte"/>
            <w:rFonts w:cs="Calibri"/>
            <w:i/>
            <w:iCs/>
            <w:u w:val="none"/>
            <w:lang w:val="el-GR"/>
          </w:rPr>
          <w:t>Οι πρόσφυγες χρησιμοποιούν και μαθαίνουν τη γλώσσα</w:t>
        </w:r>
      </w:hyperlink>
      <w:r w:rsidR="00CB574B" w:rsidRPr="00FD3FBF">
        <w:rPr>
          <w:lang w:val="el-GR"/>
        </w:rPr>
        <w:t>).</w:t>
      </w:r>
    </w:p>
    <w:p w:rsidR="00CB574B" w:rsidRPr="00E22BC1" w:rsidRDefault="00E22BC1" w:rsidP="00CB574B">
      <w:pPr>
        <w:pStyle w:val="TKTEXTE"/>
        <w:rPr>
          <w:lang w:val="el-GR"/>
        </w:rPr>
      </w:pPr>
      <w:r>
        <w:rPr>
          <w:lang w:val="el-GR"/>
        </w:rPr>
        <w:t>Στη</w:t>
      </w:r>
      <w:r w:rsidRPr="00E22BC1">
        <w:rPr>
          <w:lang w:val="el-GR"/>
        </w:rPr>
        <w:t xml:space="preserve"> </w:t>
      </w:r>
      <w:r>
        <w:rPr>
          <w:lang w:val="el-GR"/>
        </w:rPr>
        <w:t>συνέχεια</w:t>
      </w:r>
      <w:r w:rsidRPr="00E22BC1">
        <w:rPr>
          <w:lang w:val="el-GR"/>
        </w:rPr>
        <w:t xml:space="preserve"> </w:t>
      </w:r>
      <w:r>
        <w:rPr>
          <w:lang w:val="el-GR"/>
        </w:rPr>
        <w:t>παραθέτουμε</w:t>
      </w:r>
      <w:r w:rsidRPr="00E22BC1">
        <w:rPr>
          <w:lang w:val="el-GR"/>
        </w:rPr>
        <w:t xml:space="preserve"> </w:t>
      </w:r>
      <w:r>
        <w:rPr>
          <w:lang w:val="el-GR"/>
        </w:rPr>
        <w:t>τρεις</w:t>
      </w:r>
      <w:r w:rsidRPr="00E22BC1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E22BC1">
        <w:rPr>
          <w:lang w:val="el-GR"/>
        </w:rPr>
        <w:t xml:space="preserve"> </w:t>
      </w:r>
      <w:r>
        <w:rPr>
          <w:lang w:val="el-GR"/>
        </w:rPr>
        <w:t>που</w:t>
      </w:r>
      <w:r w:rsidRPr="00E22BC1">
        <w:rPr>
          <w:lang w:val="el-GR"/>
        </w:rPr>
        <w:t xml:space="preserve"> </w:t>
      </w:r>
      <w:r>
        <w:rPr>
          <w:lang w:val="el-GR"/>
        </w:rPr>
        <w:t>μπορούν</w:t>
      </w:r>
      <w:r w:rsidRPr="00E22BC1">
        <w:rPr>
          <w:lang w:val="el-GR"/>
        </w:rPr>
        <w:t xml:space="preserve"> </w:t>
      </w:r>
      <w:r>
        <w:rPr>
          <w:lang w:val="el-GR"/>
        </w:rPr>
        <w:t>να</w:t>
      </w:r>
      <w:r w:rsidRPr="00E22BC1">
        <w:rPr>
          <w:lang w:val="el-GR"/>
        </w:rPr>
        <w:t xml:space="preserve"> </w:t>
      </w:r>
      <w:r>
        <w:rPr>
          <w:lang w:val="el-GR"/>
        </w:rPr>
        <w:t>σας</w:t>
      </w:r>
      <w:r w:rsidRPr="00E22BC1">
        <w:rPr>
          <w:lang w:val="el-GR"/>
        </w:rPr>
        <w:t xml:space="preserve"> </w:t>
      </w:r>
      <w:r>
        <w:rPr>
          <w:lang w:val="el-GR"/>
        </w:rPr>
        <w:t>βοηθήσουν</w:t>
      </w:r>
      <w:r w:rsidRPr="00E22BC1">
        <w:rPr>
          <w:lang w:val="el-GR"/>
        </w:rPr>
        <w:t xml:space="preserve"> </w:t>
      </w:r>
      <w:r>
        <w:rPr>
          <w:lang w:val="el-GR"/>
        </w:rPr>
        <w:t>να</w:t>
      </w:r>
      <w:r w:rsidRPr="00E22BC1">
        <w:rPr>
          <w:lang w:val="el-GR"/>
        </w:rPr>
        <w:t xml:space="preserve"> </w:t>
      </w:r>
      <w:r>
        <w:rPr>
          <w:lang w:val="el-GR"/>
        </w:rPr>
        <w:t>κατανοήσετε</w:t>
      </w:r>
      <w:r w:rsidRPr="00E22BC1">
        <w:rPr>
          <w:lang w:val="el-GR"/>
        </w:rPr>
        <w:t xml:space="preserve"> </w:t>
      </w:r>
      <w:r>
        <w:rPr>
          <w:lang w:val="el-GR"/>
        </w:rPr>
        <w:t>καλύτερα</w:t>
      </w:r>
      <w:r w:rsidRPr="00E22BC1">
        <w:rPr>
          <w:lang w:val="el-GR"/>
        </w:rPr>
        <w:t xml:space="preserve"> </w:t>
      </w:r>
      <w:r>
        <w:rPr>
          <w:lang w:val="el-GR"/>
        </w:rPr>
        <w:t>τις</w:t>
      </w:r>
      <w:r w:rsidRPr="00E22BC1">
        <w:rPr>
          <w:lang w:val="el-GR"/>
        </w:rPr>
        <w:t xml:space="preserve"> </w:t>
      </w:r>
      <w:r>
        <w:rPr>
          <w:lang w:val="el-GR"/>
        </w:rPr>
        <w:t>δυσκολίες που αντιμετωπίζουν οι ενήλικες στην προσπάθειά τους να διαβάσουν και να γράψουν σε ένα καινούριο ή άγνωστο σύστημα γραφής.</w:t>
      </w:r>
    </w:p>
    <w:p w:rsidR="00CB574B" w:rsidRPr="006D0469" w:rsidRDefault="00E22BC1" w:rsidP="00CB574B">
      <w:pPr>
        <w:pStyle w:val="TKTITRE1"/>
        <w:rPr>
          <w:lang w:val="el-GR"/>
        </w:rPr>
      </w:pPr>
      <w:r>
        <w:rPr>
          <w:lang w:val="el-GR"/>
        </w:rPr>
        <w:t>Δραστηριότητα</w:t>
      </w:r>
      <w:r w:rsidR="00CB574B" w:rsidRPr="006D0469">
        <w:rPr>
          <w:lang w:val="el-GR"/>
        </w:rPr>
        <w:t xml:space="preserve"> 1: </w:t>
      </w:r>
      <w:r w:rsidR="00682850">
        <w:rPr>
          <w:lang w:val="el-GR"/>
        </w:rPr>
        <w:t>Συνειδητοποίηση</w:t>
      </w:r>
      <w:r w:rsidR="00682850" w:rsidRPr="006D0469">
        <w:rPr>
          <w:lang w:val="el-GR"/>
        </w:rPr>
        <w:t xml:space="preserve"> </w:t>
      </w:r>
      <w:r w:rsidR="00682850">
        <w:rPr>
          <w:lang w:val="el-GR"/>
        </w:rPr>
        <w:t>της</w:t>
      </w:r>
      <w:r w:rsidR="00682850" w:rsidRPr="006D0469">
        <w:rPr>
          <w:lang w:val="el-GR"/>
        </w:rPr>
        <w:t xml:space="preserve"> </w:t>
      </w:r>
      <w:r w:rsidR="00682850">
        <w:rPr>
          <w:lang w:val="el-GR"/>
        </w:rPr>
        <w:t>ανάγνωσης</w:t>
      </w:r>
    </w:p>
    <w:p w:rsidR="00CB574B" w:rsidRPr="00682850" w:rsidRDefault="00682850" w:rsidP="00CB574B">
      <w:pPr>
        <w:pStyle w:val="TKTEXTE"/>
        <w:rPr>
          <w:lang w:val="el-GR"/>
        </w:rPr>
      </w:pPr>
      <w:r>
        <w:rPr>
          <w:lang w:val="el-GR"/>
        </w:rPr>
        <w:t>Αφιερώστε</w:t>
      </w:r>
      <w:r w:rsidRPr="00682850">
        <w:rPr>
          <w:lang w:val="el-GR"/>
        </w:rPr>
        <w:t xml:space="preserve"> </w:t>
      </w:r>
      <w:r>
        <w:rPr>
          <w:lang w:val="el-GR"/>
        </w:rPr>
        <w:t>τουλάχιστον</w:t>
      </w:r>
      <w:r w:rsidRPr="00682850">
        <w:rPr>
          <w:lang w:val="el-GR"/>
        </w:rPr>
        <w:t xml:space="preserve"> </w:t>
      </w:r>
      <w:r>
        <w:rPr>
          <w:lang w:val="el-GR"/>
        </w:rPr>
        <w:t>τρία</w:t>
      </w:r>
      <w:r w:rsidRPr="00682850">
        <w:rPr>
          <w:lang w:val="el-GR"/>
        </w:rPr>
        <w:t xml:space="preserve"> </w:t>
      </w:r>
      <w:r>
        <w:rPr>
          <w:lang w:val="el-GR"/>
        </w:rPr>
        <w:t>λεπτά</w:t>
      </w:r>
      <w:r w:rsidR="00CB574B" w:rsidRPr="00682850">
        <w:rPr>
          <w:lang w:val="el-GR"/>
        </w:rPr>
        <w:t xml:space="preserve"> </w:t>
      </w:r>
      <w:r>
        <w:rPr>
          <w:lang w:val="el-GR"/>
        </w:rPr>
        <w:t>στην προσπάθεια να διαβάσετε τα ακόλουθα κείμενα. Στη συνέχεια, αναλογιστείτε την εμπειρία σας</w:t>
      </w:r>
      <w:r w:rsidR="00CB574B" w:rsidRPr="00682850">
        <w:rPr>
          <w:lang w:val="el-GR"/>
        </w:rPr>
        <w:t>:</w:t>
      </w:r>
    </w:p>
    <w:p w:rsidR="00CB574B" w:rsidRPr="006D0469" w:rsidRDefault="00682850" w:rsidP="00CB574B">
      <w:pPr>
        <w:pStyle w:val="TKTITRE2"/>
        <w:rPr>
          <w:lang w:val="el-GR"/>
        </w:rPr>
      </w:pPr>
      <w:r>
        <w:rPr>
          <w:lang w:val="el-GR"/>
        </w:rPr>
        <w:t>Κείμενο</w:t>
      </w:r>
      <w:r w:rsidR="00CB574B" w:rsidRPr="006D0469">
        <w:rPr>
          <w:lang w:val="el-GR"/>
        </w:rPr>
        <w:t xml:space="preserve"> 1</w:t>
      </w:r>
    </w:p>
    <w:p w:rsidR="00CB574B" w:rsidRPr="00DB2DD2" w:rsidRDefault="00CA0767" w:rsidP="00CB574B">
      <w:pPr>
        <w:jc w:val="center"/>
        <w:rPr>
          <w:lang w:val="en-GB"/>
        </w:rPr>
      </w:pPr>
      <w:r>
        <w:rPr>
          <w:rFonts w:ascii="Book Antiqua" w:hAnsi="Book Antiqua"/>
          <w:noProof/>
          <w:color w:val="CCCCFF"/>
          <w:sz w:val="32"/>
          <w:szCs w:val="32"/>
          <w:bdr w:val="single" w:sz="6" w:space="8" w:color="000000" w:frame="1"/>
          <w:shd w:val="clear" w:color="auto" w:fill="5B5B5B"/>
          <w:lang w:val="el-GR" w:eastAsia="el-GR"/>
        </w:rPr>
        <w:drawing>
          <wp:inline distT="0" distB="0" distL="0" distR="0">
            <wp:extent cx="3962400" cy="2695575"/>
            <wp:effectExtent l="19050" t="0" r="0" b="0"/>
            <wp:docPr id="2" name="Picture 2" descr=" 66">
              <a:hlinkClick xmlns:a="http://schemas.openxmlformats.org/drawingml/2006/main" r:id="rId9" tooltip="&quot;[Picture: 66.—Modern Greek Type.  Selwyn Image.]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B78" w:rsidRDefault="00996B78" w:rsidP="00842054">
      <w:pPr>
        <w:pStyle w:val="TKnotes"/>
        <w:jc w:val="center"/>
        <w:rPr>
          <w:lang w:val="el-GR"/>
        </w:rPr>
      </w:pPr>
    </w:p>
    <w:p w:rsidR="00CB574B" w:rsidRPr="006D0469" w:rsidRDefault="00CB574B" w:rsidP="00842054">
      <w:pPr>
        <w:pStyle w:val="TKnotes"/>
        <w:jc w:val="center"/>
        <w:rPr>
          <w:lang w:val="el-GR"/>
        </w:rPr>
      </w:pPr>
      <w:r w:rsidRPr="006D0469">
        <w:rPr>
          <w:lang w:val="el-GR"/>
        </w:rPr>
        <w:t>[</w:t>
      </w:r>
      <w:r w:rsidR="00682850">
        <w:rPr>
          <w:lang w:val="el-GR"/>
        </w:rPr>
        <w:t>Πηγή</w:t>
      </w:r>
      <w:r w:rsidRPr="006D0469">
        <w:rPr>
          <w:lang w:val="el-GR"/>
        </w:rPr>
        <w:t xml:space="preserve">: </w:t>
      </w:r>
      <w:hyperlink r:id="rId11" w:history="1">
        <w:r w:rsidR="00842054" w:rsidRPr="00705363">
          <w:rPr>
            <w:rStyle w:val="Lienhypertexte"/>
            <w:szCs w:val="20"/>
            <w:u w:val="none"/>
            <w:lang w:val="fr-FR"/>
          </w:rPr>
          <w:t>www</w:t>
        </w:r>
        <w:r w:rsidR="00842054" w:rsidRPr="00705363">
          <w:rPr>
            <w:rStyle w:val="Lienhypertexte"/>
            <w:szCs w:val="20"/>
            <w:u w:val="none"/>
            <w:lang w:val="el-GR"/>
          </w:rPr>
          <w:t>.</w:t>
        </w:r>
        <w:proofErr w:type="spellStart"/>
        <w:r w:rsidR="00842054" w:rsidRPr="00705363">
          <w:rPr>
            <w:rStyle w:val="Lienhypertexte"/>
            <w:szCs w:val="20"/>
            <w:u w:val="none"/>
            <w:lang w:val="fr-FR"/>
          </w:rPr>
          <w:t>fromoldbooks</w:t>
        </w:r>
        <w:proofErr w:type="spellEnd"/>
        <w:r w:rsidR="00842054" w:rsidRPr="00705363">
          <w:rPr>
            <w:rStyle w:val="Lienhypertexte"/>
            <w:szCs w:val="20"/>
            <w:u w:val="none"/>
            <w:lang w:val="el-GR"/>
          </w:rPr>
          <w:t>.</w:t>
        </w:r>
        <w:proofErr w:type="spellStart"/>
        <w:r w:rsidR="00842054" w:rsidRPr="00705363">
          <w:rPr>
            <w:rStyle w:val="Lienhypertexte"/>
            <w:szCs w:val="20"/>
            <w:u w:val="none"/>
            <w:lang w:val="fr-FR"/>
          </w:rPr>
          <w:t>org</w:t>
        </w:r>
        <w:proofErr w:type="spellEnd"/>
        <w:r w:rsidR="00842054" w:rsidRPr="00705363">
          <w:rPr>
            <w:rStyle w:val="Lienhypertexte"/>
            <w:szCs w:val="20"/>
            <w:u w:val="none"/>
            <w:lang w:val="el-GR"/>
          </w:rPr>
          <w:t>/</w:t>
        </w:r>
        <w:r w:rsidR="00842054" w:rsidRPr="00705363">
          <w:rPr>
            <w:rStyle w:val="Lienhypertexte"/>
            <w:szCs w:val="20"/>
            <w:u w:val="none"/>
            <w:lang w:val="fr-FR"/>
          </w:rPr>
          <w:t>Brown</w:t>
        </w:r>
        <w:r w:rsidR="00842054" w:rsidRPr="00705363">
          <w:rPr>
            <w:rStyle w:val="Lienhypertexte"/>
            <w:szCs w:val="20"/>
            <w:u w:val="none"/>
            <w:lang w:val="el-GR"/>
          </w:rPr>
          <w:t>-</w:t>
        </w:r>
        <w:proofErr w:type="spellStart"/>
        <w:r w:rsidR="00842054" w:rsidRPr="00705363">
          <w:rPr>
            <w:rStyle w:val="Lienhypertexte"/>
            <w:szCs w:val="20"/>
            <w:u w:val="none"/>
            <w:lang w:val="fr-FR"/>
          </w:rPr>
          <w:t>LettersAndLettering</w:t>
        </w:r>
        <w:proofErr w:type="spellEnd"/>
        <w:r w:rsidR="00842054" w:rsidRPr="00705363">
          <w:rPr>
            <w:rStyle w:val="Lienhypertexte"/>
            <w:szCs w:val="20"/>
            <w:u w:val="none"/>
            <w:lang w:val="el-GR"/>
          </w:rPr>
          <w:t>/</w:t>
        </w:r>
        <w:r w:rsidR="00842054" w:rsidRPr="00705363">
          <w:rPr>
            <w:rStyle w:val="Lienhypertexte"/>
            <w:szCs w:val="20"/>
            <w:u w:val="none"/>
            <w:lang w:val="fr-FR"/>
          </w:rPr>
          <w:t>pages</w:t>
        </w:r>
        <w:r w:rsidR="00842054" w:rsidRPr="00705363">
          <w:rPr>
            <w:rStyle w:val="Lienhypertexte"/>
            <w:szCs w:val="20"/>
            <w:u w:val="none"/>
            <w:lang w:val="el-GR"/>
          </w:rPr>
          <w:t>/066-</w:t>
        </w:r>
        <w:r w:rsidR="00842054" w:rsidRPr="00705363">
          <w:rPr>
            <w:rStyle w:val="Lienhypertexte"/>
            <w:szCs w:val="20"/>
            <w:u w:val="none"/>
            <w:lang w:val="fr-FR"/>
          </w:rPr>
          <w:t>Modern</w:t>
        </w:r>
        <w:r w:rsidR="00842054" w:rsidRPr="00705363">
          <w:rPr>
            <w:rStyle w:val="Lienhypertexte"/>
            <w:szCs w:val="20"/>
            <w:u w:val="none"/>
            <w:lang w:val="el-GR"/>
          </w:rPr>
          <w:t>-</w:t>
        </w:r>
        <w:r w:rsidR="00842054" w:rsidRPr="00705363">
          <w:rPr>
            <w:rStyle w:val="Lienhypertexte"/>
            <w:szCs w:val="20"/>
            <w:u w:val="none"/>
            <w:lang w:val="fr-FR"/>
          </w:rPr>
          <w:t>Greek</w:t>
        </w:r>
        <w:r w:rsidR="00842054" w:rsidRPr="00705363">
          <w:rPr>
            <w:rStyle w:val="Lienhypertexte"/>
            <w:szCs w:val="20"/>
            <w:u w:val="none"/>
            <w:lang w:val="el-GR"/>
          </w:rPr>
          <w:t>-</w:t>
        </w:r>
        <w:r w:rsidR="00842054" w:rsidRPr="00705363">
          <w:rPr>
            <w:rStyle w:val="Lienhypertexte"/>
            <w:szCs w:val="20"/>
            <w:u w:val="none"/>
            <w:lang w:val="fr-FR"/>
          </w:rPr>
          <w:t>Type</w:t>
        </w:r>
        <w:r w:rsidR="00842054" w:rsidRPr="00705363">
          <w:rPr>
            <w:rStyle w:val="Lienhypertexte"/>
            <w:szCs w:val="20"/>
            <w:u w:val="none"/>
            <w:lang w:val="el-GR"/>
          </w:rPr>
          <w:t>/</w:t>
        </w:r>
      </w:hyperlink>
      <w:r w:rsidRPr="006D0469">
        <w:rPr>
          <w:i/>
          <w:szCs w:val="20"/>
          <w:lang w:val="el-GR"/>
        </w:rPr>
        <w:t>]</w:t>
      </w:r>
    </w:p>
    <w:p w:rsidR="00A92C4F" w:rsidRPr="00A92C4F" w:rsidRDefault="00A92C4F" w:rsidP="00A92C4F">
      <w:pPr>
        <w:rPr>
          <w:lang w:val="el-GR"/>
        </w:rPr>
      </w:pPr>
    </w:p>
    <w:p w:rsidR="00E80AF7" w:rsidRDefault="00E80AF7" w:rsidP="00053321">
      <w:pPr>
        <w:pStyle w:val="TKTITRE2"/>
        <w:rPr>
          <w:lang w:val="el-GR"/>
        </w:rPr>
      </w:pPr>
    </w:p>
    <w:p w:rsidR="00CB574B" w:rsidRPr="006D0469" w:rsidRDefault="00682850" w:rsidP="00053321">
      <w:pPr>
        <w:pStyle w:val="TKTITRE2"/>
        <w:rPr>
          <w:lang w:val="el-GR"/>
        </w:rPr>
      </w:pPr>
      <w:r>
        <w:rPr>
          <w:lang w:val="el-GR"/>
        </w:rPr>
        <w:lastRenderedPageBreak/>
        <w:t>Κείμενο</w:t>
      </w:r>
      <w:r w:rsidR="00CB574B" w:rsidRPr="006D0469">
        <w:rPr>
          <w:lang w:val="el-GR"/>
        </w:rPr>
        <w:t xml:space="preserve"> 2</w:t>
      </w:r>
    </w:p>
    <w:p w:rsidR="00CB574B" w:rsidRPr="006D0469" w:rsidRDefault="00CA0767" w:rsidP="006D7DF2">
      <w:pPr>
        <w:rPr>
          <w:lang w:val="el-GR"/>
        </w:rPr>
      </w:pPr>
      <w:bookmarkStart w:id="0" w:name="_GoBack"/>
      <w:bookmarkEnd w:id="0"/>
      <w:r>
        <w:rPr>
          <w:rFonts w:ascii="Helvetica" w:hAnsi="Helvetica" w:cs="Helvetica"/>
          <w:noProof/>
          <w:color w:val="15A1EC"/>
          <w:sz w:val="21"/>
          <w:szCs w:val="21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align>top</wp:align>
            </wp:positionV>
            <wp:extent cx="2457450" cy="2457450"/>
            <wp:effectExtent l="19050" t="0" r="0" b="0"/>
            <wp:wrapSquare wrapText="bothSides"/>
            <wp:docPr id="3" name="Picture 4" descr="http://d2rhekw5qr4gcj.cloudfront.net/img/400sqf/from/uploads/course_photos/5406761000141117192219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2rhekw5qr4gcj.cloudfront.net/img/400sqf/from/uploads/course_photos/540676100014111719221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DF2" w:rsidRPr="006D0469">
        <w:rPr>
          <w:lang w:val="el-GR"/>
        </w:rPr>
        <w:br w:type="textWrapping" w:clear="all"/>
      </w:r>
    </w:p>
    <w:p w:rsidR="00CB574B" w:rsidRPr="00705363" w:rsidRDefault="00CB574B" w:rsidP="00842054">
      <w:pPr>
        <w:pStyle w:val="TKnotes"/>
        <w:jc w:val="center"/>
        <w:rPr>
          <w:lang w:val="el-GR"/>
        </w:rPr>
      </w:pPr>
      <w:r w:rsidRPr="00FC330D">
        <w:rPr>
          <w:lang w:val="el-GR"/>
        </w:rPr>
        <w:t>[</w:t>
      </w:r>
      <w:r w:rsidR="0026591B" w:rsidRPr="00FC330D">
        <w:rPr>
          <w:lang w:val="el-GR"/>
        </w:rPr>
        <w:t xml:space="preserve">Ποίημα Ιρόχα </w:t>
      </w:r>
      <w:r w:rsidR="00066BFE" w:rsidRPr="00FC330D">
        <w:rPr>
          <w:lang w:val="el-GR"/>
        </w:rPr>
        <w:t xml:space="preserve">στην ιαπωνική γραφή Χιραγκάνα </w:t>
      </w:r>
      <w:r w:rsidR="006D7DF2" w:rsidRPr="00FC330D">
        <w:rPr>
          <w:lang w:val="el-GR"/>
        </w:rPr>
        <w:t xml:space="preserve">από το </w:t>
      </w:r>
      <w:proofErr w:type="spellStart"/>
      <w:r w:rsidRPr="00FC330D">
        <w:t>Memrise</w:t>
      </w:r>
      <w:proofErr w:type="spellEnd"/>
      <w:r w:rsidRPr="00FC330D">
        <w:rPr>
          <w:lang w:val="el-GR"/>
        </w:rPr>
        <w:t xml:space="preserve"> </w:t>
      </w:r>
      <w:hyperlink r:id="rId14" w:history="1">
        <w:r w:rsidR="00842054" w:rsidRPr="00705363">
          <w:rPr>
            <w:rStyle w:val="Lienhypertexte"/>
            <w:u w:val="none"/>
          </w:rPr>
          <w:t>www</w:t>
        </w:r>
        <w:r w:rsidR="00842054" w:rsidRPr="00705363">
          <w:rPr>
            <w:rStyle w:val="Lienhypertexte"/>
            <w:u w:val="none"/>
            <w:lang w:val="el-GR"/>
          </w:rPr>
          <w:t>.</w:t>
        </w:r>
        <w:proofErr w:type="spellStart"/>
        <w:r w:rsidR="00842054" w:rsidRPr="00705363">
          <w:rPr>
            <w:rStyle w:val="Lienhypertexte"/>
            <w:u w:val="none"/>
          </w:rPr>
          <w:t>memrise</w:t>
        </w:r>
        <w:proofErr w:type="spellEnd"/>
        <w:r w:rsidR="00842054" w:rsidRPr="00705363">
          <w:rPr>
            <w:rStyle w:val="Lienhypertexte"/>
            <w:u w:val="none"/>
            <w:lang w:val="el-GR"/>
          </w:rPr>
          <w:t>.</w:t>
        </w:r>
        <w:r w:rsidR="00842054" w:rsidRPr="00705363">
          <w:rPr>
            <w:rStyle w:val="Lienhypertexte"/>
            <w:u w:val="none"/>
          </w:rPr>
          <w:t>com</w:t>
        </w:r>
        <w:r w:rsidR="00842054" w:rsidRPr="00705363">
          <w:rPr>
            <w:rStyle w:val="Lienhypertexte"/>
            <w:u w:val="none"/>
            <w:lang w:val="el-GR"/>
          </w:rPr>
          <w:t>/</w:t>
        </w:r>
        <w:r w:rsidR="00842054" w:rsidRPr="00705363">
          <w:rPr>
            <w:rStyle w:val="Lienhypertexte"/>
            <w:u w:val="none"/>
          </w:rPr>
          <w:t>course</w:t>
        </w:r>
        <w:r w:rsidR="00842054" w:rsidRPr="00705363">
          <w:rPr>
            <w:rStyle w:val="Lienhypertexte"/>
            <w:u w:val="none"/>
            <w:lang w:val="el-GR"/>
          </w:rPr>
          <w:t>/461319/</w:t>
        </w:r>
        <w:proofErr w:type="spellStart"/>
        <w:r w:rsidR="00842054" w:rsidRPr="00705363">
          <w:rPr>
            <w:rStyle w:val="Lienhypertexte"/>
            <w:u w:val="none"/>
          </w:rPr>
          <w:t>iroha</w:t>
        </w:r>
        <w:proofErr w:type="spellEnd"/>
        <w:r w:rsidR="00842054" w:rsidRPr="00705363">
          <w:rPr>
            <w:rStyle w:val="Lienhypertexte"/>
            <w:u w:val="none"/>
            <w:lang w:val="el-GR"/>
          </w:rPr>
          <w:t>-</w:t>
        </w:r>
        <w:r w:rsidR="00842054" w:rsidRPr="00705363">
          <w:rPr>
            <w:rStyle w:val="Lienhypertexte"/>
            <w:u w:val="none"/>
          </w:rPr>
          <w:t>poem</w:t>
        </w:r>
        <w:r w:rsidR="00842054" w:rsidRPr="00705363">
          <w:rPr>
            <w:rStyle w:val="Lienhypertexte"/>
            <w:u w:val="none"/>
            <w:lang w:val="el-GR"/>
          </w:rPr>
          <w:t>/</w:t>
        </w:r>
      </w:hyperlink>
      <w:r w:rsidRPr="00705363">
        <w:rPr>
          <w:lang w:val="el-GR"/>
        </w:rPr>
        <w:t>]</w:t>
      </w:r>
      <w:r w:rsidR="00692939" w:rsidRPr="00705363">
        <w:rPr>
          <w:lang w:val="el-GR"/>
        </w:rPr>
        <w:t>.</w:t>
      </w:r>
    </w:p>
    <w:p w:rsidR="00CB574B" w:rsidRPr="00705363" w:rsidRDefault="006D7DF2" w:rsidP="00CB574B">
      <w:pPr>
        <w:pStyle w:val="TKTITRE2"/>
      </w:pPr>
      <w:r w:rsidRPr="00705363">
        <w:rPr>
          <w:lang w:val="el-GR"/>
        </w:rPr>
        <w:t>Κείμενο</w:t>
      </w:r>
      <w:r w:rsidR="00CB574B" w:rsidRPr="00705363">
        <w:t xml:space="preserve"> 3</w:t>
      </w:r>
    </w:p>
    <w:p w:rsidR="00647E9E" w:rsidRPr="00DB2DD2" w:rsidRDefault="00647E9E" w:rsidP="00647E9E">
      <w:pPr>
        <w:pStyle w:val="TK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DB2DD2">
        <w:t>Gryb</w:t>
      </w:r>
      <w:proofErr w:type="spellEnd"/>
      <w:r w:rsidRPr="00DB2DD2">
        <w:t xml:space="preserve"> </w:t>
      </w:r>
      <w:proofErr w:type="spellStart"/>
      <w:r w:rsidRPr="00DB2DD2">
        <w:t>fandent</w:t>
      </w:r>
      <w:proofErr w:type="spellEnd"/>
      <w:r w:rsidRPr="00DB2DD2">
        <w:t xml:space="preserve"> name </w:t>
      </w:r>
      <w:proofErr w:type="spellStart"/>
      <w:r w:rsidRPr="00DB2DD2">
        <w:t>sholled</w:t>
      </w:r>
      <w:proofErr w:type="spellEnd"/>
      <w:r w:rsidRPr="00DB2DD2">
        <w:t xml:space="preserve"> when </w:t>
      </w:r>
      <w:proofErr w:type="spellStart"/>
      <w:r w:rsidRPr="00DB2DD2">
        <w:t>wep</w:t>
      </w:r>
      <w:proofErr w:type="spellEnd"/>
      <w:r w:rsidRPr="00DB2DD2">
        <w:t xml:space="preserve"> </w:t>
      </w:r>
      <w:proofErr w:type="spellStart"/>
      <w:r w:rsidRPr="00DB2DD2">
        <w:t>frouch</w:t>
      </w:r>
      <w:proofErr w:type="spellEnd"/>
      <w:r w:rsidRPr="00DB2DD2">
        <w:t xml:space="preserve"> </w:t>
      </w:r>
      <w:proofErr w:type="spellStart"/>
      <w:r w:rsidRPr="00DB2DD2">
        <w:t>blan</w:t>
      </w:r>
      <w:proofErr w:type="spellEnd"/>
      <w:r w:rsidRPr="00DB2DD2">
        <w:t xml:space="preserve"> </w:t>
      </w:r>
      <w:proofErr w:type="spellStart"/>
      <w:r w:rsidRPr="00DB2DD2">
        <w:t>dri</w:t>
      </w:r>
      <w:proofErr w:type="spellEnd"/>
      <w:r w:rsidRPr="00DB2DD2">
        <w:t xml:space="preserve">. </w:t>
      </w:r>
      <w:proofErr w:type="spellStart"/>
      <w:r w:rsidRPr="00DB2DD2">
        <w:t>Whommershlick</w:t>
      </w:r>
      <w:proofErr w:type="spellEnd"/>
      <w:r w:rsidRPr="00DB2DD2">
        <w:t xml:space="preserve"> </w:t>
      </w:r>
      <w:proofErr w:type="spellStart"/>
      <w:r w:rsidRPr="00DB2DD2">
        <w:t>smooker</w:t>
      </w:r>
      <w:proofErr w:type="spellEnd"/>
      <w:r w:rsidRPr="00DB2DD2">
        <w:t xml:space="preserve"> </w:t>
      </w:r>
      <w:proofErr w:type="spellStart"/>
      <w:r w:rsidRPr="00DB2DD2">
        <w:t>altren</w:t>
      </w:r>
      <w:proofErr w:type="spellEnd"/>
      <w:r w:rsidRPr="00DB2DD2">
        <w:t xml:space="preserve"> </w:t>
      </w:r>
      <w:proofErr w:type="spellStart"/>
      <w:r w:rsidRPr="00DB2DD2">
        <w:t>forl</w:t>
      </w:r>
      <w:proofErr w:type="spellEnd"/>
      <w:r w:rsidRPr="00DB2DD2">
        <w:t xml:space="preserve"> address. </w:t>
      </w:r>
      <w:proofErr w:type="spellStart"/>
      <w:r w:rsidRPr="00DB2DD2">
        <w:t>Gryber</w:t>
      </w:r>
      <w:proofErr w:type="spellEnd"/>
      <w:r w:rsidRPr="00DB2DD2">
        <w:t xml:space="preserve"> </w:t>
      </w:r>
      <w:proofErr w:type="spellStart"/>
      <w:r w:rsidRPr="00DB2DD2">
        <w:t>sond</w:t>
      </w:r>
      <w:proofErr w:type="spellEnd"/>
      <w:r w:rsidRPr="00DB2DD2">
        <w:t xml:space="preserve"> </w:t>
      </w:r>
      <w:proofErr w:type="spellStart"/>
      <w:r w:rsidRPr="00DB2DD2">
        <w:t>weltch</w:t>
      </w:r>
      <w:proofErr w:type="spellEnd"/>
      <w:r w:rsidRPr="00DB2DD2">
        <w:t xml:space="preserve"> </w:t>
      </w:r>
      <w:proofErr w:type="spellStart"/>
      <w:r w:rsidRPr="00DB2DD2">
        <w:t>plutnok</w:t>
      </w:r>
      <w:proofErr w:type="spellEnd"/>
      <w:r w:rsidRPr="00DB2DD2">
        <w:t xml:space="preserve"> </w:t>
      </w:r>
      <w:proofErr w:type="spellStart"/>
      <w:r w:rsidRPr="00DB2DD2">
        <w:t>ip</w:t>
      </w:r>
      <w:proofErr w:type="spellEnd"/>
      <w:r w:rsidRPr="00DB2DD2">
        <w:t xml:space="preserve"> </w:t>
      </w:r>
      <w:proofErr w:type="spellStart"/>
      <w:r w:rsidRPr="00DB2DD2">
        <w:t>adroanish</w:t>
      </w:r>
      <w:proofErr w:type="spellEnd"/>
      <w:r w:rsidRPr="00DB2DD2">
        <w:t xml:space="preserve"> </w:t>
      </w:r>
      <w:proofErr w:type="spellStart"/>
      <w:r w:rsidRPr="00DB2DD2">
        <w:t>flom</w:t>
      </w:r>
      <w:proofErr w:type="spellEnd"/>
      <w:r w:rsidRPr="00DB2DD2">
        <w:t xml:space="preserve">. </w:t>
      </w:r>
      <w:proofErr w:type="spellStart"/>
      <w:r w:rsidRPr="00DB2DD2">
        <w:t>Webben</w:t>
      </w:r>
      <w:proofErr w:type="spellEnd"/>
      <w:r w:rsidRPr="00DB2DD2">
        <w:t xml:space="preserve"> </w:t>
      </w:r>
      <w:proofErr w:type="spellStart"/>
      <w:r w:rsidRPr="00DB2DD2">
        <w:t>forhickle</w:t>
      </w:r>
      <w:proofErr w:type="spellEnd"/>
      <w:r w:rsidRPr="00DB2DD2">
        <w:t xml:space="preserve"> yesterday </w:t>
      </w:r>
      <w:proofErr w:type="spellStart"/>
      <w:r w:rsidRPr="00DB2DD2">
        <w:t>dern</w:t>
      </w:r>
      <w:proofErr w:type="spellEnd"/>
      <w:r w:rsidRPr="00DB2DD2">
        <w:t xml:space="preserve"> </w:t>
      </w:r>
      <w:proofErr w:type="spellStart"/>
      <w:r w:rsidRPr="00DB2DD2">
        <w:t>leasp</w:t>
      </w:r>
      <w:proofErr w:type="spellEnd"/>
      <w:r w:rsidRPr="00DB2DD2">
        <w:t xml:space="preserve"> </w:t>
      </w:r>
      <w:proofErr w:type="spellStart"/>
      <w:r w:rsidRPr="00DB2DD2">
        <w:t>furt</w:t>
      </w:r>
      <w:proofErr w:type="spellEnd"/>
      <w:r w:rsidRPr="00DB2DD2">
        <w:t xml:space="preserve">. </w:t>
      </w:r>
      <w:proofErr w:type="spellStart"/>
      <w:r w:rsidRPr="0027516E">
        <w:rPr>
          <w:lang w:val="de-DE"/>
        </w:rPr>
        <w:t>Princh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erpat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oll</w:t>
      </w:r>
      <w:proofErr w:type="spellEnd"/>
      <w:r w:rsidRPr="0027516E">
        <w:rPr>
          <w:lang w:val="de-DE"/>
        </w:rPr>
        <w:t xml:space="preserve"> an </w:t>
      </w:r>
      <w:proofErr w:type="spellStart"/>
      <w:r w:rsidRPr="0027516E">
        <w:rPr>
          <w:lang w:val="de-DE"/>
        </w:rPr>
        <w:t>viegle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whemle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slek</w:t>
      </w:r>
      <w:proofErr w:type="spellEnd"/>
      <w:r w:rsidRPr="0027516E">
        <w:rPr>
          <w:lang w:val="de-DE"/>
        </w:rPr>
        <w:t xml:space="preserve">. </w:t>
      </w:r>
      <w:proofErr w:type="spellStart"/>
      <w:r w:rsidRPr="0027516E">
        <w:rPr>
          <w:lang w:val="de-DE"/>
        </w:rPr>
        <w:t>Drinder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plutnok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vermes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glybe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win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durn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erpat</w:t>
      </w:r>
      <w:proofErr w:type="spellEnd"/>
      <w:r w:rsidRPr="0027516E">
        <w:rPr>
          <w:lang w:val="de-DE"/>
        </w:rPr>
        <w:t xml:space="preserve"> </w:t>
      </w:r>
      <w:proofErr w:type="spellStart"/>
      <w:r w:rsidRPr="0027516E">
        <w:rPr>
          <w:lang w:val="de-DE"/>
        </w:rPr>
        <w:t>fandent</w:t>
      </w:r>
      <w:proofErr w:type="spellEnd"/>
      <w:r w:rsidRPr="0027516E">
        <w:rPr>
          <w:lang w:val="de-DE"/>
        </w:rPr>
        <w:t xml:space="preserve">. </w:t>
      </w:r>
      <w:proofErr w:type="spellStart"/>
      <w:r w:rsidRPr="00DB2DD2">
        <w:t>Gryb</w:t>
      </w:r>
      <w:proofErr w:type="spellEnd"/>
      <w:r w:rsidRPr="00DB2DD2">
        <w:t xml:space="preserve"> </w:t>
      </w:r>
      <w:proofErr w:type="spellStart"/>
      <w:r w:rsidRPr="00DB2DD2">
        <w:t>wep</w:t>
      </w:r>
      <w:proofErr w:type="spellEnd"/>
      <w:r w:rsidRPr="00DB2DD2">
        <w:t xml:space="preserve"> </w:t>
      </w:r>
      <w:proofErr w:type="spellStart"/>
      <w:r w:rsidRPr="00DB2DD2">
        <w:t>frouch</w:t>
      </w:r>
      <w:proofErr w:type="spellEnd"/>
      <w:r w:rsidRPr="00DB2DD2">
        <w:t xml:space="preserve"> </w:t>
      </w:r>
      <w:proofErr w:type="spellStart"/>
      <w:r w:rsidRPr="00DB2DD2">
        <w:t>blan</w:t>
      </w:r>
      <w:proofErr w:type="spellEnd"/>
      <w:r w:rsidRPr="00DB2DD2">
        <w:t xml:space="preserve"> </w:t>
      </w:r>
      <w:proofErr w:type="spellStart"/>
      <w:r w:rsidRPr="00DB2DD2">
        <w:t>dri</w:t>
      </w:r>
      <w:proofErr w:type="spellEnd"/>
      <w:r w:rsidRPr="00DB2DD2">
        <w:t xml:space="preserve">. </w:t>
      </w:r>
      <w:proofErr w:type="spellStart"/>
      <w:r w:rsidRPr="00DB2DD2">
        <w:t>Whommershlick</w:t>
      </w:r>
      <w:proofErr w:type="spellEnd"/>
      <w:r w:rsidRPr="00DB2DD2">
        <w:t xml:space="preserve"> </w:t>
      </w:r>
      <w:proofErr w:type="spellStart"/>
      <w:r w:rsidRPr="00DB2DD2">
        <w:t>forl</w:t>
      </w:r>
      <w:proofErr w:type="spellEnd"/>
      <w:r w:rsidRPr="00DB2DD2">
        <w:t xml:space="preserve">. </w:t>
      </w:r>
      <w:proofErr w:type="spellStart"/>
      <w:r w:rsidRPr="00DB2DD2">
        <w:t>Gryber</w:t>
      </w:r>
      <w:proofErr w:type="spellEnd"/>
      <w:r w:rsidRPr="00DB2DD2">
        <w:t xml:space="preserve"> </w:t>
      </w:r>
      <w:proofErr w:type="spellStart"/>
      <w:r w:rsidRPr="00DB2DD2">
        <w:t>sond</w:t>
      </w:r>
      <w:proofErr w:type="spellEnd"/>
      <w:r w:rsidRPr="00DB2DD2">
        <w:t xml:space="preserve"> </w:t>
      </w:r>
      <w:proofErr w:type="spellStart"/>
      <w:r w:rsidRPr="00DB2DD2">
        <w:t>webben</w:t>
      </w:r>
      <w:proofErr w:type="spellEnd"/>
      <w:r w:rsidRPr="00DB2DD2">
        <w:t xml:space="preserve"> </w:t>
      </w:r>
      <w:proofErr w:type="spellStart"/>
      <w:r w:rsidRPr="00DB2DD2">
        <w:t>forhickle</w:t>
      </w:r>
      <w:proofErr w:type="spellEnd"/>
      <w:r w:rsidRPr="00DB2DD2">
        <w:t xml:space="preserve"> </w:t>
      </w:r>
      <w:proofErr w:type="spellStart"/>
      <w:r w:rsidRPr="00DB2DD2">
        <w:t>oll</w:t>
      </w:r>
      <w:proofErr w:type="spellEnd"/>
      <w:r w:rsidRPr="00DB2DD2">
        <w:t xml:space="preserve"> </w:t>
      </w:r>
      <w:proofErr w:type="spellStart"/>
      <w:r w:rsidRPr="00DB2DD2">
        <w:t>viegle</w:t>
      </w:r>
      <w:proofErr w:type="spellEnd"/>
      <w:r w:rsidRPr="00DB2DD2">
        <w:t xml:space="preserve"> </w:t>
      </w:r>
      <w:proofErr w:type="spellStart"/>
      <w:r w:rsidRPr="00DB2DD2">
        <w:t>whemle</w:t>
      </w:r>
      <w:proofErr w:type="spellEnd"/>
      <w:r w:rsidRPr="00DB2DD2">
        <w:t xml:space="preserve"> </w:t>
      </w:r>
      <w:proofErr w:type="spellStart"/>
      <w:r w:rsidRPr="00DB2DD2">
        <w:t>dern</w:t>
      </w:r>
      <w:proofErr w:type="spellEnd"/>
      <w:r w:rsidRPr="00DB2DD2">
        <w:t xml:space="preserve"> </w:t>
      </w:r>
      <w:proofErr w:type="spellStart"/>
      <w:r w:rsidRPr="00DB2DD2">
        <w:t>leasp</w:t>
      </w:r>
      <w:proofErr w:type="spellEnd"/>
      <w:r w:rsidRPr="00DB2DD2">
        <w:t xml:space="preserve"> </w:t>
      </w:r>
      <w:proofErr w:type="spellStart"/>
      <w:r w:rsidRPr="00DB2DD2">
        <w:t>furt</w:t>
      </w:r>
      <w:proofErr w:type="spellEnd"/>
      <w:r w:rsidRPr="00DB2DD2">
        <w:t xml:space="preserve">. </w:t>
      </w:r>
      <w:proofErr w:type="spellStart"/>
      <w:r w:rsidRPr="00DB2DD2">
        <w:t>Princh</w:t>
      </w:r>
      <w:proofErr w:type="spellEnd"/>
      <w:r w:rsidRPr="00DB2DD2">
        <w:t xml:space="preserve"> </w:t>
      </w:r>
      <w:proofErr w:type="spellStart"/>
      <w:r w:rsidRPr="00DB2DD2">
        <w:t>sholled</w:t>
      </w:r>
      <w:proofErr w:type="spellEnd"/>
      <w:r w:rsidRPr="00DB2DD2">
        <w:t xml:space="preserve"> </w:t>
      </w:r>
      <w:proofErr w:type="spellStart"/>
      <w:r w:rsidRPr="00DB2DD2">
        <w:t>slek</w:t>
      </w:r>
      <w:proofErr w:type="spellEnd"/>
      <w:r w:rsidRPr="00DB2DD2">
        <w:t xml:space="preserve">.  </w:t>
      </w:r>
      <w:proofErr w:type="spellStart"/>
      <w:r w:rsidRPr="00DB2DD2">
        <w:t>Drinder</w:t>
      </w:r>
      <w:proofErr w:type="spellEnd"/>
      <w:r w:rsidRPr="00DB2DD2">
        <w:t xml:space="preserve"> </w:t>
      </w:r>
      <w:proofErr w:type="spellStart"/>
      <w:r w:rsidRPr="00DB2DD2">
        <w:t>plutnok</w:t>
      </w:r>
      <w:proofErr w:type="spellEnd"/>
      <w:r w:rsidRPr="00DB2DD2">
        <w:t xml:space="preserve"> then </w:t>
      </w:r>
      <w:proofErr w:type="spellStart"/>
      <w:r w:rsidRPr="00DB2DD2">
        <w:t>smooker</w:t>
      </w:r>
      <w:proofErr w:type="spellEnd"/>
      <w:r w:rsidRPr="00DB2DD2">
        <w:t xml:space="preserve"> </w:t>
      </w:r>
      <w:proofErr w:type="spellStart"/>
      <w:r w:rsidRPr="00DB2DD2">
        <w:t>altren</w:t>
      </w:r>
      <w:proofErr w:type="spellEnd"/>
      <w:r w:rsidRPr="00DB2DD2">
        <w:t xml:space="preserve"> win </w:t>
      </w:r>
      <w:proofErr w:type="spellStart"/>
      <w:r w:rsidRPr="00DB2DD2">
        <w:t>durn</w:t>
      </w:r>
      <w:proofErr w:type="spellEnd"/>
      <w:r w:rsidRPr="00DB2DD2">
        <w:t>.</w:t>
      </w:r>
    </w:p>
    <w:p w:rsidR="00CB574B" w:rsidRPr="00BA18E4" w:rsidRDefault="00BA18E4" w:rsidP="00842054">
      <w:pPr>
        <w:pStyle w:val="TKTITRE2"/>
        <w:rPr>
          <w:lang w:val="el-GR"/>
        </w:rPr>
      </w:pPr>
      <w:r>
        <w:rPr>
          <w:lang w:val="el-GR"/>
        </w:rPr>
        <w:t>Ερωτ</w:t>
      </w:r>
      <w:r w:rsidR="00983528">
        <w:rPr>
          <w:lang w:val="el-GR"/>
        </w:rPr>
        <w:t>ήματα</w:t>
      </w:r>
      <w:r>
        <w:rPr>
          <w:lang w:val="el-GR"/>
        </w:rPr>
        <w:t xml:space="preserve"> για </w:t>
      </w:r>
      <w:r w:rsidR="00B26573">
        <w:rPr>
          <w:lang w:val="el-GR"/>
        </w:rPr>
        <w:t>προβληματισμό</w:t>
      </w:r>
    </w:p>
    <w:p w:rsidR="00CB574B" w:rsidRPr="008F1BE2" w:rsidRDefault="008F1BE2" w:rsidP="00DB2DD2">
      <w:pPr>
        <w:pStyle w:val="TKNbrsLevel1"/>
        <w:rPr>
          <w:lang w:val="el-GR"/>
        </w:rPr>
      </w:pPr>
      <w:r w:rsidRPr="00FC330D">
        <w:rPr>
          <w:lang w:val="el-GR"/>
        </w:rPr>
        <w:t>Πώς</w:t>
      </w:r>
      <w:r w:rsidRPr="008F1BE2">
        <w:rPr>
          <w:lang w:val="el-GR"/>
        </w:rPr>
        <w:t xml:space="preserve"> </w:t>
      </w:r>
      <w:r>
        <w:rPr>
          <w:lang w:val="el-GR"/>
        </w:rPr>
        <w:t>νιώσατε</w:t>
      </w:r>
      <w:r w:rsidRPr="008F1BE2">
        <w:rPr>
          <w:lang w:val="el-GR"/>
        </w:rPr>
        <w:t xml:space="preserve"> </w:t>
      </w:r>
      <w:r>
        <w:rPr>
          <w:lang w:val="el-GR"/>
        </w:rPr>
        <w:t>έχοντας</w:t>
      </w:r>
      <w:r w:rsidRPr="008F1BE2">
        <w:rPr>
          <w:lang w:val="el-GR"/>
        </w:rPr>
        <w:t xml:space="preserve"> </w:t>
      </w:r>
      <w:r>
        <w:rPr>
          <w:lang w:val="el-GR"/>
        </w:rPr>
        <w:t>μπροστά</w:t>
      </w:r>
      <w:r w:rsidRPr="008F1BE2">
        <w:rPr>
          <w:lang w:val="el-GR"/>
        </w:rPr>
        <w:t xml:space="preserve"> </w:t>
      </w:r>
      <w:r>
        <w:rPr>
          <w:lang w:val="el-GR"/>
        </w:rPr>
        <w:t>σας</w:t>
      </w:r>
      <w:r w:rsidRPr="008F1BE2">
        <w:rPr>
          <w:lang w:val="el-GR"/>
        </w:rPr>
        <w:t xml:space="preserve"> </w:t>
      </w:r>
      <w:r>
        <w:rPr>
          <w:lang w:val="el-GR"/>
        </w:rPr>
        <w:t>ένα</w:t>
      </w:r>
      <w:r w:rsidRPr="008F1BE2">
        <w:rPr>
          <w:lang w:val="el-GR"/>
        </w:rPr>
        <w:t xml:space="preserve"> </w:t>
      </w:r>
      <w:r>
        <w:rPr>
          <w:lang w:val="el-GR"/>
        </w:rPr>
        <w:t>κείμενο</w:t>
      </w:r>
      <w:r w:rsidRPr="008F1BE2">
        <w:rPr>
          <w:lang w:val="el-GR"/>
        </w:rPr>
        <w:t xml:space="preserve"> </w:t>
      </w:r>
      <w:r>
        <w:rPr>
          <w:lang w:val="el-GR"/>
        </w:rPr>
        <w:t>που</w:t>
      </w:r>
      <w:r w:rsidRPr="008F1BE2">
        <w:rPr>
          <w:lang w:val="el-GR"/>
        </w:rPr>
        <w:t xml:space="preserve"> </w:t>
      </w:r>
      <w:r>
        <w:rPr>
          <w:lang w:val="el-GR"/>
        </w:rPr>
        <w:t>αδυνατούσατε</w:t>
      </w:r>
      <w:r w:rsidRPr="008F1BE2">
        <w:rPr>
          <w:lang w:val="el-GR"/>
        </w:rPr>
        <w:t xml:space="preserve"> </w:t>
      </w:r>
      <w:r>
        <w:rPr>
          <w:lang w:val="el-GR"/>
        </w:rPr>
        <w:t>να</w:t>
      </w:r>
      <w:r w:rsidRPr="008F1BE2">
        <w:rPr>
          <w:lang w:val="el-GR"/>
        </w:rPr>
        <w:t xml:space="preserve"> </w:t>
      </w:r>
      <w:r>
        <w:rPr>
          <w:lang w:val="el-GR"/>
        </w:rPr>
        <w:t>διαβάσετε και να κατανοήσετε; Ξέρατε</w:t>
      </w:r>
      <w:r w:rsidRPr="008F1BE2">
        <w:rPr>
          <w:lang w:val="el-GR"/>
        </w:rPr>
        <w:t xml:space="preserve"> </w:t>
      </w:r>
      <w:r>
        <w:rPr>
          <w:lang w:val="el-GR"/>
        </w:rPr>
        <w:t>από</w:t>
      </w:r>
      <w:r w:rsidRPr="008F1BE2">
        <w:rPr>
          <w:lang w:val="el-GR"/>
        </w:rPr>
        <w:t xml:space="preserve"> </w:t>
      </w:r>
      <w:r>
        <w:rPr>
          <w:lang w:val="el-GR"/>
        </w:rPr>
        <w:t>πού</w:t>
      </w:r>
      <w:r w:rsidRPr="008F1BE2">
        <w:rPr>
          <w:lang w:val="el-GR"/>
        </w:rPr>
        <w:t xml:space="preserve"> </w:t>
      </w:r>
      <w:r>
        <w:rPr>
          <w:lang w:val="el-GR"/>
        </w:rPr>
        <w:t>να</w:t>
      </w:r>
      <w:r w:rsidRPr="008F1BE2">
        <w:rPr>
          <w:lang w:val="el-GR"/>
        </w:rPr>
        <w:t xml:space="preserve"> </w:t>
      </w:r>
      <w:r>
        <w:rPr>
          <w:lang w:val="el-GR"/>
        </w:rPr>
        <w:t>αρχίσετε</w:t>
      </w:r>
      <w:r w:rsidRPr="008F1BE2">
        <w:rPr>
          <w:lang w:val="el-GR"/>
        </w:rPr>
        <w:t xml:space="preserve"> </w:t>
      </w:r>
      <w:r>
        <w:rPr>
          <w:lang w:val="el-GR"/>
        </w:rPr>
        <w:t>να</w:t>
      </w:r>
      <w:r w:rsidRPr="008F1BE2">
        <w:rPr>
          <w:lang w:val="el-GR"/>
        </w:rPr>
        <w:t xml:space="preserve"> </w:t>
      </w:r>
      <w:r>
        <w:rPr>
          <w:lang w:val="el-GR"/>
        </w:rPr>
        <w:t>το</w:t>
      </w:r>
      <w:r w:rsidRPr="008F1BE2">
        <w:rPr>
          <w:lang w:val="el-GR"/>
        </w:rPr>
        <w:t xml:space="preserve"> </w:t>
      </w:r>
      <w:r>
        <w:rPr>
          <w:lang w:val="el-GR"/>
        </w:rPr>
        <w:t>διαβάζετε και προς ποια κατεύθυνση να συνεχίσετε;</w:t>
      </w:r>
    </w:p>
    <w:p w:rsidR="00CB574B" w:rsidRPr="004A36D0" w:rsidRDefault="00E80AF7" w:rsidP="00DB2DD2">
      <w:pPr>
        <w:pStyle w:val="TKNbrsLevel1"/>
        <w:rPr>
          <w:lang w:val="el-GR"/>
        </w:rPr>
      </w:pPr>
      <w:r>
        <w:rPr>
          <w:lang w:val="el-GR"/>
        </w:rPr>
        <w:t>Με μια δεύτερη ανάγνωση, αναγνωρίσ</w:t>
      </w:r>
      <w:r w:rsidR="004A36D0">
        <w:rPr>
          <w:lang w:val="el-GR"/>
        </w:rPr>
        <w:t>ατε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γράμματα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και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λέξεις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που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είχατε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ήδη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ξαναδιαβάσει</w:t>
      </w:r>
      <w:r w:rsidR="004A36D0" w:rsidRPr="004A36D0">
        <w:rPr>
          <w:lang w:val="el-GR"/>
        </w:rPr>
        <w:t>;</w:t>
      </w:r>
      <w:r w:rsidR="00CB574B" w:rsidRPr="004A36D0">
        <w:rPr>
          <w:lang w:val="el-GR"/>
        </w:rPr>
        <w:t xml:space="preserve"> </w:t>
      </w:r>
      <w:r w:rsidR="004A36D0">
        <w:rPr>
          <w:lang w:val="el-GR"/>
        </w:rPr>
        <w:t>Μήπως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μπερδέψατε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τη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σειρά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των</w:t>
      </w:r>
      <w:r w:rsidR="004A36D0" w:rsidRPr="004A36D0">
        <w:rPr>
          <w:lang w:val="el-GR"/>
        </w:rPr>
        <w:t xml:space="preserve"> </w:t>
      </w:r>
      <w:r w:rsidR="004A36D0">
        <w:rPr>
          <w:lang w:val="el-GR"/>
        </w:rPr>
        <w:t>λέξεων και τις γραμμές;</w:t>
      </w:r>
    </w:p>
    <w:p w:rsidR="00CB574B" w:rsidRPr="00FC330D" w:rsidRDefault="00E80AF7" w:rsidP="00DB2DD2">
      <w:pPr>
        <w:pStyle w:val="TKNbrsLevel1"/>
        <w:rPr>
          <w:lang w:val="el-GR"/>
        </w:rPr>
      </w:pPr>
      <w:r w:rsidRPr="00FC330D">
        <w:rPr>
          <w:lang w:val="el-GR"/>
        </w:rPr>
        <w:t>Πώς</w:t>
      </w:r>
      <w:r w:rsidR="003F7369" w:rsidRPr="00FC330D">
        <w:rPr>
          <w:lang w:val="el-GR"/>
        </w:rPr>
        <w:t xml:space="preserve"> νιώ</w:t>
      </w:r>
      <w:r w:rsidRPr="00FC330D">
        <w:rPr>
          <w:lang w:val="el-GR"/>
        </w:rPr>
        <w:t>σ</w:t>
      </w:r>
      <w:r w:rsidR="003F7369" w:rsidRPr="00FC330D">
        <w:rPr>
          <w:lang w:val="el-GR"/>
        </w:rPr>
        <w:t xml:space="preserve">ατε βλέποντας το μέγεθος του κειμένου; Πόσο χρόνο σας πήρε για να </w:t>
      </w:r>
      <w:r w:rsidRPr="00FC330D">
        <w:rPr>
          <w:lang w:val="el-GR"/>
        </w:rPr>
        <w:t>«</w:t>
      </w:r>
      <w:r w:rsidR="003F7369" w:rsidRPr="00FC330D">
        <w:rPr>
          <w:lang w:val="el-GR"/>
        </w:rPr>
        <w:t>διαβάσετε</w:t>
      </w:r>
      <w:r w:rsidRPr="00FC330D">
        <w:rPr>
          <w:lang w:val="el-GR"/>
        </w:rPr>
        <w:t>»</w:t>
      </w:r>
      <w:r w:rsidR="006033C5" w:rsidRPr="00FC330D">
        <w:rPr>
          <w:lang w:val="el-GR"/>
        </w:rPr>
        <w:t xml:space="preserve"> </w:t>
      </w:r>
      <w:r w:rsidR="003F7369" w:rsidRPr="00FC330D">
        <w:rPr>
          <w:lang w:val="el-GR"/>
        </w:rPr>
        <w:t>μ</w:t>
      </w:r>
      <w:r w:rsidRPr="00FC330D">
        <w:rPr>
          <w:lang w:val="el-GR"/>
        </w:rPr>
        <w:t>ι</w:t>
      </w:r>
      <w:r w:rsidR="003F7369" w:rsidRPr="00FC330D">
        <w:rPr>
          <w:lang w:val="el-GR"/>
        </w:rPr>
        <w:t>α</w:t>
      </w:r>
      <w:r w:rsidRPr="00FC330D">
        <w:rPr>
          <w:lang w:val="el-GR"/>
        </w:rPr>
        <w:t xml:space="preserve"> λέξη ή μι</w:t>
      </w:r>
      <w:r w:rsidR="003F7369" w:rsidRPr="00FC330D">
        <w:rPr>
          <w:lang w:val="el-GR"/>
        </w:rPr>
        <w:t xml:space="preserve">α </w:t>
      </w:r>
      <w:r w:rsidR="006D0469" w:rsidRPr="00FC330D">
        <w:rPr>
          <w:lang w:val="el-GR"/>
        </w:rPr>
        <w:t>γραμμή</w:t>
      </w:r>
      <w:r w:rsidR="003F7369" w:rsidRPr="00FC330D">
        <w:rPr>
          <w:lang w:val="el-GR"/>
        </w:rPr>
        <w:t>;</w:t>
      </w:r>
    </w:p>
    <w:p w:rsidR="00CB574B" w:rsidRPr="00DB2DD2" w:rsidRDefault="00EC4876" w:rsidP="00DB2DD2">
      <w:pPr>
        <w:pStyle w:val="TKNbrsLevel1"/>
      </w:pPr>
      <w:r>
        <w:rPr>
          <w:lang w:val="el-GR"/>
        </w:rPr>
        <w:t>Τι</w:t>
      </w:r>
      <w:r w:rsidR="0028734B" w:rsidRPr="0028734B">
        <w:rPr>
          <w:lang w:val="el-GR"/>
        </w:rPr>
        <w:t xml:space="preserve"> </w:t>
      </w:r>
      <w:r w:rsidR="0028734B">
        <w:rPr>
          <w:lang w:val="el-GR"/>
        </w:rPr>
        <w:t>πιστεύετε</w:t>
      </w:r>
      <w:r w:rsidR="0028734B" w:rsidRPr="0028734B">
        <w:rPr>
          <w:lang w:val="el-GR"/>
        </w:rPr>
        <w:t xml:space="preserve"> </w:t>
      </w:r>
      <w:r w:rsidR="0028734B">
        <w:rPr>
          <w:lang w:val="el-GR"/>
        </w:rPr>
        <w:t>ότι</w:t>
      </w:r>
      <w:r w:rsidR="0028734B" w:rsidRPr="0028734B">
        <w:rPr>
          <w:lang w:val="el-GR"/>
        </w:rPr>
        <w:t xml:space="preserve"> </w:t>
      </w:r>
      <w:r w:rsidR="0028734B">
        <w:rPr>
          <w:lang w:val="el-GR"/>
        </w:rPr>
        <w:t>θα</w:t>
      </w:r>
      <w:r w:rsidR="0028734B" w:rsidRPr="0028734B">
        <w:rPr>
          <w:lang w:val="el-GR"/>
        </w:rPr>
        <w:t xml:space="preserve"> </w:t>
      </w:r>
      <w:r w:rsidR="0028734B">
        <w:rPr>
          <w:lang w:val="el-GR"/>
        </w:rPr>
        <w:t>μπορούσε να διευκολύνει κάπως την ανάγνωσή σας;</w:t>
      </w:r>
      <w:r w:rsidR="00CB574B" w:rsidRPr="0028734B">
        <w:rPr>
          <w:lang w:val="el-GR"/>
        </w:rPr>
        <w:t xml:space="preserve"> </w:t>
      </w:r>
      <w:r w:rsidR="0028734B">
        <w:rPr>
          <w:lang w:val="el-GR"/>
        </w:rPr>
        <w:t>Μήπως</w:t>
      </w:r>
      <w:r w:rsidR="0028734B" w:rsidRPr="0028734B">
        <w:rPr>
          <w:lang w:val="el-GR"/>
        </w:rPr>
        <w:t xml:space="preserve"> </w:t>
      </w:r>
      <w:r w:rsidR="0028734B">
        <w:rPr>
          <w:lang w:val="el-GR"/>
        </w:rPr>
        <w:t>μια</w:t>
      </w:r>
      <w:r w:rsidR="0028734B" w:rsidRPr="0028734B">
        <w:rPr>
          <w:lang w:val="el-GR"/>
        </w:rPr>
        <w:t xml:space="preserve"> </w:t>
      </w:r>
      <w:r w:rsidR="0028734B">
        <w:rPr>
          <w:lang w:val="el-GR"/>
        </w:rPr>
        <w:t>σύντομη</w:t>
      </w:r>
      <w:r w:rsidR="0028734B" w:rsidRPr="0028734B">
        <w:rPr>
          <w:lang w:val="el-GR"/>
        </w:rPr>
        <w:t xml:space="preserve"> </w:t>
      </w:r>
      <w:r w:rsidR="0028734B">
        <w:rPr>
          <w:lang w:val="el-GR"/>
        </w:rPr>
        <w:t>προηγούμενη</w:t>
      </w:r>
      <w:r w:rsidR="0028734B" w:rsidRPr="0028734B">
        <w:rPr>
          <w:lang w:val="el-GR"/>
        </w:rPr>
        <w:t xml:space="preserve"> </w:t>
      </w:r>
      <w:r w:rsidR="0028734B">
        <w:rPr>
          <w:lang w:val="el-GR"/>
        </w:rPr>
        <w:t>εξήγηση</w:t>
      </w:r>
      <w:r w:rsidR="0028734B" w:rsidRPr="0028734B">
        <w:rPr>
          <w:lang w:val="el-GR"/>
        </w:rPr>
        <w:t xml:space="preserve"> </w:t>
      </w:r>
      <w:r w:rsidR="0028734B">
        <w:rPr>
          <w:lang w:val="el-GR"/>
        </w:rPr>
        <w:t>για</w:t>
      </w:r>
      <w:r w:rsidR="0028734B" w:rsidRPr="0028734B">
        <w:rPr>
          <w:lang w:val="el-GR"/>
        </w:rPr>
        <w:t xml:space="preserve"> </w:t>
      </w:r>
      <w:r w:rsidR="0028734B">
        <w:rPr>
          <w:lang w:val="el-GR"/>
        </w:rPr>
        <w:t>το</w:t>
      </w:r>
      <w:r w:rsidR="0028734B" w:rsidRPr="0028734B">
        <w:rPr>
          <w:lang w:val="el-GR"/>
        </w:rPr>
        <w:t xml:space="preserve"> </w:t>
      </w:r>
      <w:r w:rsidR="0028734B" w:rsidRPr="00EC4876">
        <w:rPr>
          <w:lang w:val="el-GR"/>
        </w:rPr>
        <w:t>τι</w:t>
      </w:r>
      <w:r w:rsidR="0028734B" w:rsidRPr="0028734B">
        <w:rPr>
          <w:lang w:val="el-GR"/>
        </w:rPr>
        <w:t xml:space="preserve"> επρ</w:t>
      </w:r>
      <w:r w:rsidR="0028734B">
        <w:rPr>
          <w:lang w:val="el-GR"/>
        </w:rPr>
        <w:t>όκειτο να διαβάσετε; Μήπως η χρήση εικόνων;</w:t>
      </w:r>
    </w:p>
    <w:p w:rsidR="00CB574B" w:rsidRPr="001339CB" w:rsidRDefault="000E20CD" w:rsidP="00DB2DD2">
      <w:pPr>
        <w:pStyle w:val="TKNbrsLevel1"/>
        <w:rPr>
          <w:lang w:val="el-GR"/>
        </w:rPr>
      </w:pPr>
      <w:r>
        <w:rPr>
          <w:lang w:val="el-GR"/>
        </w:rPr>
        <w:t>Πώς</w:t>
      </w:r>
      <w:r w:rsidRPr="000E20CD">
        <w:rPr>
          <w:lang w:val="el-GR"/>
        </w:rPr>
        <w:t xml:space="preserve"> </w:t>
      </w:r>
      <w:r>
        <w:rPr>
          <w:lang w:val="el-GR"/>
        </w:rPr>
        <w:t>πιστεύετε</w:t>
      </w:r>
      <w:r w:rsidRPr="000E20CD">
        <w:rPr>
          <w:lang w:val="el-GR"/>
        </w:rPr>
        <w:t xml:space="preserve"> </w:t>
      </w:r>
      <w:r>
        <w:rPr>
          <w:lang w:val="el-GR"/>
        </w:rPr>
        <w:t>ότι</w:t>
      </w:r>
      <w:r w:rsidRPr="000E20CD">
        <w:rPr>
          <w:lang w:val="el-GR"/>
        </w:rPr>
        <w:t xml:space="preserve"> </w:t>
      </w:r>
      <w:r>
        <w:rPr>
          <w:lang w:val="el-GR"/>
        </w:rPr>
        <w:t>θα</w:t>
      </w:r>
      <w:r w:rsidRPr="000E20CD">
        <w:rPr>
          <w:lang w:val="el-GR"/>
        </w:rPr>
        <w:t xml:space="preserve"> </w:t>
      </w:r>
      <w:r>
        <w:rPr>
          <w:lang w:val="el-GR"/>
        </w:rPr>
        <w:t>νιώθατε</w:t>
      </w:r>
      <w:r w:rsidRPr="000E20CD">
        <w:rPr>
          <w:lang w:val="el-GR"/>
        </w:rPr>
        <w:t xml:space="preserve"> </w:t>
      </w:r>
      <w:r>
        <w:rPr>
          <w:lang w:val="el-GR"/>
        </w:rPr>
        <w:t>αν</w:t>
      </w:r>
      <w:r w:rsidRPr="000E20CD">
        <w:rPr>
          <w:lang w:val="el-GR"/>
        </w:rPr>
        <w:t xml:space="preserve"> </w:t>
      </w:r>
      <w:r>
        <w:rPr>
          <w:lang w:val="el-GR"/>
        </w:rPr>
        <w:t>αυτό</w:t>
      </w:r>
      <w:r w:rsidRPr="000E20CD">
        <w:rPr>
          <w:lang w:val="el-GR"/>
        </w:rPr>
        <w:t xml:space="preserve"> </w:t>
      </w:r>
      <w:r>
        <w:rPr>
          <w:lang w:val="el-GR"/>
        </w:rPr>
        <w:t>έπρεπε</w:t>
      </w:r>
      <w:r w:rsidRPr="000E20CD">
        <w:rPr>
          <w:lang w:val="el-GR"/>
        </w:rPr>
        <w:t xml:space="preserve"> </w:t>
      </w:r>
      <w:r>
        <w:rPr>
          <w:lang w:val="el-GR"/>
        </w:rPr>
        <w:t>να</w:t>
      </w:r>
      <w:r w:rsidRPr="000E20CD">
        <w:rPr>
          <w:lang w:val="el-GR"/>
        </w:rPr>
        <w:t xml:space="preserve"> </w:t>
      </w:r>
      <w:r>
        <w:rPr>
          <w:lang w:val="el-GR"/>
        </w:rPr>
        <w:t>το</w:t>
      </w:r>
      <w:r w:rsidRPr="000E20CD">
        <w:rPr>
          <w:lang w:val="el-GR"/>
        </w:rPr>
        <w:t xml:space="preserve"> </w:t>
      </w:r>
      <w:r>
        <w:rPr>
          <w:lang w:val="el-GR"/>
        </w:rPr>
        <w:t>κάνετε</w:t>
      </w:r>
      <w:r w:rsidRPr="000E20CD">
        <w:rPr>
          <w:lang w:val="el-GR"/>
        </w:rPr>
        <w:t xml:space="preserve"> </w:t>
      </w:r>
      <w:r>
        <w:rPr>
          <w:lang w:val="el-GR"/>
        </w:rPr>
        <w:t>πολλές</w:t>
      </w:r>
      <w:r w:rsidRPr="000E20CD">
        <w:rPr>
          <w:lang w:val="el-GR"/>
        </w:rPr>
        <w:t xml:space="preserve"> </w:t>
      </w:r>
      <w:r>
        <w:rPr>
          <w:lang w:val="el-GR"/>
        </w:rPr>
        <w:t>φορές</w:t>
      </w:r>
      <w:r w:rsidRPr="000E20CD">
        <w:rPr>
          <w:lang w:val="el-GR"/>
        </w:rPr>
        <w:t xml:space="preserve"> </w:t>
      </w:r>
      <w:r>
        <w:rPr>
          <w:lang w:val="el-GR"/>
        </w:rPr>
        <w:t>την</w:t>
      </w:r>
      <w:r w:rsidRPr="000E20CD">
        <w:rPr>
          <w:lang w:val="el-GR"/>
        </w:rPr>
        <w:t xml:space="preserve"> </w:t>
      </w:r>
      <w:r>
        <w:rPr>
          <w:lang w:val="el-GR"/>
        </w:rPr>
        <w:t>ημέρα</w:t>
      </w:r>
      <w:r w:rsidRPr="000E20CD">
        <w:rPr>
          <w:lang w:val="el-GR"/>
        </w:rPr>
        <w:t xml:space="preserve"> </w:t>
      </w:r>
      <w:r>
        <w:rPr>
          <w:lang w:val="el-GR"/>
        </w:rPr>
        <w:t>και</w:t>
      </w:r>
      <w:r w:rsidRPr="000E20CD">
        <w:rPr>
          <w:lang w:val="el-GR"/>
        </w:rPr>
        <w:t xml:space="preserve">, </w:t>
      </w:r>
      <w:r>
        <w:rPr>
          <w:lang w:val="el-GR"/>
        </w:rPr>
        <w:t>σε</w:t>
      </w:r>
      <w:r w:rsidRPr="000E20CD">
        <w:rPr>
          <w:lang w:val="el-GR"/>
        </w:rPr>
        <w:t xml:space="preserve"> </w:t>
      </w:r>
      <w:r>
        <w:rPr>
          <w:lang w:val="el-GR"/>
        </w:rPr>
        <w:t>ορισμένες</w:t>
      </w:r>
      <w:r w:rsidRPr="000E20CD">
        <w:rPr>
          <w:lang w:val="el-GR"/>
        </w:rPr>
        <w:t xml:space="preserve"> </w:t>
      </w:r>
      <w:r>
        <w:rPr>
          <w:lang w:val="el-GR"/>
        </w:rPr>
        <w:t>περιπτώσεις</w:t>
      </w:r>
      <w:r w:rsidRPr="000E20CD">
        <w:rPr>
          <w:lang w:val="el-GR"/>
        </w:rPr>
        <w:t xml:space="preserve">, </w:t>
      </w:r>
      <w:r w:rsidR="001339CB">
        <w:rPr>
          <w:lang w:val="el-GR"/>
        </w:rPr>
        <w:t>αν ξέρατε</w:t>
      </w:r>
      <w:r w:rsidRPr="000E20CD">
        <w:rPr>
          <w:lang w:val="el-GR"/>
        </w:rPr>
        <w:t xml:space="preserve"> </w:t>
      </w:r>
      <w:r>
        <w:rPr>
          <w:lang w:val="el-GR"/>
        </w:rPr>
        <w:t>ότι</w:t>
      </w:r>
      <w:r w:rsidRPr="000E20CD">
        <w:rPr>
          <w:lang w:val="el-GR"/>
        </w:rPr>
        <w:t xml:space="preserve"> </w:t>
      </w:r>
      <w:r>
        <w:rPr>
          <w:lang w:val="el-GR"/>
        </w:rPr>
        <w:t>οι</w:t>
      </w:r>
      <w:r w:rsidRPr="000E20CD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0E20CD">
        <w:rPr>
          <w:lang w:val="el-GR"/>
        </w:rPr>
        <w:t xml:space="preserve"> </w:t>
      </w:r>
      <w:r>
        <w:rPr>
          <w:lang w:val="el-GR"/>
        </w:rPr>
        <w:t>που</w:t>
      </w:r>
      <w:r w:rsidRPr="000E20CD">
        <w:rPr>
          <w:lang w:val="el-GR"/>
        </w:rPr>
        <w:t xml:space="preserve"> </w:t>
      </w:r>
      <w:r>
        <w:rPr>
          <w:lang w:val="el-GR"/>
        </w:rPr>
        <w:t>δίνει</w:t>
      </w:r>
      <w:r w:rsidRPr="000E20CD">
        <w:rPr>
          <w:lang w:val="el-GR"/>
        </w:rPr>
        <w:t xml:space="preserve"> </w:t>
      </w:r>
      <w:r>
        <w:rPr>
          <w:lang w:val="el-GR"/>
        </w:rPr>
        <w:t>το</w:t>
      </w:r>
      <w:r w:rsidRPr="000E20CD">
        <w:rPr>
          <w:lang w:val="el-GR"/>
        </w:rPr>
        <w:t xml:space="preserve"> </w:t>
      </w:r>
      <w:r>
        <w:rPr>
          <w:lang w:val="el-GR"/>
        </w:rPr>
        <w:t>κείμενο</w:t>
      </w:r>
      <w:r w:rsidRPr="000E20CD">
        <w:rPr>
          <w:lang w:val="el-GR"/>
        </w:rPr>
        <w:t xml:space="preserve"> </w:t>
      </w:r>
      <w:r>
        <w:rPr>
          <w:lang w:val="el-GR"/>
        </w:rPr>
        <w:t>είναι σημαντικές;</w:t>
      </w:r>
    </w:p>
    <w:p w:rsidR="00CB574B" w:rsidRPr="006E4805" w:rsidRDefault="00676822" w:rsidP="00DB2DD2">
      <w:pPr>
        <w:pStyle w:val="TKNbrsLevel1"/>
        <w:rPr>
          <w:lang w:val="el-GR"/>
        </w:rPr>
      </w:pPr>
      <w:r>
        <w:rPr>
          <w:lang w:val="el-GR"/>
        </w:rPr>
        <w:t>Πώς</w:t>
      </w:r>
      <w:r w:rsidRPr="00676822">
        <w:rPr>
          <w:lang w:val="el-GR"/>
        </w:rPr>
        <w:t xml:space="preserve"> </w:t>
      </w:r>
      <w:r>
        <w:rPr>
          <w:lang w:val="el-GR"/>
        </w:rPr>
        <w:t>θα</w:t>
      </w:r>
      <w:r w:rsidRPr="00676822">
        <w:rPr>
          <w:lang w:val="el-GR"/>
        </w:rPr>
        <w:t xml:space="preserve"> </w:t>
      </w:r>
      <w:r>
        <w:rPr>
          <w:lang w:val="el-GR"/>
        </w:rPr>
        <w:t>μπορούσε</w:t>
      </w:r>
      <w:r w:rsidRPr="00676822">
        <w:rPr>
          <w:lang w:val="el-GR"/>
        </w:rPr>
        <w:t xml:space="preserve"> </w:t>
      </w:r>
      <w:r>
        <w:rPr>
          <w:lang w:val="el-GR"/>
        </w:rPr>
        <w:t>αυτή</w:t>
      </w:r>
      <w:r w:rsidRPr="00676822">
        <w:rPr>
          <w:lang w:val="el-GR"/>
        </w:rPr>
        <w:t xml:space="preserve"> </w:t>
      </w:r>
      <w:r>
        <w:rPr>
          <w:lang w:val="el-GR"/>
        </w:rPr>
        <w:t>η</w:t>
      </w:r>
      <w:r w:rsidRPr="00676822">
        <w:rPr>
          <w:lang w:val="el-GR"/>
        </w:rPr>
        <w:t xml:space="preserve"> </w:t>
      </w:r>
      <w:r>
        <w:rPr>
          <w:lang w:val="el-GR"/>
        </w:rPr>
        <w:t>εμπειρία</w:t>
      </w:r>
      <w:r w:rsidRPr="00676822">
        <w:rPr>
          <w:lang w:val="el-GR"/>
        </w:rPr>
        <w:t xml:space="preserve"> </w:t>
      </w:r>
      <w:r>
        <w:rPr>
          <w:lang w:val="el-GR"/>
        </w:rPr>
        <w:t>σας</w:t>
      </w:r>
      <w:r w:rsidRPr="00676822">
        <w:rPr>
          <w:lang w:val="el-GR"/>
        </w:rPr>
        <w:t xml:space="preserve"> </w:t>
      </w:r>
      <w:r>
        <w:rPr>
          <w:lang w:val="el-GR"/>
        </w:rPr>
        <w:t>να</w:t>
      </w:r>
      <w:r w:rsidRPr="00676822">
        <w:rPr>
          <w:lang w:val="el-GR"/>
        </w:rPr>
        <w:t xml:space="preserve"> </w:t>
      </w:r>
      <w:r>
        <w:rPr>
          <w:lang w:val="el-GR"/>
        </w:rPr>
        <w:t>επηρεάσει</w:t>
      </w:r>
      <w:r w:rsidRPr="00676822">
        <w:rPr>
          <w:lang w:val="el-GR"/>
        </w:rPr>
        <w:t xml:space="preserve"> </w:t>
      </w:r>
      <w:r>
        <w:rPr>
          <w:lang w:val="el-GR"/>
        </w:rPr>
        <w:t>αυτά</w:t>
      </w:r>
      <w:r w:rsidRPr="00676822">
        <w:rPr>
          <w:lang w:val="el-GR"/>
        </w:rPr>
        <w:t xml:space="preserve"> </w:t>
      </w:r>
      <w:r>
        <w:rPr>
          <w:lang w:val="el-GR"/>
        </w:rPr>
        <w:t>που</w:t>
      </w:r>
      <w:r w:rsidRPr="00676822">
        <w:rPr>
          <w:lang w:val="el-GR"/>
        </w:rPr>
        <w:t xml:space="preserve"> </w:t>
      </w:r>
      <w:r>
        <w:rPr>
          <w:lang w:val="el-GR"/>
        </w:rPr>
        <w:t>ζητάτε</w:t>
      </w:r>
      <w:r w:rsidRPr="00676822">
        <w:rPr>
          <w:lang w:val="el-GR"/>
        </w:rPr>
        <w:t xml:space="preserve"> </w:t>
      </w:r>
      <w:r>
        <w:rPr>
          <w:lang w:val="el-GR"/>
        </w:rPr>
        <w:t>από τους πρόσφυγες να διαβάσουν και την υποστήριξη που τους παρέχετε;</w:t>
      </w:r>
    </w:p>
    <w:p w:rsidR="007F3016" w:rsidRDefault="007F3016">
      <w:pPr>
        <w:rPr>
          <w:rFonts w:cs="Calibri"/>
          <w:b/>
          <w:bCs/>
          <w:sz w:val="28"/>
          <w:szCs w:val="28"/>
          <w:lang w:val="el-GR"/>
        </w:rPr>
      </w:pPr>
      <w:r>
        <w:rPr>
          <w:lang w:val="el-GR"/>
        </w:rPr>
        <w:br w:type="page"/>
      </w:r>
    </w:p>
    <w:p w:rsidR="00CB574B" w:rsidRPr="006E4805" w:rsidRDefault="006E4805" w:rsidP="00842054">
      <w:pPr>
        <w:pStyle w:val="TKTITRE2"/>
        <w:rPr>
          <w:lang w:val="el-GR"/>
        </w:rPr>
      </w:pPr>
      <w:r>
        <w:rPr>
          <w:lang w:val="el-GR"/>
        </w:rPr>
        <w:lastRenderedPageBreak/>
        <w:t>Προτάσεις</w:t>
      </w:r>
      <w:r w:rsidRPr="006E4805">
        <w:rPr>
          <w:lang w:val="el-GR"/>
        </w:rPr>
        <w:t xml:space="preserve"> </w:t>
      </w:r>
      <w:r>
        <w:rPr>
          <w:lang w:val="el-GR"/>
        </w:rPr>
        <w:t>για</w:t>
      </w:r>
      <w:r w:rsidRPr="006E4805">
        <w:rPr>
          <w:lang w:val="el-GR"/>
        </w:rPr>
        <w:t xml:space="preserve"> </w:t>
      </w:r>
      <w:r w:rsidR="00E80AF7">
        <w:rPr>
          <w:lang w:val="el-GR"/>
        </w:rPr>
        <w:t xml:space="preserve">την </w:t>
      </w:r>
      <w:r>
        <w:rPr>
          <w:lang w:val="el-GR"/>
        </w:rPr>
        <w:t>υποστήριξη</w:t>
      </w:r>
      <w:r w:rsidRPr="006E4805">
        <w:rPr>
          <w:lang w:val="el-GR"/>
        </w:rPr>
        <w:t xml:space="preserve"> </w:t>
      </w:r>
      <w:r>
        <w:rPr>
          <w:lang w:val="el-GR"/>
        </w:rPr>
        <w:t>των</w:t>
      </w:r>
      <w:r w:rsidRPr="006E4805">
        <w:rPr>
          <w:lang w:val="el-GR"/>
        </w:rPr>
        <w:t xml:space="preserve"> </w:t>
      </w:r>
      <w:r>
        <w:rPr>
          <w:lang w:val="el-GR"/>
        </w:rPr>
        <w:t>προσφύγων</w:t>
      </w:r>
      <w:r w:rsidRPr="006E4805">
        <w:rPr>
          <w:lang w:val="el-GR"/>
        </w:rPr>
        <w:t xml:space="preserve"> </w:t>
      </w:r>
      <w:r>
        <w:rPr>
          <w:lang w:val="el-GR"/>
        </w:rPr>
        <w:t>που</w:t>
      </w:r>
      <w:r w:rsidRPr="006E4805">
        <w:rPr>
          <w:lang w:val="el-GR"/>
        </w:rPr>
        <w:t xml:space="preserve"> </w:t>
      </w:r>
      <w:r>
        <w:rPr>
          <w:lang w:val="el-GR"/>
        </w:rPr>
        <w:t>διαβάζουν</w:t>
      </w:r>
      <w:r w:rsidRPr="006E4805">
        <w:rPr>
          <w:lang w:val="el-GR"/>
        </w:rPr>
        <w:t xml:space="preserve"> </w:t>
      </w:r>
      <w:r>
        <w:rPr>
          <w:lang w:val="el-GR"/>
        </w:rPr>
        <w:t>μια καινούρια γραφή</w:t>
      </w:r>
    </w:p>
    <w:p w:rsidR="00CB574B" w:rsidRPr="00E26EA2" w:rsidRDefault="00873703" w:rsidP="00DB2DD2">
      <w:pPr>
        <w:pStyle w:val="TKNbrsLevel1"/>
        <w:numPr>
          <w:ilvl w:val="0"/>
          <w:numId w:val="22"/>
        </w:numPr>
        <w:rPr>
          <w:lang w:val="el-GR"/>
        </w:rPr>
      </w:pPr>
      <w:r>
        <w:rPr>
          <w:lang w:val="el-GR"/>
        </w:rPr>
        <w:t>Μάθετε</w:t>
      </w:r>
      <w:r w:rsidRPr="00873703">
        <w:rPr>
          <w:lang w:val="el-GR"/>
        </w:rPr>
        <w:t xml:space="preserve"> </w:t>
      </w:r>
      <w:r>
        <w:rPr>
          <w:lang w:val="el-GR"/>
        </w:rPr>
        <w:t>με</w:t>
      </w:r>
      <w:r w:rsidRPr="00873703">
        <w:rPr>
          <w:lang w:val="el-GR"/>
        </w:rPr>
        <w:t xml:space="preserve"> </w:t>
      </w:r>
      <w:r w:rsidR="00FC330D">
        <w:rPr>
          <w:lang w:val="el-GR"/>
        </w:rPr>
        <w:t>ποιά</w:t>
      </w:r>
      <w:r w:rsidRPr="00873703">
        <w:rPr>
          <w:lang w:val="el-GR"/>
        </w:rPr>
        <w:t xml:space="preserve"> </w:t>
      </w:r>
      <w:r>
        <w:rPr>
          <w:lang w:val="el-GR"/>
        </w:rPr>
        <w:t>γραφή</w:t>
      </w:r>
      <w:r w:rsidR="00E80AF7">
        <w:rPr>
          <w:lang w:val="el-GR"/>
        </w:rPr>
        <w:t>/</w:t>
      </w:r>
      <w:r>
        <w:rPr>
          <w:lang w:val="el-GR"/>
        </w:rPr>
        <w:t>ές</w:t>
      </w:r>
      <w:r w:rsidRPr="00873703">
        <w:rPr>
          <w:lang w:val="el-GR"/>
        </w:rPr>
        <w:t xml:space="preserve"> </w:t>
      </w:r>
      <w:r>
        <w:rPr>
          <w:lang w:val="el-GR"/>
        </w:rPr>
        <w:t>είναι</w:t>
      </w:r>
      <w:r w:rsidRPr="00873703">
        <w:rPr>
          <w:lang w:val="el-GR"/>
        </w:rPr>
        <w:t xml:space="preserve"> </w:t>
      </w:r>
      <w:r>
        <w:rPr>
          <w:lang w:val="el-GR"/>
        </w:rPr>
        <w:t>ήδη</w:t>
      </w:r>
      <w:r w:rsidRPr="00873703">
        <w:rPr>
          <w:lang w:val="el-GR"/>
        </w:rPr>
        <w:t xml:space="preserve"> </w:t>
      </w:r>
      <w:r>
        <w:rPr>
          <w:lang w:val="el-GR"/>
        </w:rPr>
        <w:t>εξοικειωμένος</w:t>
      </w:r>
      <w:r w:rsidR="00E26EA2">
        <w:rPr>
          <w:lang w:val="el-GR"/>
        </w:rPr>
        <w:t xml:space="preserve"> </w:t>
      </w:r>
      <w:r>
        <w:rPr>
          <w:lang w:val="el-GR"/>
        </w:rPr>
        <w:t>ο κάθε πρόσφυγας</w:t>
      </w:r>
      <w:r w:rsidR="00CB574B" w:rsidRPr="00873703">
        <w:rPr>
          <w:lang w:val="el-GR"/>
        </w:rPr>
        <w:t xml:space="preserve">. </w:t>
      </w:r>
      <w:r w:rsidR="00E26EA2">
        <w:rPr>
          <w:lang w:val="el-GR"/>
        </w:rPr>
        <w:t>Για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παράδειγμα</w:t>
      </w:r>
      <w:r w:rsidR="00E26EA2" w:rsidRPr="00E26EA2">
        <w:rPr>
          <w:lang w:val="el-GR"/>
        </w:rPr>
        <w:t xml:space="preserve">, </w:t>
      </w:r>
      <w:r w:rsidR="00E26EA2">
        <w:rPr>
          <w:lang w:val="el-GR"/>
        </w:rPr>
        <w:t>αρκετοί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από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αυτούς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μπορεί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να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έχουν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την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ικανότητα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να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διαβάζουν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και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>να</w:t>
      </w:r>
      <w:r w:rsidR="00E26EA2" w:rsidRPr="00E26EA2">
        <w:rPr>
          <w:lang w:val="el-GR"/>
        </w:rPr>
        <w:t xml:space="preserve"> </w:t>
      </w:r>
      <w:r w:rsidR="00E26EA2">
        <w:rPr>
          <w:lang w:val="el-GR"/>
        </w:rPr>
        <w:t xml:space="preserve">γράφουν στα Αραβικά, </w:t>
      </w:r>
      <w:r w:rsidR="009263CD">
        <w:rPr>
          <w:lang w:val="el-GR"/>
        </w:rPr>
        <w:t>είναι όμως</w:t>
      </w:r>
      <w:r w:rsidR="00CB7A07">
        <w:rPr>
          <w:lang w:val="el-GR"/>
        </w:rPr>
        <w:t xml:space="preserve"> όλοι εξοικειωμένοι με </w:t>
      </w:r>
      <w:r w:rsidR="0002308A">
        <w:rPr>
          <w:lang w:val="el-GR"/>
        </w:rPr>
        <w:t xml:space="preserve">το </w:t>
      </w:r>
      <w:r w:rsidR="00FC330D">
        <w:rPr>
          <w:lang w:val="el-GR"/>
        </w:rPr>
        <w:t>ε</w:t>
      </w:r>
      <w:r w:rsidR="00E80AF7">
        <w:rPr>
          <w:lang w:val="el-GR"/>
        </w:rPr>
        <w:t>λληνικό</w:t>
      </w:r>
      <w:r w:rsidR="0002308A">
        <w:rPr>
          <w:lang w:val="el-GR"/>
        </w:rPr>
        <w:t xml:space="preserve"> αλφάβητο;</w:t>
      </w:r>
    </w:p>
    <w:p w:rsidR="00CB574B" w:rsidRPr="009C6C95" w:rsidRDefault="00843DE6" w:rsidP="00DB2DD2">
      <w:pPr>
        <w:pStyle w:val="TKNbrsLevel1"/>
        <w:rPr>
          <w:lang w:val="el-GR"/>
        </w:rPr>
      </w:pPr>
      <w:r>
        <w:rPr>
          <w:lang w:val="el-GR"/>
        </w:rPr>
        <w:t>Ανακαλύψτε</w:t>
      </w:r>
      <w:r w:rsidRPr="006D0469">
        <w:rPr>
          <w:lang w:val="el-GR"/>
        </w:rPr>
        <w:t xml:space="preserve"> </w:t>
      </w:r>
      <w:r>
        <w:rPr>
          <w:lang w:val="el-GR"/>
        </w:rPr>
        <w:t>ποιες</w:t>
      </w:r>
      <w:r w:rsidRPr="006D0469">
        <w:rPr>
          <w:lang w:val="el-GR"/>
        </w:rPr>
        <w:t xml:space="preserve"> </w:t>
      </w:r>
      <w:r>
        <w:rPr>
          <w:lang w:val="el-GR"/>
        </w:rPr>
        <w:t>δεξιότητε</w:t>
      </w:r>
      <w:r w:rsidR="005D3A39">
        <w:rPr>
          <w:lang w:val="el-GR"/>
        </w:rPr>
        <w:t>ς</w:t>
      </w:r>
      <w:r w:rsidR="005D3A39" w:rsidRPr="006D0469">
        <w:rPr>
          <w:lang w:val="el-GR"/>
        </w:rPr>
        <w:t xml:space="preserve"> </w:t>
      </w:r>
      <w:r w:rsidR="005D3A39">
        <w:rPr>
          <w:lang w:val="el-GR"/>
        </w:rPr>
        <w:t>ανάγνωσης</w:t>
      </w:r>
      <w:r w:rsidR="005D3A39" w:rsidRPr="006D0469">
        <w:rPr>
          <w:lang w:val="el-GR"/>
        </w:rPr>
        <w:t xml:space="preserve"> </w:t>
      </w:r>
      <w:r w:rsidR="005D3A39">
        <w:rPr>
          <w:lang w:val="el-GR"/>
        </w:rPr>
        <w:t>και</w:t>
      </w:r>
      <w:r w:rsidR="005D3A39" w:rsidRPr="006D0469">
        <w:rPr>
          <w:lang w:val="el-GR"/>
        </w:rPr>
        <w:t xml:space="preserve"> </w:t>
      </w:r>
      <w:r w:rsidR="00E80AF7">
        <w:rPr>
          <w:lang w:val="el-GR"/>
        </w:rPr>
        <w:t>επίπεδο γνώσεων</w:t>
      </w:r>
      <w:r w:rsidR="005D3A39" w:rsidRPr="006D0469">
        <w:rPr>
          <w:lang w:val="el-GR"/>
        </w:rPr>
        <w:t xml:space="preserve"> </w:t>
      </w:r>
      <w:r w:rsidR="005D3A39">
        <w:rPr>
          <w:lang w:val="el-GR"/>
        </w:rPr>
        <w:t>έχουν</w:t>
      </w:r>
      <w:r w:rsidR="005D3A39" w:rsidRPr="006D0469">
        <w:rPr>
          <w:lang w:val="el-GR"/>
        </w:rPr>
        <w:t xml:space="preserve"> </w:t>
      </w:r>
      <w:r w:rsidR="005D3A39">
        <w:rPr>
          <w:lang w:val="el-GR"/>
        </w:rPr>
        <w:t>οι</w:t>
      </w:r>
      <w:r w:rsidR="005D3A39" w:rsidRPr="006D0469">
        <w:rPr>
          <w:lang w:val="el-GR"/>
        </w:rPr>
        <w:t xml:space="preserve"> </w:t>
      </w:r>
      <w:r w:rsidR="005D3A39">
        <w:rPr>
          <w:lang w:val="el-GR"/>
        </w:rPr>
        <w:t>πρόσφυγες</w:t>
      </w:r>
      <w:r w:rsidR="005D3A39" w:rsidRPr="006D0469">
        <w:rPr>
          <w:lang w:val="el-GR"/>
        </w:rPr>
        <w:t xml:space="preserve"> </w:t>
      </w:r>
      <w:r w:rsidR="005D3A39">
        <w:rPr>
          <w:lang w:val="el-GR"/>
        </w:rPr>
        <w:t>στις</w:t>
      </w:r>
      <w:r w:rsidR="005D3A39" w:rsidRPr="006D0469">
        <w:rPr>
          <w:lang w:val="el-GR"/>
        </w:rPr>
        <w:t xml:space="preserve"> </w:t>
      </w:r>
      <w:r w:rsidR="005D3A39">
        <w:rPr>
          <w:lang w:val="el-GR"/>
        </w:rPr>
        <w:t>δικές</w:t>
      </w:r>
      <w:r w:rsidR="005D3A39" w:rsidRPr="006D0469">
        <w:rPr>
          <w:lang w:val="el-GR"/>
        </w:rPr>
        <w:t xml:space="preserve"> </w:t>
      </w:r>
      <w:r w:rsidR="005D3A39">
        <w:rPr>
          <w:lang w:val="el-GR"/>
        </w:rPr>
        <w:t>τους</w:t>
      </w:r>
      <w:r w:rsidR="005D3A39" w:rsidRPr="006D0469">
        <w:rPr>
          <w:lang w:val="el-GR"/>
        </w:rPr>
        <w:t xml:space="preserve"> </w:t>
      </w:r>
      <w:r w:rsidR="005D3A39">
        <w:rPr>
          <w:lang w:val="el-GR"/>
        </w:rPr>
        <w:t>γλώσσες</w:t>
      </w:r>
      <w:r w:rsidR="005D3A39" w:rsidRPr="006D0469">
        <w:rPr>
          <w:lang w:val="el-GR"/>
        </w:rPr>
        <w:t xml:space="preserve"> </w:t>
      </w:r>
      <w:r w:rsidR="005D3A39">
        <w:rPr>
          <w:lang w:val="el-GR"/>
        </w:rPr>
        <w:t>και</w:t>
      </w:r>
      <w:r w:rsidR="005D3A39" w:rsidRPr="006D0469">
        <w:rPr>
          <w:lang w:val="el-GR"/>
        </w:rPr>
        <w:t xml:space="preserve"> </w:t>
      </w:r>
      <w:r w:rsidR="001072C1">
        <w:rPr>
          <w:lang w:val="el-GR"/>
        </w:rPr>
        <w:t>λάβετε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υπόψη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σας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αυτές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τις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πληροφορίες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όταν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επιλέγετε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εργασίες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ανάγνωσης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στη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γλώσσα</w:t>
      </w:r>
      <w:r w:rsidR="001072C1" w:rsidRPr="006D0469">
        <w:rPr>
          <w:lang w:val="el-GR"/>
        </w:rPr>
        <w:t xml:space="preserve"> </w:t>
      </w:r>
      <w:r w:rsidR="001072C1">
        <w:rPr>
          <w:lang w:val="el-GR"/>
        </w:rPr>
        <w:t>στόχο</w:t>
      </w:r>
      <w:r w:rsidR="001072C1" w:rsidRPr="006D0469">
        <w:rPr>
          <w:lang w:val="el-GR"/>
        </w:rPr>
        <w:t xml:space="preserve">. </w:t>
      </w:r>
      <w:r w:rsidR="001072C1">
        <w:rPr>
          <w:lang w:val="el-GR"/>
        </w:rPr>
        <w:t>Για</w:t>
      </w:r>
      <w:r w:rsidR="001072C1" w:rsidRPr="009C6C95">
        <w:rPr>
          <w:lang w:val="el-GR"/>
        </w:rPr>
        <w:t xml:space="preserve"> </w:t>
      </w:r>
      <w:r w:rsidR="001072C1">
        <w:rPr>
          <w:lang w:val="el-GR"/>
        </w:rPr>
        <w:t>παράδειγμα</w:t>
      </w:r>
      <w:r w:rsidR="00CB574B" w:rsidRPr="009C6C95">
        <w:rPr>
          <w:lang w:val="el-GR"/>
        </w:rPr>
        <w:t xml:space="preserve">, </w:t>
      </w:r>
      <w:r w:rsidR="00F40CEC">
        <w:rPr>
          <w:lang w:val="el-GR"/>
        </w:rPr>
        <w:t>αν</w:t>
      </w:r>
      <w:r w:rsidR="00F40CEC" w:rsidRPr="009C6C95">
        <w:rPr>
          <w:lang w:val="el-GR"/>
        </w:rPr>
        <w:t xml:space="preserve"> </w:t>
      </w:r>
      <w:r w:rsidR="00F40CEC">
        <w:rPr>
          <w:lang w:val="el-GR"/>
        </w:rPr>
        <w:t>οι</w:t>
      </w:r>
      <w:r w:rsidR="00F40CEC" w:rsidRPr="009C6C95">
        <w:rPr>
          <w:lang w:val="el-GR"/>
        </w:rPr>
        <w:t xml:space="preserve"> </w:t>
      </w:r>
      <w:r w:rsidR="00F40CEC">
        <w:rPr>
          <w:lang w:val="el-GR"/>
        </w:rPr>
        <w:t>πρόσφυγες</w:t>
      </w:r>
      <w:r w:rsidR="00F40CEC" w:rsidRPr="009C6C95">
        <w:rPr>
          <w:lang w:val="el-GR"/>
        </w:rPr>
        <w:t xml:space="preserve"> </w:t>
      </w:r>
      <w:r w:rsidR="00F40CEC">
        <w:rPr>
          <w:lang w:val="el-GR"/>
        </w:rPr>
        <w:t>έχουν</w:t>
      </w:r>
      <w:r w:rsidR="00F40CEC" w:rsidRPr="009C6C95">
        <w:rPr>
          <w:lang w:val="el-GR"/>
        </w:rPr>
        <w:t xml:space="preserve"> </w:t>
      </w:r>
      <w:r w:rsidR="00F40CEC">
        <w:rPr>
          <w:lang w:val="el-GR"/>
        </w:rPr>
        <w:t>μια</w:t>
      </w:r>
      <w:r w:rsidR="00F40CEC" w:rsidRPr="009C6C95">
        <w:rPr>
          <w:lang w:val="el-GR"/>
        </w:rPr>
        <w:t xml:space="preserve"> </w:t>
      </w:r>
      <w:r w:rsidR="00F40CEC">
        <w:rPr>
          <w:lang w:val="el-GR"/>
        </w:rPr>
        <w:t>μικρή</w:t>
      </w:r>
      <w:r w:rsidR="00F40CEC" w:rsidRPr="009C6C95">
        <w:rPr>
          <w:lang w:val="el-GR"/>
        </w:rPr>
        <w:t xml:space="preserve"> </w:t>
      </w:r>
      <w:r w:rsidR="00F40CEC">
        <w:rPr>
          <w:lang w:val="el-GR"/>
        </w:rPr>
        <w:t>εξοικείωση</w:t>
      </w:r>
      <w:r w:rsidR="00F40CEC" w:rsidRPr="009C6C95">
        <w:rPr>
          <w:lang w:val="el-GR"/>
        </w:rPr>
        <w:t xml:space="preserve"> </w:t>
      </w:r>
      <w:r w:rsidR="00F40CEC">
        <w:rPr>
          <w:lang w:val="el-GR"/>
        </w:rPr>
        <w:t>με</w:t>
      </w:r>
      <w:r w:rsidR="00F40CEC" w:rsidRPr="009C6C95">
        <w:rPr>
          <w:lang w:val="el-GR"/>
        </w:rPr>
        <w:t xml:space="preserve"> </w:t>
      </w:r>
      <w:r w:rsidR="00F40CEC">
        <w:rPr>
          <w:lang w:val="el-GR"/>
        </w:rPr>
        <w:t>τη</w:t>
      </w:r>
      <w:r w:rsidR="00FC330D">
        <w:rPr>
          <w:lang w:val="el-GR"/>
        </w:rPr>
        <w:t>ν ε</w:t>
      </w:r>
      <w:r w:rsidR="00E80AF7">
        <w:rPr>
          <w:lang w:val="el-GR"/>
        </w:rPr>
        <w:t>λληνική</w:t>
      </w:r>
      <w:r w:rsidR="00F40CEC" w:rsidRPr="009C6C95">
        <w:rPr>
          <w:lang w:val="el-GR"/>
        </w:rPr>
        <w:t xml:space="preserve"> </w:t>
      </w:r>
      <w:r w:rsidR="00F40CEC">
        <w:rPr>
          <w:lang w:val="el-GR"/>
        </w:rPr>
        <w:t>γραφή</w:t>
      </w:r>
      <w:r w:rsidR="00F40CEC" w:rsidRPr="009C6C95">
        <w:rPr>
          <w:lang w:val="el-GR"/>
        </w:rPr>
        <w:t xml:space="preserve"> </w:t>
      </w:r>
      <w:r w:rsidR="00F40CEC">
        <w:rPr>
          <w:lang w:val="el-GR"/>
        </w:rPr>
        <w:t>αλλά</w:t>
      </w:r>
      <w:r w:rsidR="00F40CEC" w:rsidRPr="009C6C95">
        <w:rPr>
          <w:lang w:val="el-GR"/>
        </w:rPr>
        <w:t xml:space="preserve"> </w:t>
      </w:r>
      <w:r w:rsidR="009C6C95">
        <w:rPr>
          <w:lang w:val="el-GR"/>
        </w:rPr>
        <w:t>διαθέτουν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πολύ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χαμηλό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επίπεδο</w:t>
      </w:r>
      <w:r w:rsidR="00E80AF7">
        <w:rPr>
          <w:lang w:val="el-GR"/>
        </w:rPr>
        <w:t xml:space="preserve"> γνώσεων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στη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γλώσσα</w:t>
      </w:r>
      <w:r w:rsidR="009C6C95" w:rsidRPr="009C6C95">
        <w:rPr>
          <w:lang w:val="el-GR"/>
        </w:rPr>
        <w:t xml:space="preserve">, </w:t>
      </w:r>
      <w:r w:rsidR="009C6C95">
        <w:rPr>
          <w:lang w:val="el-GR"/>
        </w:rPr>
        <w:t>επιλέγετε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κείμενα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με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πολύ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μικρές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προτάσεις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και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λέξεις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που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πιθανότατα</w:t>
      </w:r>
      <w:r w:rsidR="009C6C95" w:rsidRPr="009C6C95">
        <w:rPr>
          <w:lang w:val="el-GR"/>
        </w:rPr>
        <w:t xml:space="preserve"> </w:t>
      </w:r>
      <w:r w:rsidR="009C6C95">
        <w:rPr>
          <w:lang w:val="el-GR"/>
        </w:rPr>
        <w:t>γνωρίζουν και καταλαβαίνουν, όπως τοπωνύμια και ονόματα που τους είναι ήδη γνωστά στη μητρική τους γλώσσα.</w:t>
      </w:r>
    </w:p>
    <w:p w:rsidR="00CB574B" w:rsidRPr="00113144" w:rsidRDefault="00144C30" w:rsidP="00DB2DD2">
      <w:pPr>
        <w:pStyle w:val="TKNbrsLevel1"/>
        <w:rPr>
          <w:lang w:val="el-GR"/>
        </w:rPr>
      </w:pPr>
      <w:r>
        <w:rPr>
          <w:lang w:val="el-GR"/>
        </w:rPr>
        <w:t>Βεβαιωθείτε</w:t>
      </w:r>
      <w:r w:rsidRPr="00144C30">
        <w:rPr>
          <w:lang w:val="el-GR"/>
        </w:rPr>
        <w:t xml:space="preserve"> </w:t>
      </w:r>
      <w:r>
        <w:rPr>
          <w:lang w:val="el-GR"/>
        </w:rPr>
        <w:t>ότι</w:t>
      </w:r>
      <w:r w:rsidRPr="00144C30">
        <w:rPr>
          <w:lang w:val="el-GR"/>
        </w:rPr>
        <w:t xml:space="preserve"> </w:t>
      </w:r>
      <w:r>
        <w:rPr>
          <w:lang w:val="el-GR"/>
        </w:rPr>
        <w:t>οι</w:t>
      </w:r>
      <w:r w:rsidRPr="00144C30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44C30">
        <w:rPr>
          <w:lang w:val="el-GR"/>
        </w:rPr>
        <w:t xml:space="preserve"> </w:t>
      </w:r>
      <w:r>
        <w:rPr>
          <w:lang w:val="el-GR"/>
        </w:rPr>
        <w:t>έχουν</w:t>
      </w:r>
      <w:r w:rsidRPr="00144C30">
        <w:rPr>
          <w:lang w:val="el-GR"/>
        </w:rPr>
        <w:t xml:space="preserve"> </w:t>
      </w:r>
      <w:r>
        <w:rPr>
          <w:lang w:val="el-GR"/>
        </w:rPr>
        <w:t>μια</w:t>
      </w:r>
      <w:r w:rsidRPr="00144C30">
        <w:rPr>
          <w:lang w:val="el-GR"/>
        </w:rPr>
        <w:t xml:space="preserve"> </w:t>
      </w:r>
      <w:r w:rsidR="00EB4013">
        <w:rPr>
          <w:lang w:val="el-GR"/>
        </w:rPr>
        <w:t xml:space="preserve">γενική </w:t>
      </w:r>
      <w:r w:rsidR="00D2580D">
        <w:rPr>
          <w:lang w:val="el-GR"/>
        </w:rPr>
        <w:t>εικόνα</w:t>
      </w:r>
      <w:r w:rsidRPr="00144C30">
        <w:rPr>
          <w:lang w:val="el-GR"/>
        </w:rPr>
        <w:t xml:space="preserve"> </w:t>
      </w:r>
      <w:r w:rsidR="00D2580D">
        <w:rPr>
          <w:lang w:val="el-GR"/>
        </w:rPr>
        <w:t>για το</w:t>
      </w:r>
      <w:r w:rsidRPr="00144C30">
        <w:rPr>
          <w:lang w:val="el-GR"/>
        </w:rPr>
        <w:t xml:space="preserve"> </w:t>
      </w:r>
      <w:r>
        <w:rPr>
          <w:lang w:val="el-GR"/>
        </w:rPr>
        <w:t>σ</w:t>
      </w:r>
      <w:r w:rsidR="00D2580D">
        <w:rPr>
          <w:lang w:val="el-GR"/>
        </w:rPr>
        <w:t>ύστημα</w:t>
      </w:r>
      <w:r w:rsidRPr="00144C30">
        <w:rPr>
          <w:lang w:val="el-GR"/>
        </w:rPr>
        <w:t xml:space="preserve"> </w:t>
      </w:r>
      <w:r>
        <w:rPr>
          <w:lang w:val="el-GR"/>
        </w:rPr>
        <w:t>γραφής</w:t>
      </w:r>
      <w:r w:rsidRPr="00144C30">
        <w:rPr>
          <w:lang w:val="el-GR"/>
        </w:rPr>
        <w:t xml:space="preserve"> </w:t>
      </w:r>
      <w:r>
        <w:rPr>
          <w:lang w:val="el-GR"/>
        </w:rPr>
        <w:t>της</w:t>
      </w:r>
      <w:r w:rsidRPr="00144C30">
        <w:rPr>
          <w:lang w:val="el-GR"/>
        </w:rPr>
        <w:t xml:space="preserve"> </w:t>
      </w:r>
      <w:r>
        <w:rPr>
          <w:lang w:val="el-GR"/>
        </w:rPr>
        <w:t>γλώσσας</w:t>
      </w:r>
      <w:r w:rsidRPr="00144C30">
        <w:rPr>
          <w:lang w:val="el-GR"/>
        </w:rPr>
        <w:t xml:space="preserve"> </w:t>
      </w:r>
      <w:r>
        <w:rPr>
          <w:lang w:val="el-GR"/>
        </w:rPr>
        <w:t>που</w:t>
      </w:r>
      <w:r w:rsidRPr="00144C30">
        <w:rPr>
          <w:lang w:val="el-GR"/>
        </w:rPr>
        <w:t xml:space="preserve"> </w:t>
      </w:r>
      <w:r>
        <w:rPr>
          <w:lang w:val="el-GR"/>
        </w:rPr>
        <w:t>μαθαίνουν</w:t>
      </w:r>
      <w:r w:rsidRPr="00144C30">
        <w:rPr>
          <w:lang w:val="el-GR"/>
        </w:rPr>
        <w:t xml:space="preserve"> </w:t>
      </w:r>
      <w:r>
        <w:rPr>
          <w:lang w:val="el-GR"/>
        </w:rPr>
        <w:t>και της κατεύθυνσης που εφαρμόζει αυτή η γλώσσα στην ανάγνωση και τη γραφή.</w:t>
      </w:r>
      <w:r w:rsidR="00C06F5D">
        <w:rPr>
          <w:lang w:val="el-GR"/>
        </w:rPr>
        <w:t xml:space="preserve"> </w:t>
      </w:r>
      <w:r w:rsidR="00591444">
        <w:rPr>
          <w:lang w:val="el-GR"/>
        </w:rPr>
        <w:t>Το</w:t>
      </w:r>
      <w:r w:rsidR="00591444" w:rsidRPr="00591444">
        <w:rPr>
          <w:lang w:val="el-GR"/>
        </w:rPr>
        <w:t xml:space="preserve"> </w:t>
      </w:r>
      <w:r w:rsidR="00FC330D">
        <w:rPr>
          <w:lang w:val="el-GR"/>
        </w:rPr>
        <w:t>ε</w:t>
      </w:r>
      <w:r w:rsidR="00EC4876">
        <w:rPr>
          <w:lang w:val="el-GR"/>
        </w:rPr>
        <w:t>λληνικό</w:t>
      </w:r>
      <w:r w:rsidR="00591444" w:rsidRPr="00591444">
        <w:rPr>
          <w:lang w:val="el-GR"/>
        </w:rPr>
        <w:t xml:space="preserve"> </w:t>
      </w:r>
      <w:r w:rsidR="00591444">
        <w:rPr>
          <w:lang w:val="el-GR"/>
        </w:rPr>
        <w:t>αλφάβητο</w:t>
      </w:r>
      <w:r w:rsidR="00591444" w:rsidRPr="00591444">
        <w:rPr>
          <w:lang w:val="el-GR"/>
        </w:rPr>
        <w:t xml:space="preserve"> </w:t>
      </w:r>
      <w:r w:rsidR="00591444">
        <w:rPr>
          <w:lang w:val="el-GR"/>
        </w:rPr>
        <w:t>διαβάζεται</w:t>
      </w:r>
      <w:r w:rsidR="00591444" w:rsidRPr="00591444">
        <w:rPr>
          <w:lang w:val="el-GR"/>
        </w:rPr>
        <w:t xml:space="preserve"> </w:t>
      </w:r>
      <w:r w:rsidR="00591444">
        <w:rPr>
          <w:lang w:val="el-GR"/>
        </w:rPr>
        <w:t>και</w:t>
      </w:r>
      <w:r w:rsidR="00591444" w:rsidRPr="00591444">
        <w:rPr>
          <w:lang w:val="el-GR"/>
        </w:rPr>
        <w:t xml:space="preserve"> </w:t>
      </w:r>
      <w:r w:rsidR="00591444">
        <w:rPr>
          <w:lang w:val="el-GR"/>
        </w:rPr>
        <w:t>γράφεται</w:t>
      </w:r>
      <w:r w:rsidR="00591444" w:rsidRPr="00591444">
        <w:rPr>
          <w:lang w:val="el-GR"/>
        </w:rPr>
        <w:t xml:space="preserve"> </w:t>
      </w:r>
      <w:r w:rsidR="00591444">
        <w:rPr>
          <w:lang w:val="el-GR"/>
        </w:rPr>
        <w:t>από</w:t>
      </w:r>
      <w:r w:rsidR="00591444" w:rsidRPr="00591444">
        <w:rPr>
          <w:lang w:val="el-GR"/>
        </w:rPr>
        <w:t xml:space="preserve"> </w:t>
      </w:r>
      <w:r w:rsidR="00591444">
        <w:rPr>
          <w:lang w:val="el-GR"/>
        </w:rPr>
        <w:t>τα</w:t>
      </w:r>
      <w:r w:rsidR="00591444" w:rsidRPr="00591444">
        <w:rPr>
          <w:lang w:val="el-GR"/>
        </w:rPr>
        <w:t xml:space="preserve"> </w:t>
      </w:r>
      <w:r w:rsidR="00591444">
        <w:rPr>
          <w:lang w:val="el-GR"/>
        </w:rPr>
        <w:t>αριστερά</w:t>
      </w:r>
      <w:r w:rsidR="00591444" w:rsidRPr="00591444">
        <w:rPr>
          <w:lang w:val="el-GR"/>
        </w:rPr>
        <w:t xml:space="preserve"> </w:t>
      </w:r>
      <w:r w:rsidR="00591444">
        <w:rPr>
          <w:lang w:val="el-GR"/>
        </w:rPr>
        <w:t>προς</w:t>
      </w:r>
      <w:r w:rsidR="00591444" w:rsidRPr="00591444">
        <w:rPr>
          <w:lang w:val="el-GR"/>
        </w:rPr>
        <w:t xml:space="preserve"> </w:t>
      </w:r>
      <w:r w:rsidR="00591444">
        <w:rPr>
          <w:lang w:val="el-GR"/>
        </w:rPr>
        <w:t>τα</w:t>
      </w:r>
      <w:r w:rsidR="00591444" w:rsidRPr="00591444">
        <w:rPr>
          <w:lang w:val="el-GR"/>
        </w:rPr>
        <w:t xml:space="preserve"> </w:t>
      </w:r>
      <w:r w:rsidR="00591444">
        <w:rPr>
          <w:lang w:val="el-GR"/>
        </w:rPr>
        <w:t>δεξιά</w:t>
      </w:r>
      <w:r w:rsidR="00591444" w:rsidRPr="00591444">
        <w:rPr>
          <w:lang w:val="el-GR"/>
        </w:rPr>
        <w:t xml:space="preserve"> </w:t>
      </w:r>
      <w:r w:rsidR="00FC330D">
        <w:rPr>
          <w:lang w:val="el-GR"/>
        </w:rPr>
        <w:t>ενώ το α</w:t>
      </w:r>
      <w:r w:rsidR="00591444">
        <w:rPr>
          <w:lang w:val="el-GR"/>
        </w:rPr>
        <w:t>ραβικό με την αντίστροφη κατεύθυνση</w:t>
      </w:r>
      <w:r w:rsidR="00FC330D">
        <w:rPr>
          <w:lang w:val="el-GR"/>
        </w:rPr>
        <w:t>, και το ι</w:t>
      </w:r>
      <w:r w:rsidR="00615255">
        <w:rPr>
          <w:lang w:val="el-GR"/>
        </w:rPr>
        <w:t>απωνικό συχνά κατακόρυφα.</w:t>
      </w:r>
      <w:r w:rsidR="00591444">
        <w:rPr>
          <w:lang w:val="el-GR"/>
        </w:rPr>
        <w:t xml:space="preserve"> </w:t>
      </w:r>
      <w:r w:rsidR="007725AE">
        <w:rPr>
          <w:lang w:val="el-GR"/>
        </w:rPr>
        <w:t>Το</w:t>
      </w:r>
      <w:r w:rsidR="007725AE" w:rsidRPr="007725AE">
        <w:rPr>
          <w:lang w:val="el-GR"/>
        </w:rPr>
        <w:t xml:space="preserve"> </w:t>
      </w:r>
      <w:r w:rsidR="00FC330D">
        <w:rPr>
          <w:lang w:val="el-GR"/>
        </w:rPr>
        <w:t>ε</w:t>
      </w:r>
      <w:r w:rsidR="00EC4876">
        <w:rPr>
          <w:lang w:val="el-GR"/>
        </w:rPr>
        <w:t>λληνικό</w:t>
      </w:r>
      <w:r w:rsidR="007725AE" w:rsidRPr="007725AE">
        <w:rPr>
          <w:lang w:val="el-GR"/>
        </w:rPr>
        <w:t xml:space="preserve"> </w:t>
      </w:r>
      <w:r w:rsidR="007725AE">
        <w:rPr>
          <w:lang w:val="el-GR"/>
        </w:rPr>
        <w:t>αλφάβητο</w:t>
      </w:r>
      <w:r w:rsidR="007725AE" w:rsidRPr="007725AE">
        <w:rPr>
          <w:lang w:val="el-GR"/>
        </w:rPr>
        <w:t xml:space="preserve"> </w:t>
      </w:r>
      <w:r w:rsidR="007725AE">
        <w:rPr>
          <w:lang w:val="el-GR"/>
        </w:rPr>
        <w:t>χρησιμοποιεί</w:t>
      </w:r>
      <w:r w:rsidR="007725AE" w:rsidRPr="007725AE">
        <w:rPr>
          <w:lang w:val="el-GR"/>
        </w:rPr>
        <w:t xml:space="preserve"> </w:t>
      </w:r>
      <w:r w:rsidR="007725AE">
        <w:rPr>
          <w:lang w:val="el-GR"/>
        </w:rPr>
        <w:t>και</w:t>
      </w:r>
      <w:r w:rsidR="007725AE" w:rsidRPr="007725AE">
        <w:rPr>
          <w:lang w:val="el-GR"/>
        </w:rPr>
        <w:t xml:space="preserve"> </w:t>
      </w:r>
      <w:r w:rsidR="007725AE">
        <w:rPr>
          <w:lang w:val="el-GR"/>
        </w:rPr>
        <w:t>κεφαλαία</w:t>
      </w:r>
      <w:r w:rsidR="007725AE" w:rsidRPr="007725AE">
        <w:rPr>
          <w:lang w:val="el-GR"/>
        </w:rPr>
        <w:t xml:space="preserve"> </w:t>
      </w:r>
      <w:r w:rsidR="007725AE">
        <w:rPr>
          <w:lang w:val="el-GR"/>
        </w:rPr>
        <w:t>και</w:t>
      </w:r>
      <w:r w:rsidR="007725AE" w:rsidRPr="007725AE">
        <w:rPr>
          <w:lang w:val="el-GR"/>
        </w:rPr>
        <w:t xml:space="preserve"> </w:t>
      </w:r>
      <w:r w:rsidR="007725AE">
        <w:rPr>
          <w:lang w:val="el-GR"/>
        </w:rPr>
        <w:t>μικρά</w:t>
      </w:r>
      <w:r w:rsidR="007725AE" w:rsidRPr="007725AE">
        <w:rPr>
          <w:lang w:val="el-GR"/>
        </w:rPr>
        <w:t xml:space="preserve"> </w:t>
      </w:r>
      <w:r w:rsidR="007725AE">
        <w:rPr>
          <w:lang w:val="el-GR"/>
        </w:rPr>
        <w:t>γράμματα</w:t>
      </w:r>
      <w:r w:rsidR="007725AE" w:rsidRPr="007725AE">
        <w:rPr>
          <w:lang w:val="el-GR"/>
        </w:rPr>
        <w:t xml:space="preserve">, </w:t>
      </w:r>
      <w:r w:rsidR="007725AE" w:rsidRPr="00FC330D">
        <w:rPr>
          <w:lang w:val="el-GR"/>
        </w:rPr>
        <w:t>ενώ άλλες γλώσσες, όπως τα Αραβικά, όχι.</w:t>
      </w:r>
      <w:r w:rsidR="007725AE">
        <w:rPr>
          <w:lang w:val="el-GR"/>
        </w:rPr>
        <w:t xml:space="preserve"> </w:t>
      </w:r>
      <w:r w:rsidR="00C025D4">
        <w:rPr>
          <w:lang w:val="el-GR"/>
        </w:rPr>
        <w:t>Οι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αρχάριοι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στην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ανάγνωση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θα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πρέπει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να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συνειδητοποιήσουν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αυτές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τις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βασικές</w:t>
      </w:r>
      <w:r w:rsidR="00C025D4" w:rsidRPr="00936CCB">
        <w:rPr>
          <w:lang w:val="el-GR"/>
        </w:rPr>
        <w:t xml:space="preserve"> </w:t>
      </w:r>
      <w:r w:rsidR="00C025D4">
        <w:rPr>
          <w:lang w:val="el-GR"/>
        </w:rPr>
        <w:t>διαφορές</w:t>
      </w:r>
      <w:r w:rsidR="00FC330D">
        <w:rPr>
          <w:lang w:val="el-GR"/>
        </w:rPr>
        <w:t>,</w:t>
      </w:r>
      <w:r w:rsidR="00C025D4">
        <w:rPr>
          <w:lang w:val="el-GR"/>
        </w:rPr>
        <w:t xml:space="preserve"> </w:t>
      </w:r>
      <w:r w:rsidR="00936CCB">
        <w:rPr>
          <w:lang w:val="el-GR"/>
        </w:rPr>
        <w:t xml:space="preserve">καθώς αρχίζουν να αναπτύσσουν τις </w:t>
      </w:r>
      <w:r w:rsidR="0090526B">
        <w:rPr>
          <w:lang w:val="el-GR"/>
        </w:rPr>
        <w:t>αναγνω</w:t>
      </w:r>
      <w:r w:rsidR="00936CCB">
        <w:rPr>
          <w:lang w:val="el-GR"/>
        </w:rPr>
        <w:t xml:space="preserve">στικές δεξιότητές τους. </w:t>
      </w:r>
      <w:r w:rsidR="00F62E29">
        <w:rPr>
          <w:lang w:val="el-GR"/>
        </w:rPr>
        <w:t>Επιπλέον</w:t>
      </w:r>
      <w:r w:rsidR="00CB574B" w:rsidRPr="00F62E29">
        <w:rPr>
          <w:lang w:val="el-GR"/>
        </w:rPr>
        <w:t xml:space="preserve">, </w:t>
      </w:r>
      <w:r w:rsidR="00F62E29">
        <w:rPr>
          <w:lang w:val="el-GR"/>
        </w:rPr>
        <w:t>λόγω</w:t>
      </w:r>
      <w:r w:rsidR="00F62E29" w:rsidRPr="00F62E29">
        <w:rPr>
          <w:lang w:val="el-GR"/>
        </w:rPr>
        <w:t xml:space="preserve"> </w:t>
      </w:r>
      <w:r w:rsidR="00F62E29">
        <w:rPr>
          <w:lang w:val="el-GR"/>
        </w:rPr>
        <w:t>της</w:t>
      </w:r>
      <w:r w:rsidR="00F62E29" w:rsidRPr="00F62E29">
        <w:rPr>
          <w:lang w:val="el-GR"/>
        </w:rPr>
        <w:t xml:space="preserve"> </w:t>
      </w:r>
      <w:r w:rsidR="00F62E29">
        <w:rPr>
          <w:lang w:val="el-GR"/>
        </w:rPr>
        <w:t>απουσίας</w:t>
      </w:r>
      <w:r w:rsidR="00F62E29" w:rsidRPr="00F62E29">
        <w:rPr>
          <w:lang w:val="el-GR"/>
        </w:rPr>
        <w:t xml:space="preserve"> </w:t>
      </w:r>
      <w:r w:rsidR="00F62E29">
        <w:rPr>
          <w:lang w:val="el-GR"/>
        </w:rPr>
        <w:t>ευκαιριών</w:t>
      </w:r>
      <w:r w:rsidR="00F62E29" w:rsidRPr="00F62E29">
        <w:rPr>
          <w:lang w:val="el-GR"/>
        </w:rPr>
        <w:t xml:space="preserve"> </w:t>
      </w:r>
      <w:r w:rsidR="00F62E29">
        <w:rPr>
          <w:lang w:val="el-GR"/>
        </w:rPr>
        <w:t>εκπαίδευσης</w:t>
      </w:r>
      <w:r w:rsidR="00F62E29" w:rsidRPr="00F62E29">
        <w:rPr>
          <w:lang w:val="el-GR"/>
        </w:rPr>
        <w:t xml:space="preserve">, </w:t>
      </w:r>
      <w:r w:rsidR="00F62E29">
        <w:rPr>
          <w:lang w:val="el-GR"/>
        </w:rPr>
        <w:t>ορισμένοι</w:t>
      </w:r>
      <w:r w:rsidR="00F62E29" w:rsidRPr="00F62E29">
        <w:rPr>
          <w:lang w:val="el-GR"/>
        </w:rPr>
        <w:t xml:space="preserve"> </w:t>
      </w:r>
      <w:r w:rsidR="00F62E29">
        <w:rPr>
          <w:lang w:val="el-GR"/>
        </w:rPr>
        <w:t xml:space="preserve">πρόσφυγες πιθανότατα δεν είναι σε θέση να διαβάζουν και να γράφουν σωστά ούτε στη μητρική τους γλώσσα. </w:t>
      </w:r>
      <w:r w:rsidR="00AF3D51">
        <w:rPr>
          <w:lang w:val="el-GR"/>
        </w:rPr>
        <w:t>Η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εκμάθηση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ανάγνωσης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και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γραφής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στην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ξένη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γλώσσα</w:t>
      </w:r>
      <w:r w:rsidR="00932000" w:rsidRPr="00932000">
        <w:rPr>
          <w:lang w:val="el-GR"/>
        </w:rPr>
        <w:t>,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με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χρήση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ενός</w:t>
      </w:r>
      <w:r w:rsidR="00AF3D51" w:rsidRPr="00932000">
        <w:rPr>
          <w:lang w:val="el-GR"/>
        </w:rPr>
        <w:t xml:space="preserve"> </w:t>
      </w:r>
      <w:r w:rsidR="00AF3D51">
        <w:rPr>
          <w:lang w:val="el-GR"/>
        </w:rPr>
        <w:t>διαφορετικού</w:t>
      </w:r>
      <w:r w:rsidR="008D23DE" w:rsidRPr="00932000">
        <w:rPr>
          <w:lang w:val="el-GR"/>
        </w:rPr>
        <w:t xml:space="preserve"> </w:t>
      </w:r>
      <w:r w:rsidR="008D23DE">
        <w:rPr>
          <w:lang w:val="el-GR"/>
        </w:rPr>
        <w:t>συστήματος</w:t>
      </w:r>
      <w:r w:rsidR="008D23DE" w:rsidRPr="00932000">
        <w:rPr>
          <w:lang w:val="el-GR"/>
        </w:rPr>
        <w:t xml:space="preserve"> </w:t>
      </w:r>
      <w:r w:rsidR="008D23DE">
        <w:rPr>
          <w:lang w:val="el-GR"/>
        </w:rPr>
        <w:t>γραφής</w:t>
      </w:r>
      <w:r w:rsidR="00932000" w:rsidRPr="00932000">
        <w:rPr>
          <w:lang w:val="el-GR"/>
        </w:rPr>
        <w:t xml:space="preserve">, </w:t>
      </w:r>
      <w:r w:rsidR="00932000">
        <w:rPr>
          <w:lang w:val="el-GR"/>
        </w:rPr>
        <w:t>θα</w:t>
      </w:r>
      <w:r w:rsidR="00932000" w:rsidRPr="00932000">
        <w:rPr>
          <w:lang w:val="el-GR"/>
        </w:rPr>
        <w:t xml:space="preserve"> </w:t>
      </w:r>
      <w:r w:rsidR="00932000">
        <w:rPr>
          <w:lang w:val="el-GR"/>
        </w:rPr>
        <w:t>είναι</w:t>
      </w:r>
      <w:r w:rsidR="00932000" w:rsidRPr="00932000">
        <w:rPr>
          <w:lang w:val="el-GR"/>
        </w:rPr>
        <w:t xml:space="preserve"> </w:t>
      </w:r>
      <w:r w:rsidR="00932000">
        <w:rPr>
          <w:lang w:val="el-GR"/>
        </w:rPr>
        <w:t>κάτι ιδιαίτερα δύσκολο γι’ αυτούς.</w:t>
      </w:r>
    </w:p>
    <w:p w:rsidR="00CB574B" w:rsidRPr="00FB669C" w:rsidRDefault="0090526B" w:rsidP="00DB2DD2">
      <w:pPr>
        <w:pStyle w:val="TKNbrsLevel1"/>
        <w:rPr>
          <w:lang w:val="el-GR"/>
        </w:rPr>
      </w:pPr>
      <w:r>
        <w:rPr>
          <w:lang w:val="el-GR"/>
        </w:rPr>
        <w:t>Φροντίστε</w:t>
      </w:r>
      <w:r w:rsidRPr="0090526B">
        <w:rPr>
          <w:lang w:val="el-GR"/>
        </w:rPr>
        <w:t xml:space="preserve"> </w:t>
      </w:r>
      <w:r>
        <w:rPr>
          <w:lang w:val="el-GR"/>
        </w:rPr>
        <w:t>να</w:t>
      </w:r>
      <w:r w:rsidRPr="0090526B">
        <w:rPr>
          <w:lang w:val="el-GR"/>
        </w:rPr>
        <w:t xml:space="preserve"> </w:t>
      </w:r>
      <w:r>
        <w:rPr>
          <w:lang w:val="el-GR"/>
        </w:rPr>
        <w:t>τους</w:t>
      </w:r>
      <w:r w:rsidRPr="0090526B">
        <w:rPr>
          <w:lang w:val="el-GR"/>
        </w:rPr>
        <w:t xml:space="preserve"> </w:t>
      </w:r>
      <w:r>
        <w:rPr>
          <w:lang w:val="el-GR"/>
        </w:rPr>
        <w:t>δίνετε</w:t>
      </w:r>
      <w:r w:rsidRPr="0090526B">
        <w:rPr>
          <w:lang w:val="el-GR"/>
        </w:rPr>
        <w:t xml:space="preserve"> </w:t>
      </w:r>
      <w:r>
        <w:rPr>
          <w:lang w:val="el-GR"/>
        </w:rPr>
        <w:t>μικρά</w:t>
      </w:r>
      <w:r w:rsidRPr="0090526B">
        <w:rPr>
          <w:lang w:val="el-GR"/>
        </w:rPr>
        <w:t xml:space="preserve"> </w:t>
      </w:r>
      <w:r>
        <w:rPr>
          <w:lang w:val="el-GR"/>
        </w:rPr>
        <w:t>κείμενα</w:t>
      </w:r>
      <w:r w:rsidRPr="0090526B">
        <w:rPr>
          <w:lang w:val="el-GR"/>
        </w:rPr>
        <w:t xml:space="preserve"> </w:t>
      </w:r>
      <w:r>
        <w:rPr>
          <w:lang w:val="el-GR"/>
        </w:rPr>
        <w:t>για</w:t>
      </w:r>
      <w:r w:rsidRPr="0090526B">
        <w:rPr>
          <w:lang w:val="el-GR"/>
        </w:rPr>
        <w:t xml:space="preserve"> </w:t>
      </w:r>
      <w:r>
        <w:rPr>
          <w:lang w:val="el-GR"/>
        </w:rPr>
        <w:t>ανάγνωση και βεβαιωθείτε ότι οι πρόσφυγες είναι εξοικειωμένοι με τις λέξεις που περιλαμβάνονται σε αυτά.</w:t>
      </w:r>
      <w:r w:rsidR="002F1889">
        <w:rPr>
          <w:lang w:val="el-GR"/>
        </w:rPr>
        <w:t xml:space="preserve"> </w:t>
      </w:r>
      <w:r w:rsidR="00EC4876">
        <w:rPr>
          <w:lang w:val="el-GR"/>
        </w:rPr>
        <w:t xml:space="preserve">Πάντα να κάνετε μια εισαγωγή στο κείμενο που πρόκειται να διαβάσουν  οι πρόσφυγες, </w:t>
      </w:r>
      <w:r w:rsidR="003A1EE3">
        <w:rPr>
          <w:lang w:val="el-GR"/>
        </w:rPr>
        <w:t>ώστε</w:t>
      </w:r>
      <w:r w:rsidR="003A1EE3" w:rsidRPr="003A1EE3">
        <w:rPr>
          <w:lang w:val="el-GR"/>
        </w:rPr>
        <w:t xml:space="preserve"> </w:t>
      </w:r>
      <w:r w:rsidR="003A1EE3">
        <w:rPr>
          <w:lang w:val="el-GR"/>
        </w:rPr>
        <w:t>να</w:t>
      </w:r>
      <w:r w:rsidR="003A1EE3" w:rsidRPr="003A1EE3">
        <w:rPr>
          <w:lang w:val="el-GR"/>
        </w:rPr>
        <w:t xml:space="preserve"> </w:t>
      </w:r>
      <w:r w:rsidR="003A1EE3" w:rsidRPr="00EC4876">
        <w:rPr>
          <w:lang w:val="el-GR"/>
        </w:rPr>
        <w:t>γνωρίζουν τι είναι αυτό</w:t>
      </w:r>
      <w:r w:rsidR="003A1EE3">
        <w:rPr>
          <w:lang w:val="el-GR"/>
        </w:rPr>
        <w:t xml:space="preserve"> </w:t>
      </w:r>
      <w:r w:rsidR="00EC4876">
        <w:rPr>
          <w:lang w:val="el-GR"/>
        </w:rPr>
        <w:t>με το οποίο θα ασχοληθούν</w:t>
      </w:r>
      <w:r w:rsidR="003A1EE3">
        <w:rPr>
          <w:lang w:val="el-GR"/>
        </w:rPr>
        <w:t xml:space="preserve">. </w:t>
      </w:r>
      <w:r w:rsidR="006E1A50">
        <w:rPr>
          <w:lang w:val="el-GR"/>
        </w:rPr>
        <w:t>Για</w:t>
      </w:r>
      <w:r w:rsidR="006E1A50" w:rsidRPr="00FB669C">
        <w:rPr>
          <w:lang w:val="el-GR"/>
        </w:rPr>
        <w:t xml:space="preserve"> </w:t>
      </w:r>
      <w:r w:rsidR="006E1A50">
        <w:rPr>
          <w:lang w:val="el-GR"/>
        </w:rPr>
        <w:t>παράδειγμα</w:t>
      </w:r>
      <w:r w:rsidR="00CB574B" w:rsidRPr="00FB669C">
        <w:rPr>
          <w:lang w:val="el-GR"/>
        </w:rPr>
        <w:t xml:space="preserve">, </w:t>
      </w:r>
      <w:r w:rsidR="001027B3">
        <w:rPr>
          <w:lang w:val="el-GR"/>
        </w:rPr>
        <w:t>αν</w:t>
      </w:r>
      <w:r w:rsidR="001027B3" w:rsidRPr="00FB669C">
        <w:rPr>
          <w:lang w:val="el-GR"/>
        </w:rPr>
        <w:t xml:space="preserve"> </w:t>
      </w:r>
      <w:r w:rsidR="001027B3">
        <w:rPr>
          <w:lang w:val="el-GR"/>
        </w:rPr>
        <w:t>σκοπεύετε</w:t>
      </w:r>
      <w:r w:rsidR="001027B3" w:rsidRPr="00FB669C">
        <w:rPr>
          <w:lang w:val="el-GR"/>
        </w:rPr>
        <w:t xml:space="preserve"> </w:t>
      </w:r>
      <w:r w:rsidR="001027B3">
        <w:rPr>
          <w:lang w:val="el-GR"/>
        </w:rPr>
        <w:t>να</w:t>
      </w:r>
      <w:r w:rsidR="001027B3" w:rsidRPr="00FB669C">
        <w:rPr>
          <w:lang w:val="el-GR"/>
        </w:rPr>
        <w:t xml:space="preserve"> </w:t>
      </w:r>
      <w:r w:rsidR="001027B3">
        <w:rPr>
          <w:lang w:val="el-GR"/>
        </w:rPr>
        <w:t>τους</w:t>
      </w:r>
      <w:r w:rsidR="001027B3" w:rsidRPr="00FB669C">
        <w:rPr>
          <w:lang w:val="el-GR"/>
        </w:rPr>
        <w:t xml:space="preserve"> </w:t>
      </w:r>
      <w:r w:rsidR="00F63FD7">
        <w:rPr>
          <w:lang w:val="el-GR"/>
        </w:rPr>
        <w:t xml:space="preserve">δώσετε </w:t>
      </w:r>
      <w:r w:rsidR="001027B3">
        <w:rPr>
          <w:lang w:val="el-GR"/>
        </w:rPr>
        <w:t>να</w:t>
      </w:r>
      <w:r w:rsidR="001027B3" w:rsidRPr="00FB669C">
        <w:rPr>
          <w:lang w:val="el-GR"/>
        </w:rPr>
        <w:t xml:space="preserve"> </w:t>
      </w:r>
      <w:r w:rsidR="001027B3">
        <w:rPr>
          <w:lang w:val="el-GR"/>
        </w:rPr>
        <w:t>διαβάσουν</w:t>
      </w:r>
      <w:r w:rsidR="001027B3" w:rsidRPr="00FB669C">
        <w:rPr>
          <w:lang w:val="el-GR"/>
        </w:rPr>
        <w:t xml:space="preserve"> </w:t>
      </w:r>
      <w:r w:rsidR="001027B3">
        <w:rPr>
          <w:lang w:val="el-GR"/>
        </w:rPr>
        <w:t>ένα</w:t>
      </w:r>
      <w:r w:rsidR="001027B3" w:rsidRPr="00FB669C">
        <w:rPr>
          <w:lang w:val="el-GR"/>
        </w:rPr>
        <w:t xml:space="preserve"> </w:t>
      </w:r>
      <w:r w:rsidR="001027B3">
        <w:rPr>
          <w:lang w:val="el-GR"/>
        </w:rPr>
        <w:t>έντυπο</w:t>
      </w:r>
      <w:r w:rsidR="00CB574B" w:rsidRPr="00FB669C">
        <w:rPr>
          <w:lang w:val="el-GR"/>
        </w:rPr>
        <w:t xml:space="preserve">, </w:t>
      </w:r>
      <w:r w:rsidR="00FB669C">
        <w:rPr>
          <w:lang w:val="el-GR"/>
        </w:rPr>
        <w:t>σηκώστε</w:t>
      </w:r>
      <w:r w:rsidR="00E176FD">
        <w:rPr>
          <w:lang w:val="el-GR"/>
        </w:rPr>
        <w:t xml:space="preserve"> το</w:t>
      </w:r>
      <w:r w:rsidR="00FB669C" w:rsidRPr="00FB669C">
        <w:rPr>
          <w:lang w:val="el-GR"/>
        </w:rPr>
        <w:t xml:space="preserve"> </w:t>
      </w:r>
      <w:r w:rsidR="00FB669C">
        <w:rPr>
          <w:lang w:val="el-GR"/>
        </w:rPr>
        <w:t>ψηλά</w:t>
      </w:r>
      <w:r w:rsidR="00FB669C" w:rsidRPr="00FB669C">
        <w:rPr>
          <w:lang w:val="el-GR"/>
        </w:rPr>
        <w:t xml:space="preserve"> </w:t>
      </w:r>
      <w:r w:rsidR="00FB669C">
        <w:rPr>
          <w:lang w:val="el-GR"/>
        </w:rPr>
        <w:t>για να το δουν</w:t>
      </w:r>
      <w:r w:rsidR="00CB574B" w:rsidRPr="00FB669C">
        <w:rPr>
          <w:lang w:val="el-GR"/>
        </w:rPr>
        <w:t xml:space="preserve">, </w:t>
      </w:r>
      <w:r w:rsidR="00FB669C">
        <w:rPr>
          <w:lang w:val="el-GR"/>
        </w:rPr>
        <w:t xml:space="preserve">ρωτήστε τους τι πιστεύουν ότι είναι </w:t>
      </w:r>
      <w:r w:rsidR="00595156">
        <w:rPr>
          <w:lang w:val="el-GR"/>
        </w:rPr>
        <w:t xml:space="preserve">αυτό </w:t>
      </w:r>
      <w:r w:rsidR="00FB669C">
        <w:rPr>
          <w:lang w:val="el-GR"/>
        </w:rPr>
        <w:t>και τι είδους πληροφορίες απαιτεί</w:t>
      </w:r>
      <w:r w:rsidR="00EC4876">
        <w:rPr>
          <w:lang w:val="el-GR"/>
        </w:rPr>
        <w:t xml:space="preserve">, </w:t>
      </w:r>
      <w:r w:rsidR="00761B4C">
        <w:rPr>
          <w:lang w:val="el-GR"/>
        </w:rPr>
        <w:t>κατά τη γνώμη τους,</w:t>
      </w:r>
      <w:r w:rsidR="00FB669C">
        <w:rPr>
          <w:lang w:val="el-GR"/>
        </w:rPr>
        <w:t xml:space="preserve"> να συμπληρωθούν.</w:t>
      </w:r>
    </w:p>
    <w:p w:rsidR="00CB574B" w:rsidRPr="00900DD9" w:rsidRDefault="004B4C46" w:rsidP="00DB2DD2">
      <w:pPr>
        <w:pStyle w:val="TKNbrsLevel1"/>
        <w:rPr>
          <w:lang w:val="el-GR"/>
        </w:rPr>
      </w:pPr>
      <w:r>
        <w:rPr>
          <w:lang w:val="el-GR"/>
        </w:rPr>
        <w:t>Το</w:t>
      </w:r>
      <w:r w:rsidRPr="004B4C46">
        <w:rPr>
          <w:lang w:val="el-GR"/>
        </w:rPr>
        <w:t xml:space="preserve"> </w:t>
      </w:r>
      <w:r>
        <w:rPr>
          <w:lang w:val="el-GR"/>
        </w:rPr>
        <w:t>μέγεθος</w:t>
      </w:r>
      <w:r w:rsidRPr="004B4C46">
        <w:rPr>
          <w:lang w:val="el-GR"/>
        </w:rPr>
        <w:t xml:space="preserve"> </w:t>
      </w:r>
      <w:r>
        <w:rPr>
          <w:lang w:val="el-GR"/>
        </w:rPr>
        <w:t>των</w:t>
      </w:r>
      <w:r w:rsidRPr="004B4C46">
        <w:rPr>
          <w:lang w:val="el-GR"/>
        </w:rPr>
        <w:t xml:space="preserve"> </w:t>
      </w:r>
      <w:r>
        <w:rPr>
          <w:lang w:val="el-GR"/>
        </w:rPr>
        <w:t>γραμμάτων</w:t>
      </w:r>
      <w:r w:rsidRPr="004B4C46">
        <w:rPr>
          <w:lang w:val="el-GR"/>
        </w:rPr>
        <w:t xml:space="preserve"> </w:t>
      </w:r>
      <w:r>
        <w:rPr>
          <w:lang w:val="el-GR"/>
        </w:rPr>
        <w:t>πρέπει</w:t>
      </w:r>
      <w:r w:rsidRPr="004B4C46">
        <w:rPr>
          <w:lang w:val="el-GR"/>
        </w:rPr>
        <w:t xml:space="preserve"> </w:t>
      </w:r>
      <w:r>
        <w:rPr>
          <w:lang w:val="el-GR"/>
        </w:rPr>
        <w:t>να</w:t>
      </w:r>
      <w:r w:rsidRPr="004B4C46">
        <w:rPr>
          <w:lang w:val="el-GR"/>
        </w:rPr>
        <w:t xml:space="preserve"> </w:t>
      </w:r>
      <w:r>
        <w:rPr>
          <w:lang w:val="el-GR"/>
        </w:rPr>
        <w:t xml:space="preserve">είναι </w:t>
      </w:r>
      <w:r w:rsidR="001B5FBC">
        <w:rPr>
          <w:lang w:val="el-GR"/>
        </w:rPr>
        <w:t xml:space="preserve">αρκετά </w:t>
      </w:r>
      <w:r>
        <w:rPr>
          <w:lang w:val="el-GR"/>
        </w:rPr>
        <w:t xml:space="preserve">μεγάλο ώστε να διευκολύνεται η ανάγνωση από αρχάριους. </w:t>
      </w:r>
      <w:r w:rsidR="00463826">
        <w:rPr>
          <w:lang w:val="el-GR"/>
        </w:rPr>
        <w:t>Ορισμένες</w:t>
      </w:r>
      <w:r w:rsidR="00463826" w:rsidRPr="00900DD9">
        <w:rPr>
          <w:lang w:val="el-GR"/>
        </w:rPr>
        <w:t xml:space="preserve"> </w:t>
      </w:r>
      <w:r w:rsidR="00463826">
        <w:rPr>
          <w:lang w:val="el-GR"/>
        </w:rPr>
        <w:t>γραμματοσειρές</w:t>
      </w:r>
      <w:r w:rsidR="00463826" w:rsidRPr="00900DD9">
        <w:rPr>
          <w:lang w:val="el-GR"/>
        </w:rPr>
        <w:t xml:space="preserve"> </w:t>
      </w:r>
      <w:r w:rsidR="00463826">
        <w:rPr>
          <w:lang w:val="el-GR"/>
        </w:rPr>
        <w:t>διαβάζονται</w:t>
      </w:r>
      <w:r w:rsidR="00463826" w:rsidRPr="00900DD9">
        <w:rPr>
          <w:lang w:val="el-GR"/>
        </w:rPr>
        <w:t xml:space="preserve"> </w:t>
      </w:r>
      <w:r w:rsidR="00E9066A">
        <w:rPr>
          <w:lang w:val="el-GR"/>
        </w:rPr>
        <w:t>ευκολότερα</w:t>
      </w:r>
      <w:r w:rsidR="00E9066A" w:rsidRPr="00900DD9">
        <w:rPr>
          <w:lang w:val="el-GR"/>
        </w:rPr>
        <w:t xml:space="preserve"> </w:t>
      </w:r>
      <w:r w:rsidR="00E9066A">
        <w:rPr>
          <w:lang w:val="el-GR"/>
        </w:rPr>
        <w:t>από</w:t>
      </w:r>
      <w:r w:rsidR="00E9066A" w:rsidRPr="00900DD9">
        <w:rPr>
          <w:lang w:val="el-GR"/>
        </w:rPr>
        <w:t xml:space="preserve"> </w:t>
      </w:r>
      <w:r w:rsidR="00E9066A">
        <w:rPr>
          <w:lang w:val="el-GR"/>
        </w:rPr>
        <w:t>άλλες</w:t>
      </w:r>
      <w:r w:rsidR="00E9066A" w:rsidRPr="00900DD9">
        <w:rPr>
          <w:lang w:val="el-GR"/>
        </w:rPr>
        <w:t xml:space="preserve">, </w:t>
      </w:r>
      <w:r w:rsidR="00E9066A">
        <w:rPr>
          <w:lang w:val="el-GR"/>
        </w:rPr>
        <w:t>όπως</w:t>
      </w:r>
      <w:r w:rsidR="00E9066A" w:rsidRPr="00900DD9">
        <w:rPr>
          <w:lang w:val="el-GR"/>
        </w:rPr>
        <w:t xml:space="preserve"> </w:t>
      </w:r>
      <w:r w:rsidR="00E9066A">
        <w:rPr>
          <w:lang w:val="el-GR"/>
        </w:rPr>
        <w:t>π</w:t>
      </w:r>
      <w:r w:rsidR="00E9066A" w:rsidRPr="00900DD9">
        <w:rPr>
          <w:lang w:val="el-GR"/>
        </w:rPr>
        <w:t>.</w:t>
      </w:r>
      <w:r w:rsidR="00E9066A">
        <w:rPr>
          <w:lang w:val="el-GR"/>
        </w:rPr>
        <w:t>χ</w:t>
      </w:r>
      <w:r w:rsidR="00E9066A" w:rsidRPr="00900DD9">
        <w:rPr>
          <w:lang w:val="el-GR"/>
        </w:rPr>
        <w:t xml:space="preserve">. </w:t>
      </w:r>
      <w:r w:rsidR="00900DD9">
        <w:rPr>
          <w:lang w:val="el-GR"/>
        </w:rPr>
        <w:t>οι γραμματοσειρές</w:t>
      </w:r>
      <w:r w:rsidR="00CB574B" w:rsidRPr="00900DD9">
        <w:rPr>
          <w:lang w:val="el-GR"/>
        </w:rPr>
        <w:t xml:space="preserve"> </w:t>
      </w:r>
      <w:r w:rsidR="00CB574B" w:rsidRPr="00DB2DD2">
        <w:t>Arial</w:t>
      </w:r>
      <w:r w:rsidR="00CB574B" w:rsidRPr="00900DD9">
        <w:rPr>
          <w:lang w:val="el-GR"/>
        </w:rPr>
        <w:t xml:space="preserve">, </w:t>
      </w:r>
      <w:r w:rsidR="00CB574B" w:rsidRPr="00DB2DD2">
        <w:t>Verdana</w:t>
      </w:r>
      <w:r w:rsidR="00CB574B" w:rsidRPr="00900DD9">
        <w:rPr>
          <w:lang w:val="el-GR"/>
        </w:rPr>
        <w:t xml:space="preserve"> </w:t>
      </w:r>
      <w:r w:rsidR="005B4131">
        <w:rPr>
          <w:lang w:val="el-GR"/>
        </w:rPr>
        <w:t>και</w:t>
      </w:r>
      <w:r w:rsidR="00CB574B" w:rsidRPr="00900DD9">
        <w:rPr>
          <w:lang w:val="el-GR"/>
        </w:rPr>
        <w:t xml:space="preserve"> </w:t>
      </w:r>
      <w:r w:rsidR="00CB574B" w:rsidRPr="00DB2DD2">
        <w:t>Courier</w:t>
      </w:r>
      <w:r w:rsidR="00CB574B" w:rsidRPr="00900DD9">
        <w:rPr>
          <w:lang w:val="el-GR"/>
        </w:rPr>
        <w:t>.</w:t>
      </w:r>
    </w:p>
    <w:p w:rsidR="00CB574B" w:rsidRPr="009331AB" w:rsidRDefault="00D005A8" w:rsidP="00DB2DD2">
      <w:pPr>
        <w:pStyle w:val="TKNbrsLevel1"/>
        <w:rPr>
          <w:lang w:val="el-GR"/>
        </w:rPr>
      </w:pPr>
      <w:r>
        <w:rPr>
          <w:lang w:val="el-GR"/>
        </w:rPr>
        <w:t>Φροντίζετε</w:t>
      </w:r>
      <w:r w:rsidRPr="00D005A8">
        <w:rPr>
          <w:lang w:val="el-GR"/>
        </w:rPr>
        <w:t xml:space="preserve"> </w:t>
      </w:r>
      <w:r>
        <w:rPr>
          <w:lang w:val="el-GR"/>
        </w:rPr>
        <w:t>να</w:t>
      </w:r>
      <w:r w:rsidRPr="00D005A8">
        <w:rPr>
          <w:lang w:val="el-GR"/>
        </w:rPr>
        <w:t xml:space="preserve"> </w:t>
      </w:r>
      <w:r>
        <w:rPr>
          <w:lang w:val="el-GR"/>
        </w:rPr>
        <w:t>τους</w:t>
      </w:r>
      <w:r w:rsidRPr="00D005A8">
        <w:rPr>
          <w:lang w:val="el-GR"/>
        </w:rPr>
        <w:t xml:space="preserve"> </w:t>
      </w:r>
      <w:r>
        <w:rPr>
          <w:lang w:val="el-GR"/>
        </w:rPr>
        <w:t>δίνετε</w:t>
      </w:r>
      <w:r w:rsidRPr="00D005A8">
        <w:rPr>
          <w:lang w:val="el-GR"/>
        </w:rPr>
        <w:t xml:space="preserve"> </w:t>
      </w:r>
      <w:r>
        <w:rPr>
          <w:lang w:val="el-GR"/>
        </w:rPr>
        <w:t>όσο το δυνατόν πιο ευκρινείς</w:t>
      </w:r>
      <w:r w:rsidRPr="00D005A8">
        <w:rPr>
          <w:lang w:val="el-GR"/>
        </w:rPr>
        <w:t xml:space="preserve"> </w:t>
      </w:r>
      <w:r>
        <w:rPr>
          <w:lang w:val="el-GR"/>
        </w:rPr>
        <w:t>φωτοτυπίες</w:t>
      </w:r>
      <w:r w:rsidRPr="00D005A8">
        <w:rPr>
          <w:lang w:val="el-GR"/>
        </w:rPr>
        <w:t xml:space="preserve"> </w:t>
      </w:r>
      <w:r w:rsidR="00995CFE">
        <w:rPr>
          <w:lang w:val="el-GR"/>
        </w:rPr>
        <w:t>κειμένων για τις εργασίες τους</w:t>
      </w:r>
      <w:r w:rsidR="004622C3">
        <w:rPr>
          <w:lang w:val="el-GR"/>
        </w:rPr>
        <w:t>.</w:t>
      </w:r>
    </w:p>
    <w:p w:rsidR="00CB574B" w:rsidRPr="0015647A" w:rsidRDefault="009F6A63" w:rsidP="00DB2DD2">
      <w:pPr>
        <w:pStyle w:val="TKNbrsLevel1"/>
        <w:rPr>
          <w:lang w:val="el-GR"/>
        </w:rPr>
      </w:pPr>
      <w:r>
        <w:rPr>
          <w:lang w:val="el-GR"/>
        </w:rPr>
        <w:t>Η</w:t>
      </w:r>
      <w:r w:rsidRPr="0015647A">
        <w:rPr>
          <w:lang w:val="el-GR"/>
        </w:rPr>
        <w:t xml:space="preserve"> </w:t>
      </w:r>
      <w:r>
        <w:rPr>
          <w:lang w:val="el-GR"/>
        </w:rPr>
        <w:t>ανάγνωση</w:t>
      </w:r>
      <w:r w:rsidRPr="0015647A">
        <w:rPr>
          <w:lang w:val="el-GR"/>
        </w:rPr>
        <w:t xml:space="preserve"> </w:t>
      </w:r>
      <w:r>
        <w:rPr>
          <w:lang w:val="el-GR"/>
        </w:rPr>
        <w:t>ενός</w:t>
      </w:r>
      <w:r w:rsidRPr="0015647A">
        <w:rPr>
          <w:lang w:val="el-GR"/>
        </w:rPr>
        <w:t xml:space="preserve"> </w:t>
      </w:r>
      <w:r>
        <w:rPr>
          <w:lang w:val="el-GR"/>
        </w:rPr>
        <w:t>κειμένου</w:t>
      </w:r>
      <w:r w:rsidRPr="0015647A">
        <w:rPr>
          <w:lang w:val="el-GR"/>
        </w:rPr>
        <w:t xml:space="preserve"> </w:t>
      </w:r>
      <w:r>
        <w:rPr>
          <w:lang w:val="el-GR"/>
        </w:rPr>
        <w:t>σε</w:t>
      </w:r>
      <w:r w:rsidRPr="0015647A">
        <w:rPr>
          <w:lang w:val="el-GR"/>
        </w:rPr>
        <w:t xml:space="preserve"> </w:t>
      </w:r>
      <w:r>
        <w:rPr>
          <w:lang w:val="el-GR"/>
        </w:rPr>
        <w:t>μια</w:t>
      </w:r>
      <w:r w:rsidRPr="0015647A">
        <w:rPr>
          <w:lang w:val="el-GR"/>
        </w:rPr>
        <w:t xml:space="preserve"> </w:t>
      </w:r>
      <w:r>
        <w:rPr>
          <w:lang w:val="el-GR"/>
        </w:rPr>
        <w:t>καινούρια</w:t>
      </w:r>
      <w:r w:rsidRPr="0015647A">
        <w:rPr>
          <w:lang w:val="el-GR"/>
        </w:rPr>
        <w:t xml:space="preserve"> </w:t>
      </w:r>
      <w:r>
        <w:rPr>
          <w:lang w:val="el-GR"/>
        </w:rPr>
        <w:t>γραφή</w:t>
      </w:r>
      <w:r w:rsidRPr="0015647A">
        <w:rPr>
          <w:lang w:val="el-GR"/>
        </w:rPr>
        <w:t xml:space="preserve"> </w:t>
      </w:r>
      <w:r>
        <w:rPr>
          <w:lang w:val="el-GR"/>
        </w:rPr>
        <w:t>είναι</w:t>
      </w:r>
      <w:r w:rsidRPr="0015647A">
        <w:rPr>
          <w:lang w:val="el-GR"/>
        </w:rPr>
        <w:t xml:space="preserve"> </w:t>
      </w:r>
      <w:r>
        <w:rPr>
          <w:lang w:val="el-GR"/>
        </w:rPr>
        <w:t>πολύ</w:t>
      </w:r>
      <w:r w:rsidRPr="0015647A">
        <w:rPr>
          <w:lang w:val="el-GR"/>
        </w:rPr>
        <w:t xml:space="preserve"> </w:t>
      </w:r>
      <w:r>
        <w:rPr>
          <w:lang w:val="el-GR"/>
        </w:rPr>
        <w:t>κουραστική</w:t>
      </w:r>
      <w:r w:rsidRPr="0015647A">
        <w:rPr>
          <w:lang w:val="el-GR"/>
        </w:rPr>
        <w:t xml:space="preserve"> </w:t>
      </w:r>
      <w:r w:rsidR="0015647A">
        <w:rPr>
          <w:lang w:val="el-GR"/>
        </w:rPr>
        <w:t>και απαιτεί μεγάλη συγκέντρωση</w:t>
      </w:r>
      <w:r w:rsidR="00066574">
        <w:rPr>
          <w:lang w:val="el-GR"/>
        </w:rPr>
        <w:t xml:space="preserve">, συνεπώς φροντίστε ώστε οι δραστηριότητες αυτού του </w:t>
      </w:r>
      <w:r w:rsidR="001B5FBC">
        <w:rPr>
          <w:lang w:val="el-GR"/>
        </w:rPr>
        <w:t>τύπου</w:t>
      </w:r>
      <w:r w:rsidR="00066574">
        <w:rPr>
          <w:lang w:val="el-GR"/>
        </w:rPr>
        <w:t xml:space="preserve"> να είναι σύντομες.</w:t>
      </w:r>
    </w:p>
    <w:p w:rsidR="00CB574B" w:rsidRPr="00E027ED" w:rsidRDefault="00E027ED" w:rsidP="00053321">
      <w:pPr>
        <w:pStyle w:val="TKTITRE1"/>
        <w:rPr>
          <w:lang w:val="el-GR"/>
        </w:rPr>
      </w:pPr>
      <w:r>
        <w:rPr>
          <w:lang w:val="el-GR"/>
        </w:rPr>
        <w:t xml:space="preserve">Δραστηριότητα </w:t>
      </w:r>
      <w:r w:rsidR="006B7E83" w:rsidRPr="00012C8D">
        <w:rPr>
          <w:lang w:val="el-GR"/>
        </w:rPr>
        <w:t xml:space="preserve">2: </w:t>
      </w:r>
      <w:r>
        <w:rPr>
          <w:lang w:val="el-GR"/>
        </w:rPr>
        <w:t>Συνειδητοποίηση της γραφής</w:t>
      </w:r>
    </w:p>
    <w:p w:rsidR="0015647A" w:rsidRPr="00012C8D" w:rsidRDefault="00012C8D" w:rsidP="0015647A">
      <w:pPr>
        <w:pStyle w:val="TKTEXTE"/>
        <w:rPr>
          <w:lang w:val="el-GR"/>
        </w:rPr>
      </w:pPr>
      <w:r>
        <w:rPr>
          <w:lang w:val="el-GR"/>
        </w:rPr>
        <w:t>Επιστρέψτε</w:t>
      </w:r>
      <w:r w:rsidRPr="006D0469">
        <w:rPr>
          <w:lang w:val="el-GR"/>
        </w:rPr>
        <w:t xml:space="preserve"> </w:t>
      </w:r>
      <w:r>
        <w:rPr>
          <w:lang w:val="el-GR"/>
        </w:rPr>
        <w:t>στο</w:t>
      </w:r>
      <w:r w:rsidRPr="006D0469">
        <w:rPr>
          <w:lang w:val="el-GR"/>
        </w:rPr>
        <w:t xml:space="preserve"> </w:t>
      </w:r>
      <w:r w:rsidRPr="00012C8D">
        <w:rPr>
          <w:b/>
          <w:lang w:val="el-GR"/>
        </w:rPr>
        <w:t>Κείμενο</w:t>
      </w:r>
      <w:r w:rsidR="00CB574B" w:rsidRPr="006D0469">
        <w:rPr>
          <w:b/>
          <w:lang w:val="el-GR"/>
        </w:rPr>
        <w:t xml:space="preserve"> 1</w:t>
      </w:r>
      <w:r w:rsidR="00CB574B" w:rsidRPr="006D0469">
        <w:rPr>
          <w:lang w:val="el-GR"/>
        </w:rPr>
        <w:t xml:space="preserve">. </w:t>
      </w:r>
      <w:r>
        <w:rPr>
          <w:lang w:val="el-GR"/>
        </w:rPr>
        <w:t>Αντιγράψτε</w:t>
      </w:r>
      <w:r w:rsidRPr="00012C8D">
        <w:rPr>
          <w:lang w:val="el-GR"/>
        </w:rPr>
        <w:t xml:space="preserve"> </w:t>
      </w:r>
      <w:r>
        <w:rPr>
          <w:lang w:val="el-GR"/>
        </w:rPr>
        <w:t>τις</w:t>
      </w:r>
      <w:r w:rsidRPr="00012C8D">
        <w:rPr>
          <w:lang w:val="el-GR"/>
        </w:rPr>
        <w:t xml:space="preserve"> </w:t>
      </w:r>
      <w:r>
        <w:rPr>
          <w:lang w:val="el-GR"/>
        </w:rPr>
        <w:t>δύο</w:t>
      </w:r>
      <w:r w:rsidRPr="00012C8D">
        <w:rPr>
          <w:lang w:val="el-GR"/>
        </w:rPr>
        <w:t xml:space="preserve"> </w:t>
      </w:r>
      <w:r>
        <w:rPr>
          <w:lang w:val="el-GR"/>
        </w:rPr>
        <w:t>πρώτες</w:t>
      </w:r>
      <w:r w:rsidRPr="00012C8D">
        <w:rPr>
          <w:lang w:val="el-GR"/>
        </w:rPr>
        <w:t xml:space="preserve"> </w:t>
      </w:r>
      <w:r>
        <w:rPr>
          <w:lang w:val="el-GR"/>
        </w:rPr>
        <w:t>γραμμές</w:t>
      </w:r>
      <w:r w:rsidRPr="00012C8D">
        <w:rPr>
          <w:lang w:val="el-GR"/>
        </w:rPr>
        <w:t xml:space="preserve"> </w:t>
      </w:r>
      <w:r>
        <w:rPr>
          <w:lang w:val="el-GR"/>
        </w:rPr>
        <w:t>σε</w:t>
      </w:r>
      <w:r w:rsidRPr="00012C8D">
        <w:rPr>
          <w:lang w:val="el-GR"/>
        </w:rPr>
        <w:t xml:space="preserve"> </w:t>
      </w:r>
      <w:r>
        <w:rPr>
          <w:lang w:val="el-GR"/>
        </w:rPr>
        <w:t>ένα</w:t>
      </w:r>
      <w:r w:rsidRPr="00012C8D">
        <w:rPr>
          <w:lang w:val="el-GR"/>
        </w:rPr>
        <w:t xml:space="preserve"> </w:t>
      </w:r>
      <w:r>
        <w:rPr>
          <w:lang w:val="el-GR"/>
        </w:rPr>
        <w:t>χαρτί</w:t>
      </w:r>
      <w:r w:rsidRPr="00012C8D">
        <w:rPr>
          <w:lang w:val="el-GR"/>
        </w:rPr>
        <w:t xml:space="preserve"> (</w:t>
      </w:r>
      <w:r>
        <w:rPr>
          <w:lang w:val="el-GR"/>
        </w:rPr>
        <w:t>Η</w:t>
      </w:r>
      <w:r w:rsidRPr="00012C8D">
        <w:rPr>
          <w:lang w:val="el-GR"/>
        </w:rPr>
        <w:t xml:space="preserve"> </w:t>
      </w:r>
      <w:r>
        <w:rPr>
          <w:lang w:val="el-GR"/>
        </w:rPr>
        <w:t>πρώτη</w:t>
      </w:r>
      <w:r w:rsidRPr="00012C8D">
        <w:rPr>
          <w:lang w:val="el-GR"/>
        </w:rPr>
        <w:t xml:space="preserve"> </w:t>
      </w:r>
      <w:r>
        <w:rPr>
          <w:lang w:val="el-GR"/>
        </w:rPr>
        <w:t>σειρά</w:t>
      </w:r>
      <w:r w:rsidRPr="00012C8D">
        <w:rPr>
          <w:lang w:val="el-GR"/>
        </w:rPr>
        <w:t xml:space="preserve"> </w:t>
      </w:r>
      <w:r w:rsidR="00EC4876">
        <w:rPr>
          <w:lang w:val="el-GR"/>
        </w:rPr>
        <w:t>είναι</w:t>
      </w:r>
      <w:r w:rsidRPr="00012C8D">
        <w:rPr>
          <w:lang w:val="el-GR"/>
        </w:rPr>
        <w:t xml:space="preserve"> </w:t>
      </w:r>
      <w:r>
        <w:rPr>
          <w:lang w:val="el-GR"/>
        </w:rPr>
        <w:t>το</w:t>
      </w:r>
      <w:r w:rsidRPr="00012C8D">
        <w:rPr>
          <w:lang w:val="el-GR"/>
        </w:rPr>
        <w:t xml:space="preserve"> </w:t>
      </w:r>
      <w:r>
        <w:rPr>
          <w:lang w:val="el-GR"/>
        </w:rPr>
        <w:t>Ελληνικό</w:t>
      </w:r>
      <w:r w:rsidRPr="00012C8D">
        <w:rPr>
          <w:lang w:val="el-GR"/>
        </w:rPr>
        <w:t xml:space="preserve"> </w:t>
      </w:r>
      <w:r>
        <w:rPr>
          <w:lang w:val="el-GR"/>
        </w:rPr>
        <w:t>αλφάβητο</w:t>
      </w:r>
      <w:r w:rsidRPr="00012C8D">
        <w:rPr>
          <w:lang w:val="el-GR"/>
        </w:rPr>
        <w:t xml:space="preserve"> </w:t>
      </w:r>
      <w:r>
        <w:rPr>
          <w:lang w:val="el-GR"/>
        </w:rPr>
        <w:t>σε</w:t>
      </w:r>
      <w:r w:rsidRPr="00012C8D">
        <w:rPr>
          <w:lang w:val="el-GR"/>
        </w:rPr>
        <w:t xml:space="preserve"> </w:t>
      </w:r>
      <w:r>
        <w:rPr>
          <w:lang w:val="el-GR"/>
        </w:rPr>
        <w:t>κεφαλαία</w:t>
      </w:r>
      <w:r w:rsidRPr="00012C8D">
        <w:rPr>
          <w:lang w:val="el-GR"/>
        </w:rPr>
        <w:t>)</w:t>
      </w:r>
      <w:r>
        <w:rPr>
          <w:lang w:val="el-GR"/>
        </w:rPr>
        <w:t>.</w:t>
      </w:r>
    </w:p>
    <w:p w:rsidR="007F3016" w:rsidRDefault="007F3016">
      <w:pPr>
        <w:rPr>
          <w:rFonts w:cs="Calibri"/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br w:type="page"/>
      </w:r>
    </w:p>
    <w:p w:rsidR="00CB574B" w:rsidRPr="006D0469" w:rsidRDefault="00F336B8" w:rsidP="0015647A">
      <w:pPr>
        <w:pStyle w:val="TKTEXTE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lastRenderedPageBreak/>
        <w:t>Δραστηριότητα</w:t>
      </w:r>
      <w:r w:rsidR="006B7E83" w:rsidRPr="006D0469">
        <w:rPr>
          <w:b/>
          <w:sz w:val="32"/>
          <w:szCs w:val="32"/>
          <w:lang w:val="el-GR"/>
        </w:rPr>
        <w:t xml:space="preserve"> 3: </w:t>
      </w:r>
      <w:r>
        <w:rPr>
          <w:b/>
          <w:sz w:val="32"/>
          <w:szCs w:val="32"/>
          <w:lang w:val="el-GR"/>
        </w:rPr>
        <w:t>Συνειδητοποίηση</w:t>
      </w:r>
      <w:r w:rsidRPr="006D0469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της</w:t>
      </w:r>
      <w:r w:rsidRPr="006D0469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γραφής</w:t>
      </w:r>
    </w:p>
    <w:p w:rsidR="00CB574B" w:rsidRPr="00FE5898" w:rsidRDefault="008B7515" w:rsidP="00842054">
      <w:pPr>
        <w:pStyle w:val="TKTEXTE"/>
        <w:rPr>
          <w:lang w:val="el-GR"/>
        </w:rPr>
      </w:pPr>
      <w:r>
        <w:rPr>
          <w:lang w:val="el-GR"/>
        </w:rPr>
        <w:t>Συμπληρώστε</w:t>
      </w:r>
      <w:r w:rsidRPr="00FE5898">
        <w:rPr>
          <w:lang w:val="el-GR"/>
        </w:rPr>
        <w:t xml:space="preserve"> </w:t>
      </w:r>
      <w:r>
        <w:rPr>
          <w:lang w:val="el-GR"/>
        </w:rPr>
        <w:t>το</w:t>
      </w:r>
      <w:r w:rsidRPr="00FE5898">
        <w:rPr>
          <w:lang w:val="el-GR"/>
        </w:rPr>
        <w:t xml:space="preserve"> </w:t>
      </w:r>
      <w:r>
        <w:rPr>
          <w:lang w:val="el-GR"/>
        </w:rPr>
        <w:t>έντυπο</w:t>
      </w:r>
      <w:r w:rsidRPr="00FE5898">
        <w:rPr>
          <w:lang w:val="el-GR"/>
        </w:rPr>
        <w:t xml:space="preserve"> </w:t>
      </w:r>
      <w:r w:rsidR="00FE5898">
        <w:rPr>
          <w:lang w:val="el-GR"/>
        </w:rPr>
        <w:t>γράφοντας</w:t>
      </w:r>
      <w:r w:rsidR="00FE5898" w:rsidRPr="00FE5898">
        <w:rPr>
          <w:lang w:val="el-GR"/>
        </w:rPr>
        <w:t xml:space="preserve"> </w:t>
      </w:r>
      <w:r w:rsidR="00FE5898">
        <w:rPr>
          <w:lang w:val="el-GR"/>
        </w:rPr>
        <w:t>από</w:t>
      </w:r>
      <w:r w:rsidR="00FE5898" w:rsidRPr="00FE5898">
        <w:rPr>
          <w:lang w:val="el-GR"/>
        </w:rPr>
        <w:t xml:space="preserve"> </w:t>
      </w:r>
      <w:r w:rsidR="00FE5898">
        <w:rPr>
          <w:lang w:val="el-GR"/>
        </w:rPr>
        <w:t>τα</w:t>
      </w:r>
      <w:r w:rsidR="00FE5898" w:rsidRPr="00FE5898">
        <w:rPr>
          <w:lang w:val="el-GR"/>
        </w:rPr>
        <w:t xml:space="preserve"> </w:t>
      </w:r>
      <w:r w:rsidR="00FE5898">
        <w:rPr>
          <w:lang w:val="el-GR"/>
        </w:rPr>
        <w:t>δεξιά προς τα αριστερά αντί να γράφετε από τα αριστερά προς τα δεξιά. Αφιερώστε μόνο</w:t>
      </w:r>
      <w:r w:rsidR="00FE5898" w:rsidRPr="00FE5898">
        <w:rPr>
          <w:lang w:val="en-US"/>
        </w:rPr>
        <w:t xml:space="preserve"> </w:t>
      </w:r>
      <w:r w:rsidR="00FE5898">
        <w:rPr>
          <w:lang w:val="el-GR"/>
        </w:rPr>
        <w:t>δύο</w:t>
      </w:r>
      <w:r w:rsidR="00FE5898" w:rsidRPr="00FE5898">
        <w:rPr>
          <w:lang w:val="en-US"/>
        </w:rPr>
        <w:t xml:space="preserve"> </w:t>
      </w:r>
      <w:r w:rsidR="00FE5898">
        <w:rPr>
          <w:lang w:val="el-GR"/>
        </w:rPr>
        <w:t>λεπτά</w:t>
      </w:r>
      <w:r w:rsidR="00FE5898" w:rsidRPr="00FE5898">
        <w:rPr>
          <w:lang w:val="en-US"/>
        </w:rPr>
        <w:t xml:space="preserve"> </w:t>
      </w:r>
      <w:r w:rsidR="00FE5898">
        <w:rPr>
          <w:lang w:val="el-GR"/>
        </w:rPr>
        <w:t>στη</w:t>
      </w:r>
      <w:r w:rsidR="00FE5898" w:rsidRPr="00FE5898">
        <w:rPr>
          <w:lang w:val="en-US"/>
        </w:rPr>
        <w:t xml:space="preserve"> </w:t>
      </w:r>
      <w:r w:rsidR="00FE5898">
        <w:rPr>
          <w:lang w:val="el-GR"/>
        </w:rPr>
        <w:t>συμπλήρωση</w:t>
      </w:r>
      <w:r w:rsidR="00FE5898" w:rsidRPr="00FE5898">
        <w:rPr>
          <w:lang w:val="en-US"/>
        </w:rPr>
        <w:t xml:space="preserve"> </w:t>
      </w:r>
      <w:r w:rsidR="00FE5898">
        <w:rPr>
          <w:lang w:val="el-GR"/>
        </w:rPr>
        <w:t>όλων</w:t>
      </w:r>
      <w:r w:rsidR="00FE5898" w:rsidRPr="00FE5898">
        <w:rPr>
          <w:lang w:val="en-US"/>
        </w:rPr>
        <w:t xml:space="preserve"> </w:t>
      </w:r>
      <w:r w:rsidR="00FE5898">
        <w:rPr>
          <w:lang w:val="el-GR"/>
        </w:rPr>
        <w:t>των</w:t>
      </w:r>
      <w:r w:rsidR="00FE5898" w:rsidRPr="00FE5898">
        <w:rPr>
          <w:lang w:val="en-US"/>
        </w:rPr>
        <w:t xml:space="preserve"> </w:t>
      </w:r>
      <w:r w:rsidR="00FE5898">
        <w:rPr>
          <w:lang w:val="el-GR"/>
        </w:rPr>
        <w:t>στοιχείων</w:t>
      </w:r>
      <w:r w:rsidR="00FE5898" w:rsidRPr="00FE5898">
        <w:rPr>
          <w:lang w:val="en-US"/>
        </w:rPr>
        <w:t>.</w:t>
      </w:r>
    </w:p>
    <w:p w:rsidR="00DC4193" w:rsidRPr="00DB2DD2" w:rsidRDefault="00CA0767" w:rsidP="00053321">
      <w:pPr>
        <w:jc w:val="center"/>
        <w:rPr>
          <w:rFonts w:cs="Calibri"/>
          <w:noProof/>
          <w:szCs w:val="24"/>
          <w:lang w:val="en-GB" w:eastAsia="fr-FR"/>
        </w:rPr>
      </w:pPr>
      <w:r>
        <w:rPr>
          <w:rFonts w:cs="Calibri"/>
          <w:noProof/>
          <w:szCs w:val="24"/>
          <w:lang w:val="el-GR" w:eastAsia="el-GR"/>
        </w:rPr>
        <w:drawing>
          <wp:inline distT="0" distB="0" distL="0" distR="0">
            <wp:extent cx="4962525" cy="6524625"/>
            <wp:effectExtent l="19050" t="0" r="9525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4241" t="18610" r="29697" b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74B" w:rsidRPr="000F4759" w:rsidRDefault="00DC4193" w:rsidP="00F66DB7">
      <w:pPr>
        <w:pStyle w:val="TKTITRE2"/>
        <w:rPr>
          <w:lang w:val="el-GR"/>
        </w:rPr>
      </w:pPr>
      <w:r w:rsidRPr="00DB2DD2">
        <w:rPr>
          <w:lang w:val="en-GB"/>
        </w:rPr>
        <w:br w:type="page"/>
      </w:r>
      <w:r w:rsidR="000F4759">
        <w:rPr>
          <w:lang w:val="el-GR"/>
        </w:rPr>
        <w:lastRenderedPageBreak/>
        <w:t xml:space="preserve">Ερωτήματα για </w:t>
      </w:r>
      <w:r w:rsidR="0069369F">
        <w:rPr>
          <w:lang w:val="el-GR"/>
        </w:rPr>
        <w:t>προβληματισμό</w:t>
      </w:r>
    </w:p>
    <w:p w:rsidR="00CB574B" w:rsidRPr="00DB2DD2" w:rsidRDefault="00A30A5F" w:rsidP="00DB2DD2">
      <w:pPr>
        <w:pStyle w:val="TKNbrsLevel1"/>
        <w:numPr>
          <w:ilvl w:val="0"/>
          <w:numId w:val="23"/>
        </w:numPr>
      </w:pPr>
      <w:r>
        <w:rPr>
          <w:lang w:val="el-GR"/>
        </w:rPr>
        <w:t>Πόσο κουραστικό ήταν αυτό που κάνατε;</w:t>
      </w:r>
      <w:r w:rsidR="00CB574B" w:rsidRPr="00585981">
        <w:rPr>
          <w:lang w:val="el-GR"/>
        </w:rPr>
        <w:t xml:space="preserve"> </w:t>
      </w:r>
      <w:r w:rsidR="00AD39CA">
        <w:rPr>
          <w:lang w:val="el-GR"/>
        </w:rPr>
        <w:t xml:space="preserve">Ποια ήταν η αίσθηση για </w:t>
      </w:r>
      <w:r w:rsidR="00585CB5">
        <w:rPr>
          <w:lang w:val="el-GR"/>
        </w:rPr>
        <w:t>τα</w:t>
      </w:r>
      <w:r w:rsidR="00585CB5" w:rsidRPr="00585CB5">
        <w:rPr>
          <w:lang w:val="el-GR"/>
        </w:rPr>
        <w:t xml:space="preserve"> </w:t>
      </w:r>
      <w:r w:rsidR="00585CB5">
        <w:rPr>
          <w:lang w:val="el-GR"/>
        </w:rPr>
        <w:t>χέρια και τα μάτια σας;</w:t>
      </w:r>
      <w:r w:rsidR="00585981" w:rsidRPr="00585CB5">
        <w:rPr>
          <w:lang w:val="el-GR"/>
        </w:rPr>
        <w:t xml:space="preserve"> </w:t>
      </w:r>
      <w:r w:rsidR="00F30AB8">
        <w:rPr>
          <w:lang w:val="el-GR"/>
        </w:rPr>
        <w:t xml:space="preserve">Πόσο συγκεντρωμένος </w:t>
      </w:r>
      <w:r w:rsidR="001978A3">
        <w:rPr>
          <w:lang w:val="el-GR"/>
        </w:rPr>
        <w:t>χρειάστηκε</w:t>
      </w:r>
      <w:r w:rsidR="00F30AB8">
        <w:rPr>
          <w:lang w:val="el-GR"/>
        </w:rPr>
        <w:t xml:space="preserve"> να είστε;</w:t>
      </w:r>
    </w:p>
    <w:p w:rsidR="00CB574B" w:rsidRPr="00DB2DD2" w:rsidRDefault="00B26573" w:rsidP="00DB2DD2">
      <w:pPr>
        <w:pStyle w:val="TKNbrsLevel1"/>
        <w:numPr>
          <w:ilvl w:val="0"/>
          <w:numId w:val="23"/>
        </w:numPr>
      </w:pPr>
      <w:r>
        <w:rPr>
          <w:lang w:val="el-GR"/>
        </w:rPr>
        <w:t>Θα</w:t>
      </w:r>
      <w:r w:rsidRPr="00B26573">
        <w:rPr>
          <w:lang w:val="el-GR"/>
        </w:rPr>
        <w:t xml:space="preserve"> </w:t>
      </w:r>
      <w:r>
        <w:rPr>
          <w:lang w:val="el-GR"/>
        </w:rPr>
        <w:t>σας</w:t>
      </w:r>
      <w:r w:rsidRPr="00B26573">
        <w:rPr>
          <w:lang w:val="el-GR"/>
        </w:rPr>
        <w:t xml:space="preserve"> </w:t>
      </w:r>
      <w:r>
        <w:rPr>
          <w:lang w:val="el-GR"/>
        </w:rPr>
        <w:t>βοηθούσε</w:t>
      </w:r>
      <w:r w:rsidRPr="00B26573">
        <w:rPr>
          <w:lang w:val="el-GR"/>
        </w:rPr>
        <w:t xml:space="preserve"> </w:t>
      </w:r>
      <w:r>
        <w:rPr>
          <w:lang w:val="el-GR"/>
        </w:rPr>
        <w:t>αν</w:t>
      </w:r>
      <w:r w:rsidRPr="00B26573">
        <w:rPr>
          <w:lang w:val="el-GR"/>
        </w:rPr>
        <w:t xml:space="preserve"> </w:t>
      </w:r>
      <w:r>
        <w:rPr>
          <w:lang w:val="el-GR"/>
        </w:rPr>
        <w:t>κάποιος</w:t>
      </w:r>
      <w:r w:rsidRPr="00B26573">
        <w:rPr>
          <w:lang w:val="el-GR"/>
        </w:rPr>
        <w:t xml:space="preserve"> </w:t>
      </w:r>
      <w:r>
        <w:rPr>
          <w:lang w:val="el-GR"/>
        </w:rPr>
        <w:t>σας</w:t>
      </w:r>
      <w:r w:rsidRPr="00B26573">
        <w:rPr>
          <w:lang w:val="el-GR"/>
        </w:rPr>
        <w:t xml:space="preserve"> </w:t>
      </w:r>
      <w:r>
        <w:rPr>
          <w:lang w:val="el-GR"/>
        </w:rPr>
        <w:t>έδειχνε</w:t>
      </w:r>
      <w:r w:rsidRPr="00B26573">
        <w:rPr>
          <w:lang w:val="el-GR"/>
        </w:rPr>
        <w:t xml:space="preserve"> </w:t>
      </w:r>
      <w:r>
        <w:rPr>
          <w:lang w:val="el-GR"/>
        </w:rPr>
        <w:t>αρχικά</w:t>
      </w:r>
      <w:r w:rsidRPr="00B26573">
        <w:rPr>
          <w:lang w:val="el-GR"/>
        </w:rPr>
        <w:t xml:space="preserve"> </w:t>
      </w:r>
      <w:r>
        <w:rPr>
          <w:lang w:val="el-GR"/>
        </w:rPr>
        <w:t>πώς</w:t>
      </w:r>
      <w:r w:rsidRPr="00B26573">
        <w:rPr>
          <w:lang w:val="el-GR"/>
        </w:rPr>
        <w:t xml:space="preserve"> </w:t>
      </w:r>
      <w:r>
        <w:rPr>
          <w:lang w:val="el-GR"/>
        </w:rPr>
        <w:t>γράφονται</w:t>
      </w:r>
      <w:r w:rsidRPr="00B26573">
        <w:rPr>
          <w:lang w:val="el-GR"/>
        </w:rPr>
        <w:t xml:space="preserve"> </w:t>
      </w:r>
      <w:r>
        <w:rPr>
          <w:lang w:val="el-GR"/>
        </w:rPr>
        <w:t>μερικές</w:t>
      </w:r>
      <w:r w:rsidRPr="00B26573">
        <w:rPr>
          <w:lang w:val="el-GR"/>
        </w:rPr>
        <w:t xml:space="preserve"> </w:t>
      </w:r>
      <w:r>
        <w:rPr>
          <w:lang w:val="el-GR"/>
        </w:rPr>
        <w:t>λέξεις</w:t>
      </w:r>
      <w:r w:rsidRPr="00B26573">
        <w:rPr>
          <w:lang w:val="el-GR"/>
        </w:rPr>
        <w:t xml:space="preserve">; </w:t>
      </w:r>
      <w:r>
        <w:rPr>
          <w:lang w:val="el-GR"/>
        </w:rPr>
        <w:t>Γράψατε</w:t>
      </w:r>
      <w:r w:rsidRPr="00B26573">
        <w:rPr>
          <w:lang w:val="el-GR"/>
        </w:rPr>
        <w:t xml:space="preserve"> </w:t>
      </w:r>
      <w:r>
        <w:rPr>
          <w:lang w:val="el-GR"/>
        </w:rPr>
        <w:t>χρησιμοποιώντας</w:t>
      </w:r>
      <w:r w:rsidRPr="00B26573">
        <w:rPr>
          <w:lang w:val="el-GR"/>
        </w:rPr>
        <w:t xml:space="preserve"> </w:t>
      </w:r>
      <w:r>
        <w:rPr>
          <w:lang w:val="el-GR"/>
        </w:rPr>
        <w:t>κεφαλαία ή</w:t>
      </w:r>
      <w:r w:rsidRPr="00B26573">
        <w:rPr>
          <w:lang w:val="el-GR"/>
        </w:rPr>
        <w:t xml:space="preserve"> </w:t>
      </w:r>
      <w:r>
        <w:rPr>
          <w:lang w:val="el-GR"/>
        </w:rPr>
        <w:t>μικρά</w:t>
      </w:r>
      <w:r w:rsidRPr="00B26573">
        <w:rPr>
          <w:lang w:val="el-GR"/>
        </w:rPr>
        <w:t xml:space="preserve"> </w:t>
      </w:r>
      <w:r>
        <w:rPr>
          <w:lang w:val="el-GR"/>
        </w:rPr>
        <w:t>γράμματα</w:t>
      </w:r>
      <w:r w:rsidRPr="00B26573">
        <w:rPr>
          <w:lang w:val="el-GR"/>
        </w:rPr>
        <w:t xml:space="preserve">, </w:t>
      </w:r>
      <w:r>
        <w:rPr>
          <w:lang w:val="el-GR"/>
        </w:rPr>
        <w:t>ή μήπως και τα δυο; Γιατί</w:t>
      </w:r>
      <w:r>
        <w:rPr>
          <w:lang w:val="en-US"/>
        </w:rPr>
        <w:t>;</w:t>
      </w:r>
    </w:p>
    <w:p w:rsidR="00CB574B" w:rsidRPr="001D7C07" w:rsidRDefault="00C023F1" w:rsidP="00DB2DD2">
      <w:pPr>
        <w:pStyle w:val="TKNbrsLevel1"/>
        <w:numPr>
          <w:ilvl w:val="0"/>
          <w:numId w:val="23"/>
        </w:numPr>
        <w:rPr>
          <w:lang w:val="el-GR"/>
        </w:rPr>
      </w:pPr>
      <w:r>
        <w:rPr>
          <w:lang w:val="el-GR"/>
        </w:rPr>
        <w:t>Πώς</w:t>
      </w:r>
      <w:r w:rsidRPr="00C06849">
        <w:rPr>
          <w:lang w:val="el-GR"/>
        </w:rPr>
        <w:t xml:space="preserve"> </w:t>
      </w:r>
      <w:r>
        <w:rPr>
          <w:lang w:val="el-GR"/>
        </w:rPr>
        <w:t>σας</w:t>
      </w:r>
      <w:r w:rsidRPr="00C06849">
        <w:rPr>
          <w:lang w:val="el-GR"/>
        </w:rPr>
        <w:t xml:space="preserve"> </w:t>
      </w:r>
      <w:r w:rsidR="00C06849">
        <w:rPr>
          <w:lang w:val="el-GR"/>
        </w:rPr>
        <w:t>φαίνεται το γραπτό σας</w:t>
      </w:r>
      <w:r w:rsidRPr="00C06849">
        <w:rPr>
          <w:lang w:val="el-GR"/>
        </w:rPr>
        <w:t xml:space="preserve">; </w:t>
      </w:r>
      <w:r w:rsidR="00C06849">
        <w:rPr>
          <w:lang w:val="el-GR"/>
        </w:rPr>
        <w:t>Πιστεύετε</w:t>
      </w:r>
      <w:r w:rsidR="00C06849" w:rsidRPr="00C06849">
        <w:rPr>
          <w:lang w:val="el-GR"/>
        </w:rPr>
        <w:t xml:space="preserve"> </w:t>
      </w:r>
      <w:r w:rsidR="00C06849">
        <w:rPr>
          <w:lang w:val="el-GR"/>
        </w:rPr>
        <w:t>ότι</w:t>
      </w:r>
      <w:r w:rsidR="00C06849" w:rsidRPr="00C06849">
        <w:rPr>
          <w:lang w:val="el-GR"/>
        </w:rPr>
        <w:t xml:space="preserve"> </w:t>
      </w:r>
      <w:r w:rsidR="00C06849">
        <w:rPr>
          <w:lang w:val="el-GR"/>
        </w:rPr>
        <w:t>κάποιος</w:t>
      </w:r>
      <w:r w:rsidR="00C06849" w:rsidRPr="00C06849">
        <w:rPr>
          <w:lang w:val="el-GR"/>
        </w:rPr>
        <w:t xml:space="preserve"> </w:t>
      </w:r>
      <w:r w:rsidR="00C06849">
        <w:rPr>
          <w:lang w:val="el-GR"/>
        </w:rPr>
        <w:t>που</w:t>
      </w:r>
      <w:r w:rsidR="00C06849" w:rsidRPr="00C06849">
        <w:rPr>
          <w:lang w:val="el-GR"/>
        </w:rPr>
        <w:t xml:space="preserve"> </w:t>
      </w:r>
      <w:r w:rsidR="00C06849">
        <w:rPr>
          <w:lang w:val="el-GR"/>
        </w:rPr>
        <w:t>γνωρίζει</w:t>
      </w:r>
      <w:r w:rsidR="00C06849" w:rsidRPr="00C06849">
        <w:rPr>
          <w:lang w:val="el-GR"/>
        </w:rPr>
        <w:t xml:space="preserve"> </w:t>
      </w:r>
      <w:r w:rsidR="00C06849">
        <w:rPr>
          <w:lang w:val="el-GR"/>
        </w:rPr>
        <w:t>καλά</w:t>
      </w:r>
      <w:r w:rsidR="00C06849" w:rsidRPr="00C06849">
        <w:rPr>
          <w:lang w:val="el-GR"/>
        </w:rPr>
        <w:t xml:space="preserve"> </w:t>
      </w:r>
      <w:r w:rsidR="00C06849">
        <w:rPr>
          <w:lang w:val="el-GR"/>
        </w:rPr>
        <w:t>τη</w:t>
      </w:r>
      <w:r w:rsidR="00C06849" w:rsidRPr="00C06849">
        <w:rPr>
          <w:lang w:val="el-GR"/>
        </w:rPr>
        <w:t xml:space="preserve"> </w:t>
      </w:r>
      <w:r w:rsidR="00C06849">
        <w:rPr>
          <w:lang w:val="el-GR"/>
        </w:rPr>
        <w:t>συγκεκριμένη</w:t>
      </w:r>
      <w:r w:rsidR="00C06849" w:rsidRPr="00C06849">
        <w:rPr>
          <w:lang w:val="el-GR"/>
        </w:rPr>
        <w:t xml:space="preserve"> </w:t>
      </w:r>
      <w:r w:rsidR="00C06849">
        <w:rPr>
          <w:lang w:val="el-GR"/>
        </w:rPr>
        <w:t>γραφή</w:t>
      </w:r>
      <w:r w:rsidR="00C06849" w:rsidRPr="00C06849">
        <w:rPr>
          <w:lang w:val="el-GR"/>
        </w:rPr>
        <w:t xml:space="preserve"> </w:t>
      </w:r>
      <w:r w:rsidR="00C06849">
        <w:rPr>
          <w:lang w:val="el-GR"/>
        </w:rPr>
        <w:t>θα</w:t>
      </w:r>
      <w:r w:rsidR="00C06849" w:rsidRPr="00C06849">
        <w:rPr>
          <w:lang w:val="el-GR"/>
        </w:rPr>
        <w:t xml:space="preserve"> </w:t>
      </w:r>
      <w:r w:rsidR="00C06849">
        <w:rPr>
          <w:lang w:val="el-GR"/>
        </w:rPr>
        <w:t>θεωρήσει το γραπτό σας ευανάγνωστο και καλογραμμένο;</w:t>
      </w:r>
    </w:p>
    <w:p w:rsidR="00CB574B" w:rsidRPr="001D7C07" w:rsidRDefault="001D7C07" w:rsidP="00DB2DD2">
      <w:pPr>
        <w:pStyle w:val="TKNbrsLevel1"/>
        <w:numPr>
          <w:ilvl w:val="0"/>
          <w:numId w:val="23"/>
        </w:numPr>
        <w:rPr>
          <w:lang w:val="el-GR"/>
        </w:rPr>
      </w:pPr>
      <w:r>
        <w:rPr>
          <w:lang w:val="el-GR"/>
        </w:rPr>
        <w:t>Έπαιξε</w:t>
      </w:r>
      <w:r w:rsidRPr="001D7C07">
        <w:rPr>
          <w:lang w:val="el-GR"/>
        </w:rPr>
        <w:t xml:space="preserve"> </w:t>
      </w:r>
      <w:r>
        <w:rPr>
          <w:lang w:val="el-GR"/>
        </w:rPr>
        <w:t>κανένα</w:t>
      </w:r>
      <w:r w:rsidRPr="001D7C07">
        <w:rPr>
          <w:lang w:val="el-GR"/>
        </w:rPr>
        <w:t xml:space="preserve"> </w:t>
      </w:r>
      <w:r>
        <w:rPr>
          <w:lang w:val="el-GR"/>
        </w:rPr>
        <w:t>ρόλο</w:t>
      </w:r>
      <w:r w:rsidRPr="001D7C07">
        <w:rPr>
          <w:lang w:val="el-GR"/>
        </w:rPr>
        <w:t xml:space="preserve"> </w:t>
      </w:r>
      <w:r>
        <w:rPr>
          <w:lang w:val="el-GR"/>
        </w:rPr>
        <w:t>το</w:t>
      </w:r>
      <w:r w:rsidRPr="001D7C07">
        <w:rPr>
          <w:lang w:val="el-GR"/>
        </w:rPr>
        <w:t xml:space="preserve"> </w:t>
      </w:r>
      <w:r>
        <w:rPr>
          <w:lang w:val="el-GR"/>
        </w:rPr>
        <w:t>μέγεθος</w:t>
      </w:r>
      <w:r w:rsidRPr="001D7C07">
        <w:rPr>
          <w:lang w:val="el-GR"/>
        </w:rPr>
        <w:t xml:space="preserve"> </w:t>
      </w:r>
      <w:r>
        <w:rPr>
          <w:lang w:val="el-GR"/>
        </w:rPr>
        <w:t>και</w:t>
      </w:r>
      <w:r w:rsidRPr="001D7C07">
        <w:rPr>
          <w:lang w:val="el-GR"/>
        </w:rPr>
        <w:t xml:space="preserve"> </w:t>
      </w:r>
      <w:r>
        <w:rPr>
          <w:lang w:val="el-GR"/>
        </w:rPr>
        <w:t>η</w:t>
      </w:r>
      <w:r w:rsidRPr="001D7C07">
        <w:rPr>
          <w:lang w:val="el-GR"/>
        </w:rPr>
        <w:t xml:space="preserve"> </w:t>
      </w:r>
      <w:r>
        <w:rPr>
          <w:lang w:val="el-GR"/>
        </w:rPr>
        <w:t>ποιότητα</w:t>
      </w:r>
      <w:r w:rsidRPr="001D7C07">
        <w:rPr>
          <w:lang w:val="el-GR"/>
        </w:rPr>
        <w:t xml:space="preserve"> </w:t>
      </w:r>
      <w:r>
        <w:rPr>
          <w:lang w:val="el-GR"/>
        </w:rPr>
        <w:t>των</w:t>
      </w:r>
      <w:r w:rsidRPr="001D7C07">
        <w:rPr>
          <w:lang w:val="el-GR"/>
        </w:rPr>
        <w:t xml:space="preserve"> </w:t>
      </w:r>
      <w:r w:rsidR="000720CF">
        <w:rPr>
          <w:lang w:val="el-GR"/>
        </w:rPr>
        <w:t>αρχικών</w:t>
      </w:r>
      <w:r w:rsidRPr="001D7C07">
        <w:rPr>
          <w:lang w:val="el-GR"/>
        </w:rPr>
        <w:t xml:space="preserve"> </w:t>
      </w:r>
      <w:r>
        <w:rPr>
          <w:lang w:val="el-GR"/>
        </w:rPr>
        <w:t>κειμένων;</w:t>
      </w:r>
    </w:p>
    <w:p w:rsidR="00F322CD" w:rsidRPr="00BC13EB" w:rsidRDefault="00BC13EB" w:rsidP="00DB2DD2">
      <w:pPr>
        <w:pStyle w:val="TKNbrsLevel1"/>
        <w:numPr>
          <w:ilvl w:val="0"/>
          <w:numId w:val="23"/>
        </w:numPr>
        <w:rPr>
          <w:lang w:val="el-GR"/>
        </w:rPr>
      </w:pPr>
      <w:r>
        <w:rPr>
          <w:lang w:val="el-GR"/>
        </w:rPr>
        <w:t>Τι</w:t>
      </w:r>
      <w:r w:rsidRPr="00BC13EB">
        <w:rPr>
          <w:lang w:val="el-GR"/>
        </w:rPr>
        <w:t xml:space="preserve"> </w:t>
      </w:r>
      <w:r>
        <w:rPr>
          <w:lang w:val="el-GR"/>
        </w:rPr>
        <w:t>επίδραση</w:t>
      </w:r>
      <w:r w:rsidRPr="00BC13EB">
        <w:rPr>
          <w:lang w:val="el-GR"/>
        </w:rPr>
        <w:t xml:space="preserve"> </w:t>
      </w:r>
      <w:r>
        <w:rPr>
          <w:lang w:val="el-GR"/>
        </w:rPr>
        <w:t>θα</w:t>
      </w:r>
      <w:r w:rsidRPr="00BC13EB">
        <w:rPr>
          <w:lang w:val="el-GR"/>
        </w:rPr>
        <w:t xml:space="preserve"> </w:t>
      </w:r>
      <w:r w:rsidR="00462FBD">
        <w:rPr>
          <w:lang w:val="el-GR"/>
        </w:rPr>
        <w:t>έ</w:t>
      </w:r>
      <w:r>
        <w:rPr>
          <w:lang w:val="el-GR"/>
        </w:rPr>
        <w:t>χει</w:t>
      </w:r>
      <w:r w:rsidRPr="00BC13EB">
        <w:rPr>
          <w:lang w:val="el-GR"/>
        </w:rPr>
        <w:t xml:space="preserve"> </w:t>
      </w:r>
      <w:r>
        <w:rPr>
          <w:lang w:val="el-GR"/>
        </w:rPr>
        <w:t>αυτή</w:t>
      </w:r>
      <w:r w:rsidRPr="00BC13EB">
        <w:rPr>
          <w:lang w:val="el-GR"/>
        </w:rPr>
        <w:t xml:space="preserve"> </w:t>
      </w:r>
      <w:r>
        <w:rPr>
          <w:lang w:val="el-GR"/>
        </w:rPr>
        <w:t>η</w:t>
      </w:r>
      <w:r w:rsidRPr="00BC13EB">
        <w:rPr>
          <w:lang w:val="el-GR"/>
        </w:rPr>
        <w:t xml:space="preserve"> </w:t>
      </w:r>
      <w:r>
        <w:rPr>
          <w:lang w:val="el-GR"/>
        </w:rPr>
        <w:t>εμπειρία</w:t>
      </w:r>
      <w:r w:rsidRPr="00BC13EB">
        <w:rPr>
          <w:lang w:val="el-GR"/>
        </w:rPr>
        <w:t xml:space="preserve"> </w:t>
      </w:r>
      <w:r>
        <w:rPr>
          <w:lang w:val="el-GR"/>
        </w:rPr>
        <w:t>σας</w:t>
      </w:r>
      <w:r w:rsidRPr="00BC13EB">
        <w:rPr>
          <w:lang w:val="el-GR"/>
        </w:rPr>
        <w:t xml:space="preserve"> </w:t>
      </w:r>
      <w:r>
        <w:rPr>
          <w:lang w:val="el-GR"/>
        </w:rPr>
        <w:t>στις</w:t>
      </w:r>
      <w:r w:rsidRPr="00BC13EB">
        <w:rPr>
          <w:lang w:val="el-GR"/>
        </w:rPr>
        <w:t xml:space="preserve"> </w:t>
      </w:r>
      <w:r>
        <w:rPr>
          <w:lang w:val="el-GR"/>
        </w:rPr>
        <w:t>ασκήσεις</w:t>
      </w:r>
      <w:r w:rsidRPr="00BC13EB">
        <w:rPr>
          <w:lang w:val="el-GR"/>
        </w:rPr>
        <w:t xml:space="preserve"> </w:t>
      </w:r>
      <w:r>
        <w:rPr>
          <w:lang w:val="el-GR"/>
        </w:rPr>
        <w:t>γραφής</w:t>
      </w:r>
      <w:r w:rsidRPr="00BC13EB">
        <w:rPr>
          <w:lang w:val="el-GR"/>
        </w:rPr>
        <w:t xml:space="preserve"> </w:t>
      </w:r>
      <w:r>
        <w:rPr>
          <w:lang w:val="el-GR"/>
        </w:rPr>
        <w:t>που</w:t>
      </w:r>
      <w:r w:rsidRPr="00BC13EB">
        <w:rPr>
          <w:lang w:val="el-GR"/>
        </w:rPr>
        <w:t xml:space="preserve"> </w:t>
      </w:r>
      <w:r>
        <w:rPr>
          <w:lang w:val="el-GR"/>
        </w:rPr>
        <w:t>θα</w:t>
      </w:r>
      <w:r w:rsidRPr="00BC13EB">
        <w:rPr>
          <w:lang w:val="el-GR"/>
        </w:rPr>
        <w:t xml:space="preserve"> </w:t>
      </w:r>
      <w:r>
        <w:rPr>
          <w:lang w:val="el-GR"/>
        </w:rPr>
        <w:t xml:space="preserve">ζητάτε από τους πρόσφυγες να κάνουν και στη γλωσσική υποστήριξη που θα τους </w:t>
      </w:r>
      <w:r w:rsidR="0015375B">
        <w:rPr>
          <w:lang w:val="el-GR"/>
        </w:rPr>
        <w:t>παρέχετε</w:t>
      </w:r>
      <w:r>
        <w:rPr>
          <w:lang w:val="el-GR"/>
        </w:rPr>
        <w:t>;</w:t>
      </w:r>
    </w:p>
    <w:p w:rsidR="00CB574B" w:rsidRPr="0010040E" w:rsidRDefault="0010040E" w:rsidP="00F66DB7">
      <w:pPr>
        <w:pStyle w:val="TKTITRE2"/>
        <w:rPr>
          <w:lang w:val="el-GR"/>
        </w:rPr>
      </w:pPr>
      <w:r>
        <w:rPr>
          <w:lang w:val="el-GR"/>
        </w:rPr>
        <w:t>Υποστήριξη</w:t>
      </w:r>
      <w:r w:rsidRPr="0010040E">
        <w:rPr>
          <w:lang w:val="el-GR"/>
        </w:rPr>
        <w:t xml:space="preserve"> </w:t>
      </w:r>
      <w:r>
        <w:rPr>
          <w:lang w:val="el-GR"/>
        </w:rPr>
        <w:t>των</w:t>
      </w:r>
      <w:r w:rsidRPr="0010040E">
        <w:rPr>
          <w:lang w:val="el-GR"/>
        </w:rPr>
        <w:t xml:space="preserve"> </w:t>
      </w:r>
      <w:r>
        <w:rPr>
          <w:lang w:val="el-GR"/>
        </w:rPr>
        <w:t>προσφύγων</w:t>
      </w:r>
      <w:r w:rsidRPr="0010040E">
        <w:rPr>
          <w:lang w:val="el-GR"/>
        </w:rPr>
        <w:t xml:space="preserve"> </w:t>
      </w:r>
      <w:r>
        <w:rPr>
          <w:lang w:val="el-GR"/>
        </w:rPr>
        <w:t>στη</w:t>
      </w:r>
      <w:r w:rsidRPr="0010040E">
        <w:rPr>
          <w:lang w:val="el-GR"/>
        </w:rPr>
        <w:t xml:space="preserve"> </w:t>
      </w:r>
      <w:r>
        <w:rPr>
          <w:lang w:val="el-GR"/>
        </w:rPr>
        <w:t>γραφή</w:t>
      </w:r>
      <w:r w:rsidRPr="0010040E">
        <w:rPr>
          <w:lang w:val="el-GR"/>
        </w:rPr>
        <w:t xml:space="preserve"> </w:t>
      </w:r>
      <w:r>
        <w:rPr>
          <w:lang w:val="el-GR"/>
        </w:rPr>
        <w:t>με το καινούριο σύστημα γραφής</w:t>
      </w:r>
    </w:p>
    <w:p w:rsidR="00CB574B" w:rsidRPr="00285DEC" w:rsidRDefault="0010040E" w:rsidP="00DB2DD2">
      <w:pPr>
        <w:pStyle w:val="TKNbrsLevel1"/>
        <w:numPr>
          <w:ilvl w:val="0"/>
          <w:numId w:val="24"/>
        </w:numPr>
        <w:rPr>
          <w:lang w:val="el-GR"/>
        </w:rPr>
      </w:pPr>
      <w:r>
        <w:rPr>
          <w:lang w:val="el-GR"/>
        </w:rPr>
        <w:t>Οι</w:t>
      </w:r>
      <w:r w:rsidRPr="006B1FDC">
        <w:rPr>
          <w:lang w:val="el-GR"/>
        </w:rPr>
        <w:t xml:space="preserve"> </w:t>
      </w:r>
      <w:r>
        <w:rPr>
          <w:lang w:val="el-GR"/>
        </w:rPr>
        <w:t>ενήλικες</w:t>
      </w:r>
      <w:r w:rsidRPr="006B1FDC">
        <w:rPr>
          <w:lang w:val="el-GR"/>
        </w:rPr>
        <w:t xml:space="preserve"> </w:t>
      </w:r>
      <w:r>
        <w:rPr>
          <w:lang w:val="el-GR"/>
        </w:rPr>
        <w:t>που</w:t>
      </w:r>
      <w:r w:rsidRPr="006B1FDC">
        <w:rPr>
          <w:lang w:val="el-GR"/>
        </w:rPr>
        <w:t xml:space="preserve"> </w:t>
      </w:r>
      <w:r>
        <w:rPr>
          <w:lang w:val="el-GR"/>
        </w:rPr>
        <w:t>μαθαίνουν</w:t>
      </w:r>
      <w:r w:rsidRPr="006B1FDC">
        <w:rPr>
          <w:lang w:val="el-GR"/>
        </w:rPr>
        <w:t xml:space="preserve"> </w:t>
      </w:r>
      <w:r>
        <w:rPr>
          <w:lang w:val="el-GR"/>
        </w:rPr>
        <w:t>να</w:t>
      </w:r>
      <w:r w:rsidRPr="006B1FDC">
        <w:rPr>
          <w:lang w:val="el-GR"/>
        </w:rPr>
        <w:t xml:space="preserve"> </w:t>
      </w:r>
      <w:r>
        <w:rPr>
          <w:lang w:val="el-GR"/>
        </w:rPr>
        <w:t>γράφουν</w:t>
      </w:r>
      <w:r w:rsidRPr="006B1FDC">
        <w:rPr>
          <w:lang w:val="el-GR"/>
        </w:rPr>
        <w:t xml:space="preserve"> </w:t>
      </w:r>
      <w:r>
        <w:rPr>
          <w:lang w:val="el-GR"/>
        </w:rPr>
        <w:t>σε</w:t>
      </w:r>
      <w:r w:rsidRPr="006B1FDC">
        <w:rPr>
          <w:lang w:val="el-GR"/>
        </w:rPr>
        <w:t xml:space="preserve"> </w:t>
      </w:r>
      <w:r>
        <w:rPr>
          <w:lang w:val="el-GR"/>
        </w:rPr>
        <w:t>μια</w:t>
      </w:r>
      <w:r w:rsidRPr="006B1FDC">
        <w:rPr>
          <w:lang w:val="el-GR"/>
        </w:rPr>
        <w:t xml:space="preserve"> </w:t>
      </w:r>
      <w:r>
        <w:rPr>
          <w:lang w:val="el-GR"/>
        </w:rPr>
        <w:t>καινούρια</w:t>
      </w:r>
      <w:r w:rsidRPr="006B1FDC">
        <w:rPr>
          <w:lang w:val="el-GR"/>
        </w:rPr>
        <w:t xml:space="preserve"> </w:t>
      </w:r>
      <w:r>
        <w:rPr>
          <w:lang w:val="el-GR"/>
        </w:rPr>
        <w:t>γραφή</w:t>
      </w:r>
      <w:r w:rsidR="006B1FDC" w:rsidRPr="006B1FDC">
        <w:rPr>
          <w:lang w:val="el-GR"/>
        </w:rPr>
        <w:t xml:space="preserve"> </w:t>
      </w:r>
      <w:r w:rsidR="006B1FDC">
        <w:rPr>
          <w:lang w:val="el-GR"/>
        </w:rPr>
        <w:t>πιθανόν</w:t>
      </w:r>
      <w:r w:rsidR="006B1FDC" w:rsidRPr="006B1FDC">
        <w:rPr>
          <w:lang w:val="el-GR"/>
        </w:rPr>
        <w:t xml:space="preserve"> </w:t>
      </w:r>
      <w:r w:rsidR="006B1FDC">
        <w:rPr>
          <w:lang w:val="el-GR"/>
        </w:rPr>
        <w:t>να</w:t>
      </w:r>
      <w:r w:rsidR="006B1FDC" w:rsidRPr="006B1FDC">
        <w:rPr>
          <w:lang w:val="el-GR"/>
        </w:rPr>
        <w:t xml:space="preserve"> </w:t>
      </w:r>
      <w:r w:rsidR="006B1FDC">
        <w:rPr>
          <w:lang w:val="el-GR"/>
        </w:rPr>
        <w:t xml:space="preserve">νιώθουν αμηχανία και </w:t>
      </w:r>
      <w:r w:rsidR="00F95533">
        <w:rPr>
          <w:lang w:val="el-GR"/>
        </w:rPr>
        <w:t xml:space="preserve">σύγχυση. </w:t>
      </w:r>
      <w:r w:rsidR="00BD1DEF">
        <w:rPr>
          <w:lang w:val="el-GR"/>
        </w:rPr>
        <w:t>Ίσως</w:t>
      </w:r>
      <w:r w:rsidR="00BD1DEF" w:rsidRPr="00BD1DEF">
        <w:rPr>
          <w:lang w:val="el-GR"/>
        </w:rPr>
        <w:t xml:space="preserve"> </w:t>
      </w:r>
      <w:r w:rsidR="00BD1DEF">
        <w:rPr>
          <w:lang w:val="el-GR"/>
        </w:rPr>
        <w:t>ανησυχούν</w:t>
      </w:r>
      <w:r w:rsidR="00BD1DEF" w:rsidRPr="00BD1DEF">
        <w:rPr>
          <w:lang w:val="el-GR"/>
        </w:rPr>
        <w:t xml:space="preserve"> </w:t>
      </w:r>
      <w:r w:rsidR="00BD1DEF">
        <w:rPr>
          <w:lang w:val="el-GR"/>
        </w:rPr>
        <w:t>μήπως</w:t>
      </w:r>
      <w:r w:rsidR="00BD1DEF" w:rsidRPr="00BD1DEF">
        <w:rPr>
          <w:lang w:val="el-GR"/>
        </w:rPr>
        <w:t xml:space="preserve"> </w:t>
      </w:r>
      <w:r w:rsidR="00BD1DEF">
        <w:rPr>
          <w:lang w:val="el-GR"/>
        </w:rPr>
        <w:t>κάνουν</w:t>
      </w:r>
      <w:r w:rsidR="00BD1DEF" w:rsidRPr="00BD1DEF">
        <w:rPr>
          <w:lang w:val="el-GR"/>
        </w:rPr>
        <w:t xml:space="preserve"> </w:t>
      </w:r>
      <w:r w:rsidR="00BD1DEF">
        <w:rPr>
          <w:lang w:val="el-GR"/>
        </w:rPr>
        <w:t>λάθη</w:t>
      </w:r>
      <w:r w:rsidR="00BD1DEF" w:rsidRPr="00BD1DEF">
        <w:rPr>
          <w:lang w:val="el-GR"/>
        </w:rPr>
        <w:t xml:space="preserve"> </w:t>
      </w:r>
      <w:r w:rsidR="00BD1DEF">
        <w:rPr>
          <w:lang w:val="el-GR"/>
        </w:rPr>
        <w:t>και</w:t>
      </w:r>
      <w:r w:rsidR="00BD1DEF" w:rsidRPr="00BD1DEF">
        <w:rPr>
          <w:lang w:val="el-GR"/>
        </w:rPr>
        <w:t xml:space="preserve"> </w:t>
      </w:r>
      <w:r w:rsidR="00BD1DEF">
        <w:rPr>
          <w:lang w:val="el-GR"/>
        </w:rPr>
        <w:t>μήπως</w:t>
      </w:r>
      <w:r w:rsidR="00BD1DEF" w:rsidRPr="00BD1DEF">
        <w:rPr>
          <w:lang w:val="el-GR"/>
        </w:rPr>
        <w:t xml:space="preserve"> </w:t>
      </w:r>
      <w:r w:rsidR="00BD1DEF">
        <w:rPr>
          <w:lang w:val="el-GR"/>
        </w:rPr>
        <w:t>τα</w:t>
      </w:r>
      <w:r w:rsidR="00BD1DEF" w:rsidRPr="00BD1DEF">
        <w:rPr>
          <w:lang w:val="el-GR"/>
        </w:rPr>
        <w:t xml:space="preserve"> </w:t>
      </w:r>
      <w:r w:rsidR="00BD1DEF">
        <w:rPr>
          <w:lang w:val="el-GR"/>
        </w:rPr>
        <w:t xml:space="preserve">γραπτά τους φαίνονται </w:t>
      </w:r>
      <w:r w:rsidR="00853B0E">
        <w:rPr>
          <w:lang w:val="el-GR"/>
        </w:rPr>
        <w:t xml:space="preserve">κακογραμμένα και </w:t>
      </w:r>
      <w:r w:rsidR="00EB0B18">
        <w:rPr>
          <w:lang w:val="el-GR"/>
        </w:rPr>
        <w:t>παιδιάστικα.</w:t>
      </w:r>
      <w:r w:rsidR="00E62DD3">
        <w:rPr>
          <w:lang w:val="el-GR"/>
        </w:rPr>
        <w:t xml:space="preserve"> Αυτό</w:t>
      </w:r>
      <w:r w:rsidR="00E62DD3" w:rsidRPr="00285DEC">
        <w:rPr>
          <w:lang w:val="el-GR"/>
        </w:rPr>
        <w:t xml:space="preserve"> </w:t>
      </w:r>
      <w:r w:rsidR="00E62DD3">
        <w:rPr>
          <w:lang w:val="el-GR"/>
        </w:rPr>
        <w:t>θα</w:t>
      </w:r>
      <w:r w:rsidR="00E62DD3" w:rsidRPr="00285DEC">
        <w:rPr>
          <w:lang w:val="el-GR"/>
        </w:rPr>
        <w:t xml:space="preserve"> </w:t>
      </w:r>
      <w:r w:rsidR="00E62DD3">
        <w:rPr>
          <w:lang w:val="el-GR"/>
        </w:rPr>
        <w:t>επηρεάσει</w:t>
      </w:r>
      <w:r w:rsidR="00E62DD3" w:rsidRPr="00285DEC">
        <w:rPr>
          <w:lang w:val="el-GR"/>
        </w:rPr>
        <w:t xml:space="preserve"> </w:t>
      </w:r>
      <w:r w:rsidR="00E62DD3">
        <w:rPr>
          <w:lang w:val="el-GR"/>
        </w:rPr>
        <w:t>τα</w:t>
      </w:r>
      <w:r w:rsidR="00E62DD3" w:rsidRPr="00285DEC">
        <w:rPr>
          <w:lang w:val="el-GR"/>
        </w:rPr>
        <w:t xml:space="preserve"> </w:t>
      </w:r>
      <w:r w:rsidR="00E62DD3">
        <w:rPr>
          <w:lang w:val="el-GR"/>
        </w:rPr>
        <w:t>συναισθή</w:t>
      </w:r>
      <w:r w:rsidR="00285DEC">
        <w:rPr>
          <w:lang w:val="el-GR"/>
        </w:rPr>
        <w:t>ματά</w:t>
      </w:r>
      <w:r w:rsidR="00285DEC" w:rsidRPr="00285DEC">
        <w:rPr>
          <w:lang w:val="el-GR"/>
        </w:rPr>
        <w:t xml:space="preserve"> </w:t>
      </w:r>
      <w:r w:rsidR="00285DEC">
        <w:rPr>
          <w:lang w:val="el-GR"/>
        </w:rPr>
        <w:t>τους</w:t>
      </w:r>
      <w:r w:rsidR="00285DEC" w:rsidRPr="00285DEC">
        <w:rPr>
          <w:lang w:val="el-GR"/>
        </w:rPr>
        <w:t xml:space="preserve"> </w:t>
      </w:r>
      <w:r w:rsidR="00285DEC">
        <w:rPr>
          <w:lang w:val="el-GR"/>
        </w:rPr>
        <w:t>γενικότερα για τη γραφή.</w:t>
      </w:r>
    </w:p>
    <w:p w:rsidR="00CB574B" w:rsidRPr="00EB3F3B" w:rsidRDefault="004A0633" w:rsidP="00DB2DD2">
      <w:pPr>
        <w:pStyle w:val="TKNbrsLevel1"/>
        <w:numPr>
          <w:ilvl w:val="0"/>
          <w:numId w:val="24"/>
        </w:numPr>
        <w:rPr>
          <w:lang w:val="el-GR"/>
        </w:rPr>
      </w:pPr>
      <w:r>
        <w:rPr>
          <w:lang w:val="el-GR"/>
        </w:rPr>
        <w:t>Είναι</w:t>
      </w:r>
      <w:r w:rsidRPr="00915F59">
        <w:rPr>
          <w:lang w:val="el-GR"/>
        </w:rPr>
        <w:t xml:space="preserve"> </w:t>
      </w:r>
      <w:r>
        <w:rPr>
          <w:lang w:val="el-GR"/>
        </w:rPr>
        <w:t>πολύ</w:t>
      </w:r>
      <w:r w:rsidRPr="00915F59">
        <w:rPr>
          <w:lang w:val="el-GR"/>
        </w:rPr>
        <w:t xml:space="preserve"> </w:t>
      </w:r>
      <w:r>
        <w:rPr>
          <w:lang w:val="el-GR"/>
        </w:rPr>
        <w:t>σημαντικό</w:t>
      </w:r>
      <w:r w:rsidRPr="00915F59">
        <w:rPr>
          <w:lang w:val="el-GR"/>
        </w:rPr>
        <w:t xml:space="preserve"> </w:t>
      </w:r>
      <w:r>
        <w:rPr>
          <w:lang w:val="el-GR"/>
        </w:rPr>
        <w:t>να</w:t>
      </w:r>
      <w:r w:rsidRPr="00915F59">
        <w:rPr>
          <w:lang w:val="el-GR"/>
        </w:rPr>
        <w:t xml:space="preserve"> </w:t>
      </w:r>
      <w:r>
        <w:rPr>
          <w:lang w:val="el-GR"/>
        </w:rPr>
        <w:t>γνωρίζουν</w:t>
      </w:r>
      <w:r w:rsidRPr="00915F59">
        <w:rPr>
          <w:lang w:val="el-GR"/>
        </w:rPr>
        <w:t xml:space="preserve"> </w:t>
      </w:r>
      <w:r>
        <w:rPr>
          <w:lang w:val="el-GR"/>
        </w:rPr>
        <w:t>τα</w:t>
      </w:r>
      <w:r w:rsidRPr="00915F59">
        <w:rPr>
          <w:lang w:val="el-GR"/>
        </w:rPr>
        <w:t xml:space="preserve"> </w:t>
      </w:r>
      <w:r>
        <w:rPr>
          <w:lang w:val="el-GR"/>
        </w:rPr>
        <w:t>άτομα</w:t>
      </w:r>
      <w:r w:rsidRPr="00915F59">
        <w:rPr>
          <w:lang w:val="el-GR"/>
        </w:rPr>
        <w:t xml:space="preserve"> </w:t>
      </w:r>
      <w:r>
        <w:rPr>
          <w:lang w:val="el-GR"/>
        </w:rPr>
        <w:t>που</w:t>
      </w:r>
      <w:r w:rsidRPr="00915F59">
        <w:rPr>
          <w:lang w:val="el-GR"/>
        </w:rPr>
        <w:t xml:space="preserve"> </w:t>
      </w:r>
      <w:r>
        <w:rPr>
          <w:lang w:val="el-GR"/>
        </w:rPr>
        <w:t>μαθαίνουν</w:t>
      </w:r>
      <w:r w:rsidRPr="00915F59">
        <w:rPr>
          <w:lang w:val="el-GR"/>
        </w:rPr>
        <w:t xml:space="preserve"> </w:t>
      </w:r>
      <w:r>
        <w:rPr>
          <w:lang w:val="el-GR"/>
        </w:rPr>
        <w:t>μια</w:t>
      </w:r>
      <w:r w:rsidRPr="00915F59">
        <w:rPr>
          <w:lang w:val="el-GR"/>
        </w:rPr>
        <w:t xml:space="preserve"> </w:t>
      </w:r>
      <w:r>
        <w:rPr>
          <w:lang w:val="el-GR"/>
        </w:rPr>
        <w:t>καινούρια</w:t>
      </w:r>
      <w:r w:rsidRPr="00915F59">
        <w:rPr>
          <w:lang w:val="el-GR"/>
        </w:rPr>
        <w:t xml:space="preserve"> </w:t>
      </w:r>
      <w:r>
        <w:rPr>
          <w:lang w:val="el-GR"/>
        </w:rPr>
        <w:t>γραφή</w:t>
      </w:r>
      <w:r w:rsidRPr="00915F59">
        <w:rPr>
          <w:lang w:val="el-GR"/>
        </w:rPr>
        <w:t xml:space="preserve"> </w:t>
      </w:r>
      <w:r>
        <w:rPr>
          <w:lang w:val="el-GR"/>
        </w:rPr>
        <w:t>τι</w:t>
      </w:r>
      <w:r w:rsidRPr="00915F59">
        <w:rPr>
          <w:lang w:val="el-GR"/>
        </w:rPr>
        <w:t xml:space="preserve"> </w:t>
      </w:r>
      <w:r>
        <w:rPr>
          <w:lang w:val="el-GR"/>
        </w:rPr>
        <w:t>είναι</w:t>
      </w:r>
      <w:r w:rsidRPr="00915F59">
        <w:rPr>
          <w:lang w:val="el-GR"/>
        </w:rPr>
        <w:t xml:space="preserve"> </w:t>
      </w:r>
      <w:r>
        <w:rPr>
          <w:lang w:val="el-GR"/>
        </w:rPr>
        <w:t>αυτό</w:t>
      </w:r>
      <w:r w:rsidRPr="00915F59">
        <w:rPr>
          <w:lang w:val="el-GR"/>
        </w:rPr>
        <w:t xml:space="preserve"> </w:t>
      </w:r>
      <w:r>
        <w:rPr>
          <w:lang w:val="el-GR"/>
        </w:rPr>
        <w:t>που</w:t>
      </w:r>
      <w:r w:rsidRPr="00915F59">
        <w:rPr>
          <w:lang w:val="el-GR"/>
        </w:rPr>
        <w:t xml:space="preserve"> </w:t>
      </w:r>
      <w:r>
        <w:rPr>
          <w:lang w:val="el-GR"/>
        </w:rPr>
        <w:t>γρ</w:t>
      </w:r>
      <w:r w:rsidR="00915F59">
        <w:rPr>
          <w:lang w:val="el-GR"/>
        </w:rPr>
        <w:t>άφουν</w:t>
      </w:r>
      <w:r w:rsidR="00915F59" w:rsidRPr="00915F59">
        <w:rPr>
          <w:lang w:val="el-GR"/>
        </w:rPr>
        <w:t xml:space="preserve"> </w:t>
      </w:r>
      <w:r w:rsidR="00915F59">
        <w:rPr>
          <w:lang w:val="el-GR"/>
        </w:rPr>
        <w:t>και</w:t>
      </w:r>
      <w:r w:rsidR="00915F59" w:rsidRPr="00915F59">
        <w:rPr>
          <w:lang w:val="el-GR"/>
        </w:rPr>
        <w:t xml:space="preserve"> </w:t>
      </w:r>
      <w:r w:rsidR="00915F59">
        <w:rPr>
          <w:lang w:val="el-GR"/>
        </w:rPr>
        <w:t>να</w:t>
      </w:r>
      <w:r w:rsidR="00915F59" w:rsidRPr="00915F59">
        <w:rPr>
          <w:lang w:val="el-GR"/>
        </w:rPr>
        <w:t xml:space="preserve"> </w:t>
      </w:r>
      <w:r w:rsidR="00915F59">
        <w:rPr>
          <w:lang w:val="el-GR"/>
        </w:rPr>
        <w:t>νιώθουν</w:t>
      </w:r>
      <w:r w:rsidR="00915F59" w:rsidRPr="00915F59">
        <w:rPr>
          <w:lang w:val="el-GR"/>
        </w:rPr>
        <w:t xml:space="preserve"> </w:t>
      </w:r>
      <w:r w:rsidR="00915F59">
        <w:rPr>
          <w:lang w:val="el-GR"/>
        </w:rPr>
        <w:t xml:space="preserve">ότι το κάθε κείμενο </w:t>
      </w:r>
      <w:r w:rsidR="00EB3F3B">
        <w:rPr>
          <w:lang w:val="el-GR"/>
        </w:rPr>
        <w:t>σχετίζεται με τους ίδιους και τους αφορά.</w:t>
      </w:r>
    </w:p>
    <w:p w:rsidR="00CB574B" w:rsidRPr="00B2549A" w:rsidRDefault="0060499B" w:rsidP="00DB2DD2">
      <w:pPr>
        <w:pStyle w:val="TKNbrsLevel1"/>
        <w:numPr>
          <w:ilvl w:val="0"/>
          <w:numId w:val="24"/>
        </w:numPr>
        <w:rPr>
          <w:lang w:val="el-GR"/>
        </w:rPr>
      </w:pPr>
      <w:r>
        <w:rPr>
          <w:lang w:val="el-GR"/>
        </w:rPr>
        <w:t>Ένα</w:t>
      </w:r>
      <w:r w:rsidRPr="0060499B">
        <w:rPr>
          <w:lang w:val="el-GR"/>
        </w:rPr>
        <w:t xml:space="preserve"> </w:t>
      </w:r>
      <w:r>
        <w:rPr>
          <w:lang w:val="el-GR"/>
        </w:rPr>
        <w:t>άτομο</w:t>
      </w:r>
      <w:r w:rsidRPr="0060499B">
        <w:rPr>
          <w:lang w:val="el-GR"/>
        </w:rPr>
        <w:t xml:space="preserve"> </w:t>
      </w:r>
      <w:r>
        <w:rPr>
          <w:lang w:val="el-GR"/>
        </w:rPr>
        <w:t>νιώθει</w:t>
      </w:r>
      <w:r w:rsidRPr="0060499B">
        <w:rPr>
          <w:lang w:val="el-GR"/>
        </w:rPr>
        <w:t xml:space="preserve"> </w:t>
      </w:r>
      <w:r>
        <w:rPr>
          <w:lang w:val="el-GR"/>
        </w:rPr>
        <w:t>απογοήτευση</w:t>
      </w:r>
      <w:r w:rsidRPr="0060499B">
        <w:rPr>
          <w:lang w:val="el-GR"/>
        </w:rPr>
        <w:t xml:space="preserve"> </w:t>
      </w:r>
      <w:r>
        <w:rPr>
          <w:lang w:val="el-GR"/>
        </w:rPr>
        <w:t>όταν</w:t>
      </w:r>
      <w:r w:rsidRPr="0060499B">
        <w:rPr>
          <w:lang w:val="el-GR"/>
        </w:rPr>
        <w:t xml:space="preserve"> </w:t>
      </w:r>
      <w:r>
        <w:rPr>
          <w:lang w:val="el-GR"/>
        </w:rPr>
        <w:t>δεν</w:t>
      </w:r>
      <w:r w:rsidRPr="0060499B">
        <w:rPr>
          <w:lang w:val="el-GR"/>
        </w:rPr>
        <w:t xml:space="preserve"> </w:t>
      </w:r>
      <w:r>
        <w:rPr>
          <w:lang w:val="el-GR"/>
        </w:rPr>
        <w:t>ξέρει</w:t>
      </w:r>
      <w:r w:rsidRPr="0060499B">
        <w:rPr>
          <w:lang w:val="el-GR"/>
        </w:rPr>
        <w:t xml:space="preserve"> </w:t>
      </w:r>
      <w:r>
        <w:rPr>
          <w:lang w:val="el-GR"/>
        </w:rPr>
        <w:t>από</w:t>
      </w:r>
      <w:r w:rsidRPr="0060499B">
        <w:rPr>
          <w:lang w:val="el-GR"/>
        </w:rPr>
        <w:t xml:space="preserve"> </w:t>
      </w:r>
      <w:r>
        <w:rPr>
          <w:lang w:val="el-GR"/>
        </w:rPr>
        <w:t>πού</w:t>
      </w:r>
      <w:r w:rsidRPr="0060499B">
        <w:rPr>
          <w:lang w:val="el-GR"/>
        </w:rPr>
        <w:t xml:space="preserve"> </w:t>
      </w:r>
      <w:r>
        <w:rPr>
          <w:lang w:val="el-GR"/>
        </w:rPr>
        <w:t>πρέπει</w:t>
      </w:r>
      <w:r w:rsidRPr="0060499B">
        <w:rPr>
          <w:lang w:val="el-GR"/>
        </w:rPr>
        <w:t xml:space="preserve"> </w:t>
      </w:r>
      <w:r>
        <w:rPr>
          <w:lang w:val="el-GR"/>
        </w:rPr>
        <w:t>να</w:t>
      </w:r>
      <w:r w:rsidRPr="0060499B">
        <w:rPr>
          <w:lang w:val="el-GR"/>
        </w:rPr>
        <w:t xml:space="preserve"> </w:t>
      </w:r>
      <w:r>
        <w:rPr>
          <w:lang w:val="el-GR"/>
        </w:rPr>
        <w:t>αρχίσει</w:t>
      </w:r>
      <w:r w:rsidRPr="0060499B">
        <w:rPr>
          <w:lang w:val="el-GR"/>
        </w:rPr>
        <w:t xml:space="preserve"> </w:t>
      </w:r>
      <w:r>
        <w:rPr>
          <w:lang w:val="el-GR"/>
        </w:rPr>
        <w:t>να</w:t>
      </w:r>
      <w:r w:rsidRPr="0060499B">
        <w:rPr>
          <w:lang w:val="el-GR"/>
        </w:rPr>
        <w:t xml:space="preserve"> </w:t>
      </w:r>
      <w:r>
        <w:rPr>
          <w:lang w:val="el-GR"/>
        </w:rPr>
        <w:t xml:space="preserve">γράφει ένα </w:t>
      </w:r>
      <w:r w:rsidR="00462FBD">
        <w:rPr>
          <w:lang w:val="el-GR"/>
        </w:rPr>
        <w:t>γράμμα ή μια λέξη. Θα</w:t>
      </w:r>
      <w:r w:rsidR="00462FBD" w:rsidRPr="00462FBD">
        <w:rPr>
          <w:lang w:val="el-GR"/>
        </w:rPr>
        <w:t xml:space="preserve"> </w:t>
      </w:r>
      <w:r w:rsidR="00EC4876">
        <w:rPr>
          <w:lang w:val="el-GR"/>
        </w:rPr>
        <w:t>ήταν χρήσιμο</w:t>
      </w:r>
      <w:r w:rsidR="00462FBD" w:rsidRPr="00462FBD">
        <w:rPr>
          <w:lang w:val="el-GR"/>
        </w:rPr>
        <w:t xml:space="preserve"> </w:t>
      </w:r>
      <w:r w:rsidR="00FC330D">
        <w:rPr>
          <w:lang w:val="el-GR"/>
        </w:rPr>
        <w:t>να του δείξετε</w:t>
      </w:r>
      <w:r w:rsidR="00462FBD" w:rsidRPr="00462FBD">
        <w:rPr>
          <w:lang w:val="el-GR"/>
        </w:rPr>
        <w:t xml:space="preserve"> </w:t>
      </w:r>
      <w:r w:rsidR="00462FBD">
        <w:rPr>
          <w:lang w:val="el-GR"/>
        </w:rPr>
        <w:t>την κατεύθυνση</w:t>
      </w:r>
      <w:r w:rsidR="00462FBD" w:rsidRPr="00462FBD">
        <w:rPr>
          <w:lang w:val="el-GR"/>
        </w:rPr>
        <w:t xml:space="preserve"> </w:t>
      </w:r>
      <w:r w:rsidR="00462FBD">
        <w:rPr>
          <w:lang w:val="el-GR"/>
        </w:rPr>
        <w:t>που</w:t>
      </w:r>
      <w:r w:rsidR="00462FBD" w:rsidRPr="00462FBD">
        <w:rPr>
          <w:lang w:val="el-GR"/>
        </w:rPr>
        <w:t xml:space="preserve"> </w:t>
      </w:r>
      <w:r w:rsidR="00462FBD">
        <w:rPr>
          <w:lang w:val="el-GR"/>
        </w:rPr>
        <w:t>πρέπει να έχει το γραπτό το</w:t>
      </w:r>
      <w:r w:rsidR="00FC330D">
        <w:rPr>
          <w:lang w:val="el-GR"/>
        </w:rPr>
        <w:t xml:space="preserve">υ, </w:t>
      </w:r>
      <w:r w:rsidR="003637DF">
        <w:rPr>
          <w:lang w:val="el-GR"/>
        </w:rPr>
        <w:t>πώς σχηματίζεται ένα γράμμα</w:t>
      </w:r>
      <w:r w:rsidR="005C29D7">
        <w:rPr>
          <w:lang w:val="el-GR"/>
        </w:rPr>
        <w:t>,</w:t>
      </w:r>
      <w:r w:rsidRPr="00462FBD">
        <w:rPr>
          <w:lang w:val="el-GR"/>
        </w:rPr>
        <w:t xml:space="preserve"> </w:t>
      </w:r>
      <w:r w:rsidR="00B2549A">
        <w:rPr>
          <w:lang w:val="el-GR"/>
        </w:rPr>
        <w:t>και πώς μπορ</w:t>
      </w:r>
      <w:r w:rsidR="00EC4876">
        <w:rPr>
          <w:lang w:val="el-GR"/>
        </w:rPr>
        <w:t>εί</w:t>
      </w:r>
      <w:r w:rsidR="00B2549A">
        <w:rPr>
          <w:lang w:val="el-GR"/>
        </w:rPr>
        <w:t xml:space="preserve"> να </w:t>
      </w:r>
      <w:r w:rsidR="00EC4876">
        <w:rPr>
          <w:lang w:val="el-GR"/>
        </w:rPr>
        <w:t>«</w:t>
      </w:r>
      <w:r w:rsidR="00B2549A">
        <w:rPr>
          <w:lang w:val="el-GR"/>
        </w:rPr>
        <w:t>σπά</w:t>
      </w:r>
      <w:r w:rsidR="00EC4876">
        <w:rPr>
          <w:lang w:val="el-GR"/>
        </w:rPr>
        <w:t>ει»</w:t>
      </w:r>
      <w:r w:rsidR="00B2549A">
        <w:rPr>
          <w:lang w:val="el-GR"/>
        </w:rPr>
        <w:t xml:space="preserve"> </w:t>
      </w:r>
      <w:r w:rsidR="00FC330D">
        <w:rPr>
          <w:lang w:val="el-GR"/>
        </w:rPr>
        <w:t>ένα</w:t>
      </w:r>
      <w:r w:rsidR="00B2549A">
        <w:rPr>
          <w:lang w:val="el-GR"/>
        </w:rPr>
        <w:t xml:space="preserve"> κείμενο </w:t>
      </w:r>
      <w:r w:rsidR="004C09E4">
        <w:rPr>
          <w:lang w:val="el-GR"/>
        </w:rPr>
        <w:t xml:space="preserve">νοηματικά </w:t>
      </w:r>
      <w:r w:rsidR="00B2549A">
        <w:rPr>
          <w:lang w:val="el-GR"/>
        </w:rPr>
        <w:t xml:space="preserve">σε </w:t>
      </w:r>
      <w:r w:rsidR="00F702C1">
        <w:rPr>
          <w:lang w:val="el-GR"/>
        </w:rPr>
        <w:t>μικρά κομμάτια</w:t>
      </w:r>
      <w:r w:rsidR="00F322CD" w:rsidRPr="00B2549A">
        <w:rPr>
          <w:lang w:val="el-GR"/>
        </w:rPr>
        <w:t>.</w:t>
      </w:r>
      <w:r w:rsidR="00F702C1">
        <w:rPr>
          <w:lang w:val="el-GR"/>
        </w:rPr>
        <w:t xml:space="preserve"> </w:t>
      </w:r>
    </w:p>
    <w:p w:rsidR="00CB574B" w:rsidRPr="00C066FA" w:rsidRDefault="00DF6B03" w:rsidP="00DB2DD2">
      <w:pPr>
        <w:pStyle w:val="TKNbrsLevel1"/>
        <w:numPr>
          <w:ilvl w:val="0"/>
          <w:numId w:val="24"/>
        </w:numPr>
        <w:rPr>
          <w:lang w:val="el-GR"/>
        </w:rPr>
      </w:pPr>
      <w:r>
        <w:rPr>
          <w:lang w:val="el-GR"/>
        </w:rPr>
        <w:t>Οι γ</w:t>
      </w:r>
      <w:r w:rsidR="00C07285">
        <w:rPr>
          <w:lang w:val="el-GR"/>
        </w:rPr>
        <w:t>ραπτές</w:t>
      </w:r>
      <w:r w:rsidR="00C07285" w:rsidRPr="00DF6B03">
        <w:rPr>
          <w:lang w:val="el-GR"/>
        </w:rPr>
        <w:t xml:space="preserve"> </w:t>
      </w:r>
      <w:r w:rsidR="00C07285">
        <w:rPr>
          <w:lang w:val="el-GR"/>
        </w:rPr>
        <w:t>εργασίες</w:t>
      </w:r>
      <w:r w:rsidR="00C07285" w:rsidRPr="00DF6B03">
        <w:rPr>
          <w:lang w:val="el-GR"/>
        </w:rPr>
        <w:t xml:space="preserve"> </w:t>
      </w:r>
      <w:r w:rsidR="00C07285">
        <w:rPr>
          <w:lang w:val="el-GR"/>
        </w:rPr>
        <w:t>όπως</w:t>
      </w:r>
      <w:r w:rsidR="00C07285" w:rsidRPr="00DF6B03">
        <w:rPr>
          <w:lang w:val="el-GR"/>
        </w:rPr>
        <w:t xml:space="preserve"> </w:t>
      </w:r>
      <w:r w:rsidR="00C07285">
        <w:rPr>
          <w:lang w:val="el-GR"/>
        </w:rPr>
        <w:t>η</w:t>
      </w:r>
      <w:r w:rsidR="00C07285" w:rsidRPr="00DF6B03">
        <w:rPr>
          <w:lang w:val="el-GR"/>
        </w:rPr>
        <w:t xml:space="preserve"> </w:t>
      </w:r>
      <w:r w:rsidR="00C07285">
        <w:rPr>
          <w:lang w:val="el-GR"/>
        </w:rPr>
        <w:t>συμπλήρωση</w:t>
      </w:r>
      <w:r w:rsidR="00C07285" w:rsidRPr="00DF6B03">
        <w:rPr>
          <w:lang w:val="el-GR"/>
        </w:rPr>
        <w:t xml:space="preserve"> </w:t>
      </w:r>
      <w:r>
        <w:rPr>
          <w:lang w:val="el-GR"/>
        </w:rPr>
        <w:t>ενός</w:t>
      </w:r>
      <w:r w:rsidRPr="00DF6B03">
        <w:rPr>
          <w:lang w:val="el-GR"/>
        </w:rPr>
        <w:t xml:space="preserve"> </w:t>
      </w:r>
      <w:r>
        <w:rPr>
          <w:lang w:val="el-GR"/>
        </w:rPr>
        <w:t>σημαντικού</w:t>
      </w:r>
      <w:r w:rsidRPr="00DF6B03">
        <w:rPr>
          <w:lang w:val="el-GR"/>
        </w:rPr>
        <w:t xml:space="preserve"> </w:t>
      </w:r>
      <w:r>
        <w:rPr>
          <w:lang w:val="el-GR"/>
        </w:rPr>
        <w:t>εντύπου</w:t>
      </w:r>
      <w:r w:rsidRPr="00DF6B03">
        <w:rPr>
          <w:lang w:val="el-GR"/>
        </w:rPr>
        <w:t xml:space="preserve"> </w:t>
      </w:r>
      <w:r>
        <w:rPr>
          <w:lang w:val="el-GR"/>
        </w:rPr>
        <w:t>σε</w:t>
      </w:r>
      <w:r w:rsidRPr="00DF6B03">
        <w:rPr>
          <w:lang w:val="el-GR"/>
        </w:rPr>
        <w:t xml:space="preserve"> </w:t>
      </w:r>
      <w:r>
        <w:rPr>
          <w:lang w:val="el-GR"/>
        </w:rPr>
        <w:t>μια</w:t>
      </w:r>
      <w:r w:rsidRPr="00DF6B03">
        <w:rPr>
          <w:lang w:val="el-GR"/>
        </w:rPr>
        <w:t xml:space="preserve"> </w:t>
      </w:r>
      <w:r>
        <w:rPr>
          <w:lang w:val="el-GR"/>
        </w:rPr>
        <w:t>καινούρια</w:t>
      </w:r>
      <w:r w:rsidRPr="00DF6B03">
        <w:rPr>
          <w:lang w:val="el-GR"/>
        </w:rPr>
        <w:t xml:space="preserve"> </w:t>
      </w:r>
      <w:r>
        <w:rPr>
          <w:lang w:val="el-GR"/>
        </w:rPr>
        <w:t>γραφή</w:t>
      </w:r>
      <w:r w:rsidRPr="00DF6B03">
        <w:rPr>
          <w:lang w:val="el-GR"/>
        </w:rPr>
        <w:t xml:space="preserve"> </w:t>
      </w:r>
      <w:r>
        <w:rPr>
          <w:lang w:val="el-GR"/>
        </w:rPr>
        <w:t>μπορεί</w:t>
      </w:r>
      <w:r w:rsidRPr="00DF6B03">
        <w:rPr>
          <w:lang w:val="el-GR"/>
        </w:rPr>
        <w:t xml:space="preserve"> </w:t>
      </w:r>
      <w:r>
        <w:rPr>
          <w:lang w:val="el-GR"/>
        </w:rPr>
        <w:t>να</w:t>
      </w:r>
      <w:r w:rsidRPr="00DF6B03">
        <w:rPr>
          <w:lang w:val="el-GR"/>
        </w:rPr>
        <w:t xml:space="preserve"> </w:t>
      </w:r>
      <w:r>
        <w:rPr>
          <w:lang w:val="el-GR"/>
        </w:rPr>
        <w:t>προκαλούν ανησυχία και άγχος. Είναι</w:t>
      </w:r>
      <w:r w:rsidRPr="00C066FA">
        <w:rPr>
          <w:lang w:val="el-GR"/>
        </w:rPr>
        <w:t xml:space="preserve"> </w:t>
      </w:r>
      <w:r>
        <w:rPr>
          <w:lang w:val="el-GR"/>
        </w:rPr>
        <w:t>σημαντικό</w:t>
      </w:r>
      <w:r w:rsidRPr="00C066FA">
        <w:rPr>
          <w:lang w:val="el-GR"/>
        </w:rPr>
        <w:t xml:space="preserve"> </w:t>
      </w:r>
      <w:r>
        <w:rPr>
          <w:lang w:val="el-GR"/>
        </w:rPr>
        <w:t>να</w:t>
      </w:r>
      <w:r w:rsidRPr="00C066FA">
        <w:rPr>
          <w:lang w:val="el-GR"/>
        </w:rPr>
        <w:t xml:space="preserve"> </w:t>
      </w:r>
      <w:r>
        <w:rPr>
          <w:lang w:val="el-GR"/>
        </w:rPr>
        <w:t>βοηθάτε</w:t>
      </w:r>
      <w:r w:rsidRPr="00C066FA">
        <w:rPr>
          <w:lang w:val="el-GR"/>
        </w:rPr>
        <w:t xml:space="preserve"> </w:t>
      </w:r>
      <w:r>
        <w:rPr>
          <w:lang w:val="el-GR"/>
        </w:rPr>
        <w:t>τους</w:t>
      </w:r>
      <w:r w:rsidRPr="00C066FA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066FA">
        <w:rPr>
          <w:lang w:val="el-GR"/>
        </w:rPr>
        <w:t xml:space="preserve"> </w:t>
      </w:r>
      <w:r>
        <w:rPr>
          <w:lang w:val="el-GR"/>
        </w:rPr>
        <w:t>να</w:t>
      </w:r>
      <w:r w:rsidRPr="00C066FA">
        <w:rPr>
          <w:lang w:val="el-GR"/>
        </w:rPr>
        <w:t xml:space="preserve"> </w:t>
      </w:r>
      <w:r>
        <w:rPr>
          <w:lang w:val="el-GR"/>
        </w:rPr>
        <w:t>γράφουν</w:t>
      </w:r>
      <w:r w:rsidRPr="00C066FA">
        <w:rPr>
          <w:lang w:val="el-GR"/>
        </w:rPr>
        <w:t xml:space="preserve"> </w:t>
      </w:r>
      <w:r>
        <w:rPr>
          <w:lang w:val="el-GR"/>
        </w:rPr>
        <w:t>τα</w:t>
      </w:r>
      <w:r w:rsidRPr="00C066FA">
        <w:rPr>
          <w:lang w:val="el-GR"/>
        </w:rPr>
        <w:t xml:space="preserve"> </w:t>
      </w:r>
      <w:r>
        <w:rPr>
          <w:lang w:val="el-GR"/>
        </w:rPr>
        <w:t>προσωπικά</w:t>
      </w:r>
      <w:r w:rsidRPr="00C066FA">
        <w:rPr>
          <w:lang w:val="el-GR"/>
        </w:rPr>
        <w:t xml:space="preserve"> </w:t>
      </w:r>
      <w:r>
        <w:rPr>
          <w:lang w:val="el-GR"/>
        </w:rPr>
        <w:t>τους</w:t>
      </w:r>
      <w:r w:rsidRPr="00C066FA">
        <w:rPr>
          <w:lang w:val="el-GR"/>
        </w:rPr>
        <w:t xml:space="preserve"> </w:t>
      </w:r>
      <w:r>
        <w:rPr>
          <w:lang w:val="el-GR"/>
        </w:rPr>
        <w:t>στοιχεία</w:t>
      </w:r>
      <w:r w:rsidRPr="00C066FA">
        <w:rPr>
          <w:lang w:val="el-GR"/>
        </w:rPr>
        <w:t xml:space="preserve"> </w:t>
      </w:r>
      <w:r>
        <w:rPr>
          <w:lang w:val="el-GR"/>
        </w:rPr>
        <w:t>καθαρά</w:t>
      </w:r>
      <w:r w:rsidRPr="00C066FA">
        <w:rPr>
          <w:lang w:val="el-GR"/>
        </w:rPr>
        <w:t xml:space="preserve">, </w:t>
      </w:r>
      <w:r>
        <w:rPr>
          <w:lang w:val="el-GR"/>
        </w:rPr>
        <w:t>π</w:t>
      </w:r>
      <w:r w:rsidRPr="00C066FA">
        <w:rPr>
          <w:lang w:val="el-GR"/>
        </w:rPr>
        <w:t>.</w:t>
      </w:r>
      <w:r>
        <w:rPr>
          <w:lang w:val="el-GR"/>
        </w:rPr>
        <w:t>χ</w:t>
      </w:r>
      <w:r w:rsidRPr="00C066FA">
        <w:rPr>
          <w:lang w:val="el-GR"/>
        </w:rPr>
        <w:t xml:space="preserve">. </w:t>
      </w:r>
      <w:r w:rsidR="00C066FA">
        <w:rPr>
          <w:lang w:val="el-GR"/>
        </w:rPr>
        <w:t>ονοματεπώνυμ</w:t>
      </w:r>
      <w:r w:rsidR="00AF7BA3">
        <w:rPr>
          <w:lang w:val="el-GR"/>
        </w:rPr>
        <w:t>ο</w:t>
      </w:r>
      <w:r w:rsidR="00C066FA">
        <w:rPr>
          <w:lang w:val="el-GR"/>
        </w:rPr>
        <w:t xml:space="preserve"> των ίδιων και των μελών της οικογένειάς τους, ημερομηνίες, διευθύνσεις, στοιχεία επικοινωνίας</w:t>
      </w:r>
      <w:r w:rsidR="00CB574B" w:rsidRPr="00C066FA">
        <w:rPr>
          <w:lang w:val="el-GR"/>
        </w:rPr>
        <w:t xml:space="preserve"> </w:t>
      </w:r>
      <w:r w:rsidR="00C066FA">
        <w:rPr>
          <w:lang w:val="el-GR"/>
        </w:rPr>
        <w:t>κ.λπ</w:t>
      </w:r>
      <w:r w:rsidR="00F322CD" w:rsidRPr="00C066FA">
        <w:rPr>
          <w:lang w:val="el-GR"/>
        </w:rPr>
        <w:t>.</w:t>
      </w:r>
    </w:p>
    <w:p w:rsidR="00CB574B" w:rsidRPr="00060C2B" w:rsidRDefault="00060C2B" w:rsidP="00DB2DD2">
      <w:pPr>
        <w:pStyle w:val="TKNbrsLevel1"/>
        <w:numPr>
          <w:ilvl w:val="0"/>
          <w:numId w:val="24"/>
        </w:numPr>
        <w:rPr>
          <w:lang w:val="el-GR"/>
        </w:rPr>
      </w:pPr>
      <w:r>
        <w:rPr>
          <w:lang w:val="el-GR"/>
        </w:rPr>
        <w:t>Απαιτείται</w:t>
      </w:r>
      <w:r w:rsidR="007B712B" w:rsidRPr="007B712B">
        <w:rPr>
          <w:lang w:val="el-GR"/>
        </w:rPr>
        <w:t xml:space="preserve"> </w:t>
      </w:r>
      <w:r w:rsidR="007B712B">
        <w:rPr>
          <w:lang w:val="el-GR"/>
        </w:rPr>
        <w:t>αρκετός</w:t>
      </w:r>
      <w:r w:rsidR="007B712B" w:rsidRPr="007B712B">
        <w:rPr>
          <w:lang w:val="el-GR"/>
        </w:rPr>
        <w:t xml:space="preserve"> </w:t>
      </w:r>
      <w:r w:rsidR="007B712B">
        <w:rPr>
          <w:lang w:val="el-GR"/>
        </w:rPr>
        <w:t>χρόνος</w:t>
      </w:r>
      <w:r w:rsidR="007B712B" w:rsidRPr="007B712B">
        <w:rPr>
          <w:lang w:val="el-GR"/>
        </w:rPr>
        <w:t xml:space="preserve"> </w:t>
      </w:r>
      <w:r w:rsidR="007B712B">
        <w:rPr>
          <w:lang w:val="el-GR"/>
        </w:rPr>
        <w:t>και</w:t>
      </w:r>
      <w:r w:rsidR="007B712B" w:rsidRPr="007B712B">
        <w:rPr>
          <w:lang w:val="el-GR"/>
        </w:rPr>
        <w:t xml:space="preserve"> </w:t>
      </w:r>
      <w:r w:rsidR="007B712B">
        <w:rPr>
          <w:lang w:val="el-GR"/>
        </w:rPr>
        <w:t>συγκέντρωση</w:t>
      </w:r>
      <w:r w:rsidR="00CB574B" w:rsidRPr="007B712B">
        <w:rPr>
          <w:lang w:val="el-GR"/>
        </w:rPr>
        <w:t xml:space="preserve"> </w:t>
      </w:r>
      <w:r w:rsidR="007B712B">
        <w:rPr>
          <w:lang w:val="el-GR"/>
        </w:rPr>
        <w:t>για</w:t>
      </w:r>
      <w:r w:rsidR="007B712B" w:rsidRPr="007B712B">
        <w:rPr>
          <w:lang w:val="el-GR"/>
        </w:rPr>
        <w:t xml:space="preserve"> </w:t>
      </w:r>
      <w:r w:rsidR="007B712B">
        <w:rPr>
          <w:lang w:val="el-GR"/>
        </w:rPr>
        <w:t>να</w:t>
      </w:r>
      <w:r w:rsidR="007B712B" w:rsidRPr="007B712B">
        <w:rPr>
          <w:lang w:val="el-GR"/>
        </w:rPr>
        <w:t xml:space="preserve"> </w:t>
      </w:r>
      <w:r w:rsidR="007B712B">
        <w:rPr>
          <w:lang w:val="el-GR"/>
        </w:rPr>
        <w:t>γραφτεί</w:t>
      </w:r>
      <w:r w:rsidR="007B712B" w:rsidRPr="007B712B">
        <w:rPr>
          <w:lang w:val="el-GR"/>
        </w:rPr>
        <w:t xml:space="preserve"> </w:t>
      </w:r>
      <w:r w:rsidR="007B712B">
        <w:rPr>
          <w:lang w:val="el-GR"/>
        </w:rPr>
        <w:t>ένα γράμμα και μια λέξη στην καινούρια γραφή.</w:t>
      </w:r>
      <w:r>
        <w:rPr>
          <w:lang w:val="el-GR"/>
        </w:rPr>
        <w:t xml:space="preserve"> </w:t>
      </w:r>
      <w:r w:rsidR="000C0B09">
        <w:rPr>
          <w:lang w:val="el-GR"/>
        </w:rPr>
        <w:t>Η χρονική πίεση μπορεί να προκαλέσει μεγαλύτερο άγχος.</w:t>
      </w:r>
    </w:p>
    <w:p w:rsidR="00CB574B" w:rsidRPr="00766C16" w:rsidRDefault="00E321C4" w:rsidP="00DB2DD2">
      <w:pPr>
        <w:pStyle w:val="TKNbrsLevel1"/>
        <w:numPr>
          <w:ilvl w:val="0"/>
          <w:numId w:val="24"/>
        </w:numPr>
        <w:rPr>
          <w:lang w:val="el-GR"/>
        </w:rPr>
      </w:pPr>
      <w:r>
        <w:rPr>
          <w:lang w:val="el-GR"/>
        </w:rPr>
        <w:t>Η</w:t>
      </w:r>
      <w:r w:rsidRPr="00E321C4">
        <w:rPr>
          <w:lang w:val="el-GR"/>
        </w:rPr>
        <w:t xml:space="preserve"> </w:t>
      </w:r>
      <w:r>
        <w:rPr>
          <w:lang w:val="el-GR"/>
        </w:rPr>
        <w:t>αντιγραφή</w:t>
      </w:r>
      <w:r w:rsidRPr="00E321C4">
        <w:rPr>
          <w:lang w:val="el-GR"/>
        </w:rPr>
        <w:t xml:space="preserve"> </w:t>
      </w:r>
      <w:r>
        <w:rPr>
          <w:lang w:val="el-GR"/>
        </w:rPr>
        <w:t>από</w:t>
      </w:r>
      <w:r w:rsidRPr="00E321C4">
        <w:rPr>
          <w:lang w:val="el-GR"/>
        </w:rPr>
        <w:t xml:space="preserve"> </w:t>
      </w:r>
      <w:r w:rsidR="00EC4876">
        <w:rPr>
          <w:lang w:val="el-GR"/>
        </w:rPr>
        <w:t xml:space="preserve">τον </w:t>
      </w:r>
      <w:r>
        <w:rPr>
          <w:lang w:val="el-GR"/>
        </w:rPr>
        <w:t>πίνακα</w:t>
      </w:r>
      <w:r w:rsidRPr="00E321C4">
        <w:rPr>
          <w:lang w:val="el-GR"/>
        </w:rPr>
        <w:t xml:space="preserve"> </w:t>
      </w:r>
      <w:r>
        <w:rPr>
          <w:lang w:val="el-GR"/>
        </w:rPr>
        <w:t>μπορεί</w:t>
      </w:r>
      <w:r w:rsidRPr="00E321C4">
        <w:rPr>
          <w:lang w:val="el-GR"/>
        </w:rPr>
        <w:t xml:space="preserve"> </w:t>
      </w:r>
      <w:r>
        <w:rPr>
          <w:lang w:val="el-GR"/>
        </w:rPr>
        <w:t>να</w:t>
      </w:r>
      <w:r w:rsidRPr="00E321C4">
        <w:rPr>
          <w:lang w:val="el-GR"/>
        </w:rPr>
        <w:t xml:space="preserve"> </w:t>
      </w:r>
      <w:r>
        <w:rPr>
          <w:lang w:val="el-GR"/>
        </w:rPr>
        <w:t>είναι</w:t>
      </w:r>
      <w:r w:rsidRPr="00E321C4">
        <w:rPr>
          <w:lang w:val="el-GR"/>
        </w:rPr>
        <w:t xml:space="preserve"> </w:t>
      </w:r>
      <w:r>
        <w:rPr>
          <w:lang w:val="el-GR"/>
        </w:rPr>
        <w:t>δύσκολη</w:t>
      </w:r>
      <w:r w:rsidRPr="00E321C4">
        <w:rPr>
          <w:lang w:val="el-GR"/>
        </w:rPr>
        <w:t xml:space="preserve">. </w:t>
      </w:r>
      <w:r>
        <w:rPr>
          <w:lang w:val="el-GR"/>
        </w:rPr>
        <w:t>Αντίθετα</w:t>
      </w:r>
      <w:r w:rsidRPr="00E321C4">
        <w:rPr>
          <w:lang w:val="el-GR"/>
        </w:rPr>
        <w:t xml:space="preserve">, </w:t>
      </w:r>
      <w:r>
        <w:rPr>
          <w:lang w:val="el-GR"/>
        </w:rPr>
        <w:t>η</w:t>
      </w:r>
      <w:r w:rsidRPr="00E321C4">
        <w:rPr>
          <w:lang w:val="el-GR"/>
        </w:rPr>
        <w:t xml:space="preserve"> </w:t>
      </w:r>
      <w:r>
        <w:rPr>
          <w:lang w:val="el-GR"/>
        </w:rPr>
        <w:t>αντιγραφή</w:t>
      </w:r>
      <w:r w:rsidRPr="00E321C4">
        <w:rPr>
          <w:lang w:val="el-GR"/>
        </w:rPr>
        <w:t xml:space="preserve"> </w:t>
      </w:r>
      <w:r>
        <w:rPr>
          <w:lang w:val="el-GR"/>
        </w:rPr>
        <w:t>από</w:t>
      </w:r>
      <w:r w:rsidRPr="00E321C4">
        <w:rPr>
          <w:lang w:val="el-GR"/>
        </w:rPr>
        <w:t xml:space="preserve"> </w:t>
      </w:r>
      <w:r>
        <w:rPr>
          <w:lang w:val="el-GR"/>
        </w:rPr>
        <w:t>ένα</w:t>
      </w:r>
      <w:r w:rsidRPr="00E321C4">
        <w:rPr>
          <w:lang w:val="el-GR"/>
        </w:rPr>
        <w:t xml:space="preserve"> </w:t>
      </w:r>
      <w:r>
        <w:rPr>
          <w:lang w:val="el-GR"/>
        </w:rPr>
        <w:t>κείμενο που το άτομο έχει μπροστά του είναι γενικά ευκολότερη.</w:t>
      </w:r>
    </w:p>
    <w:p w:rsidR="00CB574B" w:rsidRPr="00532E22" w:rsidRDefault="00766C16" w:rsidP="00DB2DD2">
      <w:pPr>
        <w:pStyle w:val="TKNbrsLevel1"/>
        <w:numPr>
          <w:ilvl w:val="0"/>
          <w:numId w:val="24"/>
        </w:numPr>
        <w:rPr>
          <w:lang w:val="el-GR"/>
        </w:rPr>
      </w:pPr>
      <w:r>
        <w:rPr>
          <w:lang w:val="el-GR"/>
        </w:rPr>
        <w:t>Στις</w:t>
      </w:r>
      <w:r w:rsidRPr="00532E22">
        <w:rPr>
          <w:lang w:val="el-GR"/>
        </w:rPr>
        <w:t xml:space="preserve"> </w:t>
      </w:r>
      <w:r>
        <w:rPr>
          <w:lang w:val="el-GR"/>
        </w:rPr>
        <w:t>εργασίες</w:t>
      </w:r>
      <w:r w:rsidRPr="00532E22">
        <w:rPr>
          <w:lang w:val="el-GR"/>
        </w:rPr>
        <w:t xml:space="preserve"> </w:t>
      </w:r>
      <w:r>
        <w:rPr>
          <w:lang w:val="el-GR"/>
        </w:rPr>
        <w:t>εξάσκησης</w:t>
      </w:r>
      <w:r w:rsidRPr="00532E22">
        <w:rPr>
          <w:lang w:val="el-GR"/>
        </w:rPr>
        <w:t xml:space="preserve"> </w:t>
      </w:r>
      <w:r>
        <w:rPr>
          <w:lang w:val="el-GR"/>
        </w:rPr>
        <w:t>της</w:t>
      </w:r>
      <w:r w:rsidRPr="00532E22">
        <w:rPr>
          <w:lang w:val="el-GR"/>
        </w:rPr>
        <w:t xml:space="preserve"> </w:t>
      </w:r>
      <w:r>
        <w:rPr>
          <w:lang w:val="el-GR"/>
        </w:rPr>
        <w:t>γραφής</w:t>
      </w:r>
      <w:r w:rsidRPr="00532E22">
        <w:rPr>
          <w:lang w:val="el-GR"/>
        </w:rPr>
        <w:t xml:space="preserve">, </w:t>
      </w:r>
      <w:r>
        <w:rPr>
          <w:lang w:val="el-GR"/>
        </w:rPr>
        <w:t>χρησιμοποιείτε</w:t>
      </w:r>
      <w:r w:rsidRPr="00532E22">
        <w:rPr>
          <w:lang w:val="el-GR"/>
        </w:rPr>
        <w:t xml:space="preserve">, </w:t>
      </w:r>
      <w:r>
        <w:rPr>
          <w:lang w:val="el-GR"/>
        </w:rPr>
        <w:t>όποτε</w:t>
      </w:r>
      <w:r w:rsidRPr="00532E22">
        <w:rPr>
          <w:lang w:val="el-GR"/>
        </w:rPr>
        <w:t xml:space="preserve"> </w:t>
      </w:r>
      <w:r w:rsidR="004C09E4">
        <w:rPr>
          <w:lang w:val="el-GR"/>
        </w:rPr>
        <w:t>έχετε τη δυνατότητα</w:t>
      </w:r>
      <w:r w:rsidR="00532E22">
        <w:rPr>
          <w:lang w:val="el-GR"/>
        </w:rPr>
        <w:t xml:space="preserve">, </w:t>
      </w:r>
      <w:r w:rsidR="009B6FF2">
        <w:rPr>
          <w:lang w:val="el-GR"/>
        </w:rPr>
        <w:t>κείμενα</w:t>
      </w:r>
      <w:r w:rsidR="009B6FF2" w:rsidRPr="00532E22">
        <w:rPr>
          <w:lang w:val="el-GR"/>
        </w:rPr>
        <w:t xml:space="preserve"> </w:t>
      </w:r>
      <w:r w:rsidR="009B6FF2">
        <w:rPr>
          <w:lang w:val="el-GR"/>
        </w:rPr>
        <w:t>καλής</w:t>
      </w:r>
      <w:r w:rsidR="009B6FF2" w:rsidRPr="00532E22">
        <w:rPr>
          <w:lang w:val="el-GR"/>
        </w:rPr>
        <w:t xml:space="preserve"> </w:t>
      </w:r>
      <w:r w:rsidR="00532E22">
        <w:rPr>
          <w:lang w:val="el-GR"/>
        </w:rPr>
        <w:t>οπτικής</w:t>
      </w:r>
      <w:r w:rsidR="00532E22" w:rsidRPr="00532E22">
        <w:rPr>
          <w:lang w:val="el-GR"/>
        </w:rPr>
        <w:t xml:space="preserve"> </w:t>
      </w:r>
      <w:r w:rsidR="00532E22">
        <w:rPr>
          <w:lang w:val="el-GR"/>
        </w:rPr>
        <w:t>ποιότητας</w:t>
      </w:r>
      <w:r w:rsidR="00CB574B" w:rsidRPr="00532E22">
        <w:rPr>
          <w:lang w:val="el-GR"/>
        </w:rPr>
        <w:t xml:space="preserve">, </w:t>
      </w:r>
      <w:r w:rsidR="00532E22">
        <w:rPr>
          <w:lang w:val="el-GR"/>
        </w:rPr>
        <w:t>ευανάγνωστα</w:t>
      </w:r>
      <w:r w:rsidR="00CB574B" w:rsidRPr="00532E22">
        <w:rPr>
          <w:lang w:val="el-GR"/>
        </w:rPr>
        <w:t xml:space="preserve">, </w:t>
      </w:r>
      <w:r w:rsidR="00532E22">
        <w:rPr>
          <w:lang w:val="el-GR"/>
        </w:rPr>
        <w:t xml:space="preserve">με αρκετά μεγάλα γράμματα και αρκετό ελεύθερο χώρο για </w:t>
      </w:r>
      <w:r w:rsidR="00EC4876">
        <w:rPr>
          <w:lang w:val="el-GR"/>
        </w:rPr>
        <w:t>σχόλια/σημειώσεις</w:t>
      </w:r>
      <w:r w:rsidR="00CB574B" w:rsidRPr="00532E22">
        <w:rPr>
          <w:lang w:val="el-GR"/>
        </w:rPr>
        <w:t>.</w:t>
      </w:r>
    </w:p>
    <w:p w:rsidR="00893974" w:rsidRPr="006D0469" w:rsidRDefault="000517BE" w:rsidP="00DB2DD2">
      <w:pPr>
        <w:pStyle w:val="TKNbrsLevel1"/>
        <w:numPr>
          <w:ilvl w:val="0"/>
          <w:numId w:val="24"/>
        </w:numPr>
        <w:rPr>
          <w:lang w:val="el-GR"/>
        </w:rPr>
      </w:pPr>
      <w:r>
        <w:rPr>
          <w:lang w:val="el-GR"/>
        </w:rPr>
        <w:t>Για</w:t>
      </w:r>
      <w:r w:rsidRPr="00974093">
        <w:rPr>
          <w:lang w:val="el-GR"/>
        </w:rPr>
        <w:t xml:space="preserve"> </w:t>
      </w:r>
      <w:r>
        <w:rPr>
          <w:lang w:val="el-GR"/>
        </w:rPr>
        <w:t>τους</w:t>
      </w:r>
      <w:r w:rsidRPr="00974093">
        <w:rPr>
          <w:lang w:val="el-GR"/>
        </w:rPr>
        <w:t xml:space="preserve"> </w:t>
      </w:r>
      <w:r>
        <w:rPr>
          <w:lang w:val="el-GR"/>
        </w:rPr>
        <w:t>πρόσφυγες</w:t>
      </w:r>
      <w:r w:rsidR="00CB574B" w:rsidRPr="00974093">
        <w:rPr>
          <w:lang w:val="el-GR"/>
        </w:rPr>
        <w:t xml:space="preserve">, </w:t>
      </w:r>
      <w:r>
        <w:rPr>
          <w:lang w:val="el-GR"/>
        </w:rPr>
        <w:t>τα</w:t>
      </w:r>
      <w:r w:rsidRPr="00974093">
        <w:rPr>
          <w:lang w:val="el-GR"/>
        </w:rPr>
        <w:t xml:space="preserve"> </w:t>
      </w:r>
      <w:r>
        <w:rPr>
          <w:lang w:val="el-GR"/>
        </w:rPr>
        <w:t>κινητά</w:t>
      </w:r>
      <w:r w:rsidRPr="00974093">
        <w:rPr>
          <w:lang w:val="el-GR"/>
        </w:rPr>
        <w:t xml:space="preserve"> </w:t>
      </w:r>
      <w:r>
        <w:rPr>
          <w:lang w:val="el-GR"/>
        </w:rPr>
        <w:t>τηλέφωνα</w:t>
      </w:r>
      <w:r w:rsidR="00EC4876">
        <w:rPr>
          <w:lang w:val="el-GR"/>
        </w:rPr>
        <w:t>/υπολογιστές</w:t>
      </w:r>
      <w:r w:rsidRPr="00974093">
        <w:rPr>
          <w:lang w:val="el-GR"/>
        </w:rPr>
        <w:t xml:space="preserve"> </w:t>
      </w:r>
      <w:r>
        <w:rPr>
          <w:lang w:val="el-GR"/>
        </w:rPr>
        <w:t>είναι</w:t>
      </w:r>
      <w:r w:rsidRPr="00974093">
        <w:rPr>
          <w:lang w:val="el-GR"/>
        </w:rPr>
        <w:t xml:space="preserve"> </w:t>
      </w:r>
      <w:r>
        <w:rPr>
          <w:lang w:val="el-GR"/>
        </w:rPr>
        <w:t>συχνά</w:t>
      </w:r>
      <w:r w:rsidRPr="00974093">
        <w:rPr>
          <w:lang w:val="el-GR"/>
        </w:rPr>
        <w:t xml:space="preserve"> </w:t>
      </w:r>
      <w:r>
        <w:rPr>
          <w:lang w:val="el-GR"/>
        </w:rPr>
        <w:t>αντικείμενα</w:t>
      </w:r>
      <w:r w:rsidRPr="00974093">
        <w:rPr>
          <w:lang w:val="el-GR"/>
        </w:rPr>
        <w:t xml:space="preserve"> </w:t>
      </w:r>
      <w:r>
        <w:rPr>
          <w:lang w:val="el-GR"/>
        </w:rPr>
        <w:t>ζωτικής</w:t>
      </w:r>
      <w:r w:rsidRPr="00974093">
        <w:rPr>
          <w:lang w:val="el-GR"/>
        </w:rPr>
        <w:t xml:space="preserve"> </w:t>
      </w:r>
      <w:r>
        <w:rPr>
          <w:lang w:val="el-GR"/>
        </w:rPr>
        <w:t>σημασίας</w:t>
      </w:r>
      <w:r w:rsidR="00974093">
        <w:rPr>
          <w:lang w:val="el-GR"/>
        </w:rPr>
        <w:t xml:space="preserve"> και δεν τα χρησιμοποιούν απλά για να επικοινωνούν με τους συγγενείς και τους φίλους τους. </w:t>
      </w:r>
      <w:r w:rsidR="004A41CD">
        <w:rPr>
          <w:lang w:val="el-GR"/>
        </w:rPr>
        <w:t>Όποτε</w:t>
      </w:r>
      <w:r w:rsidR="004A41CD" w:rsidRPr="004A41CD">
        <w:rPr>
          <w:lang w:val="el-GR"/>
        </w:rPr>
        <w:t xml:space="preserve"> </w:t>
      </w:r>
      <w:r w:rsidR="004A41CD">
        <w:rPr>
          <w:lang w:val="el-GR"/>
        </w:rPr>
        <w:t>έχετε</w:t>
      </w:r>
      <w:r w:rsidR="004A41CD" w:rsidRPr="004A41CD">
        <w:rPr>
          <w:lang w:val="el-GR"/>
        </w:rPr>
        <w:t xml:space="preserve"> </w:t>
      </w:r>
      <w:r w:rsidR="004A41CD">
        <w:rPr>
          <w:lang w:val="el-GR"/>
        </w:rPr>
        <w:t>τη</w:t>
      </w:r>
      <w:r w:rsidR="004A41CD" w:rsidRPr="004A41CD">
        <w:rPr>
          <w:lang w:val="el-GR"/>
        </w:rPr>
        <w:t xml:space="preserve"> </w:t>
      </w:r>
      <w:r w:rsidR="004A41CD">
        <w:rPr>
          <w:lang w:val="el-GR"/>
        </w:rPr>
        <w:t>δυνατότητα</w:t>
      </w:r>
      <w:r w:rsidR="004A41CD" w:rsidRPr="004A41CD">
        <w:rPr>
          <w:lang w:val="el-GR"/>
        </w:rPr>
        <w:t xml:space="preserve">, </w:t>
      </w:r>
      <w:r w:rsidR="004A41CD">
        <w:rPr>
          <w:lang w:val="el-GR"/>
        </w:rPr>
        <w:t>επιλέγετε</w:t>
      </w:r>
      <w:r w:rsidR="004A41CD" w:rsidRPr="004A41CD">
        <w:rPr>
          <w:lang w:val="el-GR"/>
        </w:rPr>
        <w:t xml:space="preserve"> </w:t>
      </w:r>
      <w:r w:rsidR="004A41CD">
        <w:rPr>
          <w:lang w:val="el-GR"/>
        </w:rPr>
        <w:t>δραστηριότητες</w:t>
      </w:r>
      <w:r w:rsidR="004A41CD" w:rsidRPr="004A41CD">
        <w:rPr>
          <w:lang w:val="el-GR"/>
        </w:rPr>
        <w:t xml:space="preserve"> </w:t>
      </w:r>
      <w:r w:rsidR="004A41CD">
        <w:rPr>
          <w:lang w:val="el-GR"/>
        </w:rPr>
        <w:t>που</w:t>
      </w:r>
      <w:r w:rsidR="004A41CD" w:rsidRPr="004A41CD">
        <w:rPr>
          <w:lang w:val="el-GR"/>
        </w:rPr>
        <w:t xml:space="preserve"> </w:t>
      </w:r>
      <w:r w:rsidR="004A41CD">
        <w:rPr>
          <w:lang w:val="el-GR"/>
        </w:rPr>
        <w:t>θα</w:t>
      </w:r>
      <w:r w:rsidR="004A41CD" w:rsidRPr="004A41CD">
        <w:rPr>
          <w:lang w:val="el-GR"/>
        </w:rPr>
        <w:t xml:space="preserve"> </w:t>
      </w:r>
      <w:r w:rsidR="004A41CD">
        <w:rPr>
          <w:lang w:val="el-GR"/>
        </w:rPr>
        <w:t>παρακινούν</w:t>
      </w:r>
      <w:r w:rsidR="004A41CD" w:rsidRPr="004A41CD">
        <w:rPr>
          <w:lang w:val="el-GR"/>
        </w:rPr>
        <w:t xml:space="preserve"> </w:t>
      </w:r>
      <w:r w:rsidR="004A41CD">
        <w:rPr>
          <w:lang w:val="el-GR"/>
        </w:rPr>
        <w:t>τους</w:t>
      </w:r>
      <w:r w:rsidR="004A41CD" w:rsidRPr="004A41CD">
        <w:rPr>
          <w:lang w:val="el-GR"/>
        </w:rPr>
        <w:t xml:space="preserve"> </w:t>
      </w:r>
      <w:r w:rsidR="004A41CD">
        <w:rPr>
          <w:lang w:val="el-GR"/>
        </w:rPr>
        <w:t xml:space="preserve">συμμετέχοντες να γράφουν χρησιμοποιώντας τα κινητά τους ή άλλες ηλεκτρονικές συσκευές. </w:t>
      </w:r>
      <w:r w:rsidR="0088037A">
        <w:rPr>
          <w:lang w:val="el-GR"/>
        </w:rPr>
        <w:t>Ίσως</w:t>
      </w:r>
      <w:r w:rsidR="0088037A" w:rsidRPr="0088037A">
        <w:rPr>
          <w:lang w:val="el-GR"/>
        </w:rPr>
        <w:t xml:space="preserve"> </w:t>
      </w:r>
      <w:r w:rsidR="0088037A">
        <w:rPr>
          <w:lang w:val="el-GR"/>
        </w:rPr>
        <w:t>ακόμα</w:t>
      </w:r>
      <w:r w:rsidR="0088037A" w:rsidRPr="0088037A">
        <w:rPr>
          <w:lang w:val="el-GR"/>
        </w:rPr>
        <w:t xml:space="preserve"> </w:t>
      </w:r>
      <w:r w:rsidR="0088037A">
        <w:rPr>
          <w:lang w:val="el-GR"/>
        </w:rPr>
        <w:t>θελήσετε</w:t>
      </w:r>
      <w:r w:rsidR="0088037A" w:rsidRPr="0088037A">
        <w:rPr>
          <w:lang w:val="el-GR"/>
        </w:rPr>
        <w:t xml:space="preserve"> </w:t>
      </w:r>
      <w:r w:rsidR="0088037A">
        <w:rPr>
          <w:lang w:val="el-GR"/>
        </w:rPr>
        <w:t>να</w:t>
      </w:r>
      <w:r w:rsidR="0088037A" w:rsidRPr="0088037A">
        <w:rPr>
          <w:lang w:val="el-GR"/>
        </w:rPr>
        <w:t xml:space="preserve"> </w:t>
      </w:r>
      <w:r w:rsidR="0088037A">
        <w:rPr>
          <w:lang w:val="el-GR"/>
        </w:rPr>
        <w:t>τους</w:t>
      </w:r>
      <w:r w:rsidR="0088037A" w:rsidRPr="0088037A">
        <w:rPr>
          <w:lang w:val="el-GR"/>
        </w:rPr>
        <w:t xml:space="preserve"> </w:t>
      </w:r>
      <w:r w:rsidR="0088037A">
        <w:rPr>
          <w:lang w:val="el-GR"/>
        </w:rPr>
        <w:t>προτείνετε</w:t>
      </w:r>
      <w:r w:rsidR="0088037A" w:rsidRPr="0088037A">
        <w:rPr>
          <w:lang w:val="el-GR"/>
        </w:rPr>
        <w:t xml:space="preserve"> </w:t>
      </w:r>
      <w:r w:rsidR="0088037A">
        <w:rPr>
          <w:lang w:val="el-GR"/>
        </w:rPr>
        <w:t>να</w:t>
      </w:r>
      <w:r w:rsidR="0088037A" w:rsidRPr="0088037A">
        <w:rPr>
          <w:lang w:val="el-GR"/>
        </w:rPr>
        <w:t xml:space="preserve"> </w:t>
      </w:r>
      <w:r w:rsidR="0088037A">
        <w:rPr>
          <w:lang w:val="el-GR"/>
        </w:rPr>
        <w:t xml:space="preserve">πειραματιστούν με τη χρήση κάποιας </w:t>
      </w:r>
      <w:r w:rsidR="003C4745">
        <w:rPr>
          <w:lang w:val="el-GR"/>
        </w:rPr>
        <w:t xml:space="preserve">ειδικής </w:t>
      </w:r>
      <w:r w:rsidR="0088037A">
        <w:rPr>
          <w:lang w:val="el-GR"/>
        </w:rPr>
        <w:t>ηλεκτρονικής εφαρμογής για εκμάθηση ορθογραφίας.</w:t>
      </w:r>
    </w:p>
    <w:sectPr w:rsidR="00893974" w:rsidRPr="006D0469" w:rsidSect="007F5F10">
      <w:headerReference w:type="default" r:id="rId16"/>
      <w:footerReference w:type="defaul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37" w:rsidRDefault="00A25037" w:rsidP="00C523EA">
      <w:r>
        <w:separator/>
      </w:r>
    </w:p>
  </w:endnote>
  <w:endnote w:type="continuationSeparator" w:id="0">
    <w:p w:rsidR="00A25037" w:rsidRDefault="00A2503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CB574B">
      <w:trPr>
        <w:cantSplit/>
      </w:trPr>
      <w:tc>
        <w:tcPr>
          <w:tcW w:w="1667" w:type="pct"/>
        </w:tcPr>
        <w:p w:rsidR="007F3016" w:rsidRPr="00705363" w:rsidRDefault="007F3016" w:rsidP="007F301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705363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186952" w:rsidRPr="00705363" w:rsidRDefault="007F3016" w:rsidP="007F301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705363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186952" w:rsidRPr="00705363" w:rsidRDefault="00186952" w:rsidP="00CB574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186952" w:rsidRPr="00705363" w:rsidRDefault="007F3016" w:rsidP="00CB574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705363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27516E" w:rsidRPr="00705363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17</w:t>
          </w:r>
        </w:p>
      </w:tc>
      <w:tc>
        <w:tcPr>
          <w:tcW w:w="1667" w:type="pct"/>
          <w:vAlign w:val="bottom"/>
        </w:tcPr>
        <w:p w:rsidR="00186952" w:rsidRPr="00CB574B" w:rsidRDefault="00A3568D" w:rsidP="00CB574B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CB574B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705363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CB574B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CB574B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705363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CB574B" w:rsidRDefault="00CA0767" w:rsidP="00CB574B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5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37" w:rsidRDefault="00A25037" w:rsidP="00C523EA">
      <w:r>
        <w:separator/>
      </w:r>
    </w:p>
  </w:footnote>
  <w:footnote w:type="continuationSeparator" w:id="0">
    <w:p w:rsidR="00A25037" w:rsidRDefault="00A2503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705363" w:rsidTr="00186952">
      <w:trPr>
        <w:trHeight w:val="1304"/>
      </w:trPr>
      <w:tc>
        <w:tcPr>
          <w:tcW w:w="2210" w:type="dxa"/>
        </w:tcPr>
        <w:p w:rsidR="00186952" w:rsidRPr="00CB5C65" w:rsidRDefault="00CA0767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7F3016" w:rsidRDefault="007F3016" w:rsidP="00186952">
          <w:pPr>
            <w:jc w:val="center"/>
            <w:rPr>
              <w:rFonts w:eastAsia="Calibri"/>
              <w:b/>
              <w:i/>
              <w:lang w:val="el-GR"/>
            </w:rPr>
          </w:pPr>
          <w:r w:rsidRPr="007F3016">
            <w:rPr>
              <w:rFonts w:eastAsia="Calibri"/>
              <w:b/>
              <w:lang w:val="el-GR"/>
            </w:rPr>
            <w:t>Γλωσσική υπο</w:t>
          </w:r>
          <w:r>
            <w:rPr>
              <w:rFonts w:eastAsia="Calibri"/>
              <w:b/>
              <w:lang w:val="el-GR"/>
            </w:rPr>
            <w:t>στήριξη για ενήλικες πρόσφυγες:</w:t>
          </w:r>
          <w:r>
            <w:rPr>
              <w:rFonts w:eastAsia="Calibri"/>
              <w:b/>
              <w:lang w:val="el-GR"/>
            </w:rPr>
            <w:br/>
          </w:r>
          <w:r w:rsidRPr="007F3016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186952" w:rsidRPr="00705363" w:rsidRDefault="00A25037" w:rsidP="00186952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186952" w:rsidRPr="00705363">
              <w:rPr>
                <w:rStyle w:val="Lienhypertexte"/>
                <w:rFonts w:eastAsia="Calibri"/>
                <w:lang w:val="el-GR"/>
              </w:rPr>
              <w:t>.</w:t>
            </w:r>
            <w:proofErr w:type="spellStart"/>
            <w:r w:rsidR="00186952" w:rsidRPr="00472385">
              <w:rPr>
                <w:rStyle w:val="Lienhypertexte"/>
                <w:rFonts w:eastAsia="Calibri"/>
                <w:lang w:val="en-US"/>
              </w:rPr>
              <w:t>coe</w:t>
            </w:r>
            <w:proofErr w:type="spellEnd"/>
            <w:r w:rsidR="00186952" w:rsidRPr="00705363">
              <w:rPr>
                <w:rStyle w:val="Lienhypertexte"/>
                <w:rFonts w:eastAsia="Calibri"/>
                <w:lang w:val="el-GR"/>
              </w:rPr>
              <w:t>.</w:t>
            </w:r>
            <w:proofErr w:type="spellStart"/>
            <w:r w:rsidR="00186952" w:rsidRPr="00472385">
              <w:rPr>
                <w:rStyle w:val="Lienhypertexte"/>
                <w:rFonts w:eastAsia="Calibri"/>
                <w:lang w:val="en-US"/>
              </w:rPr>
              <w:t>int</w:t>
            </w:r>
            <w:proofErr w:type="spellEnd"/>
            <w:r w:rsidR="00186952" w:rsidRPr="00705363">
              <w:rPr>
                <w:rStyle w:val="Lienhypertexte"/>
                <w:rFonts w:eastAsia="Calibri"/>
                <w:lang w:val="el-GR"/>
              </w:rPr>
              <w:t>/</w:t>
            </w:r>
            <w:proofErr w:type="spellStart"/>
            <w:r w:rsidR="00186952" w:rsidRPr="00472385">
              <w:rPr>
                <w:rStyle w:val="Lienhypertexte"/>
                <w:rFonts w:eastAsia="Calibri"/>
                <w:lang w:val="en-US"/>
              </w:rPr>
              <w:t>lang</w:t>
            </w:r>
            <w:proofErr w:type="spellEnd"/>
            <w:r w:rsidR="00186952" w:rsidRPr="00705363">
              <w:rPr>
                <w:rStyle w:val="Lienhypertexte"/>
                <w:rFonts w:eastAsia="Calibri"/>
                <w:lang w:val="el-GR"/>
              </w:rPr>
              <w:t>-</w:t>
            </w:r>
            <w:r w:rsidR="00186952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186952" w:rsidRPr="007F3016" w:rsidRDefault="007F3016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7F3016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7F3016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186952" w:rsidRPr="00705363" w:rsidRDefault="00A2503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</w:t>
            </w:r>
            <w:r w:rsidR="00186952" w:rsidRPr="00705363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proofErr w:type="spellStart"/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coe</w:t>
            </w:r>
            <w:proofErr w:type="spellEnd"/>
            <w:r w:rsidR="00186952" w:rsidRPr="00705363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proofErr w:type="spellStart"/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int</w:t>
            </w:r>
            <w:proofErr w:type="spellEnd"/>
            <w:r w:rsidR="00186952" w:rsidRPr="00705363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/</w:t>
            </w:r>
            <w:proofErr w:type="spellStart"/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lang</w:t>
            </w:r>
            <w:proofErr w:type="spellEnd"/>
            <w:r w:rsidR="00186952" w:rsidRPr="00705363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-</w:t>
            </w:r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186952" w:rsidRPr="00705363" w:rsidRDefault="00186952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E9E69D5"/>
    <w:multiLevelType w:val="hybridMultilevel"/>
    <w:tmpl w:val="9B2685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C865C1"/>
    <w:multiLevelType w:val="hybridMultilevel"/>
    <w:tmpl w:val="E97E24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74E265F0"/>
    <w:lvl w:ilvl="0" w:tplc="1B62CD4C">
      <w:start w:val="1"/>
      <w:numFmt w:val="decimal"/>
      <w:pStyle w:val="TKNbrsLevel1"/>
      <w:lvlText w:val="%1."/>
      <w:lvlJc w:val="left"/>
      <w:pPr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1"/>
  </w:num>
  <w:num w:numId="14">
    <w:abstractNumId w:val="6"/>
  </w:num>
  <w:num w:numId="15">
    <w:abstractNumId w:val="4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B99"/>
    <w:rsid w:val="00004C66"/>
    <w:rsid w:val="00012C8D"/>
    <w:rsid w:val="00013516"/>
    <w:rsid w:val="00020893"/>
    <w:rsid w:val="0002308A"/>
    <w:rsid w:val="000338F0"/>
    <w:rsid w:val="00037B0E"/>
    <w:rsid w:val="00046CBC"/>
    <w:rsid w:val="000517BE"/>
    <w:rsid w:val="00053321"/>
    <w:rsid w:val="00060C2B"/>
    <w:rsid w:val="000618A7"/>
    <w:rsid w:val="00066574"/>
    <w:rsid w:val="00066BFE"/>
    <w:rsid w:val="000720CF"/>
    <w:rsid w:val="000937FA"/>
    <w:rsid w:val="000A080D"/>
    <w:rsid w:val="000A50CC"/>
    <w:rsid w:val="000B6185"/>
    <w:rsid w:val="000C0B09"/>
    <w:rsid w:val="000C5F40"/>
    <w:rsid w:val="000C62F9"/>
    <w:rsid w:val="000D59F9"/>
    <w:rsid w:val="000E20CD"/>
    <w:rsid w:val="000E706C"/>
    <w:rsid w:val="000F42D6"/>
    <w:rsid w:val="000F4759"/>
    <w:rsid w:val="0010040E"/>
    <w:rsid w:val="001027B3"/>
    <w:rsid w:val="001072C1"/>
    <w:rsid w:val="00110B4B"/>
    <w:rsid w:val="00113144"/>
    <w:rsid w:val="00113442"/>
    <w:rsid w:val="00126A5E"/>
    <w:rsid w:val="001339CB"/>
    <w:rsid w:val="00140B7E"/>
    <w:rsid w:val="001415E1"/>
    <w:rsid w:val="00144A52"/>
    <w:rsid w:val="00144C30"/>
    <w:rsid w:val="0015375B"/>
    <w:rsid w:val="00154B1F"/>
    <w:rsid w:val="00154D03"/>
    <w:rsid w:val="0015647A"/>
    <w:rsid w:val="00172C07"/>
    <w:rsid w:val="001741D1"/>
    <w:rsid w:val="0017676C"/>
    <w:rsid w:val="00186952"/>
    <w:rsid w:val="00196556"/>
    <w:rsid w:val="001965B4"/>
    <w:rsid w:val="001978A3"/>
    <w:rsid w:val="001A1B4C"/>
    <w:rsid w:val="001B0010"/>
    <w:rsid w:val="001B5FBC"/>
    <w:rsid w:val="001B602D"/>
    <w:rsid w:val="001B71AD"/>
    <w:rsid w:val="001C7918"/>
    <w:rsid w:val="001D7C07"/>
    <w:rsid w:val="0020300A"/>
    <w:rsid w:val="00214CD0"/>
    <w:rsid w:val="00233192"/>
    <w:rsid w:val="002463BA"/>
    <w:rsid w:val="00246E8E"/>
    <w:rsid w:val="002508B6"/>
    <w:rsid w:val="00254DC5"/>
    <w:rsid w:val="0026293F"/>
    <w:rsid w:val="0026591B"/>
    <w:rsid w:val="00272D5F"/>
    <w:rsid w:val="0027516E"/>
    <w:rsid w:val="00285DEC"/>
    <w:rsid w:val="002860CD"/>
    <w:rsid w:val="0028734B"/>
    <w:rsid w:val="002966F5"/>
    <w:rsid w:val="002A0CEF"/>
    <w:rsid w:val="002A3476"/>
    <w:rsid w:val="002F1889"/>
    <w:rsid w:val="002F2562"/>
    <w:rsid w:val="00303A5A"/>
    <w:rsid w:val="00327BBC"/>
    <w:rsid w:val="0033137E"/>
    <w:rsid w:val="0035492A"/>
    <w:rsid w:val="003575BD"/>
    <w:rsid w:val="003637DF"/>
    <w:rsid w:val="00373B9F"/>
    <w:rsid w:val="0037570C"/>
    <w:rsid w:val="00381625"/>
    <w:rsid w:val="0038409C"/>
    <w:rsid w:val="003847AD"/>
    <w:rsid w:val="003A1B99"/>
    <w:rsid w:val="003A1EE3"/>
    <w:rsid w:val="003C050D"/>
    <w:rsid w:val="003C32F5"/>
    <w:rsid w:val="003C4745"/>
    <w:rsid w:val="003C7D0E"/>
    <w:rsid w:val="003D1341"/>
    <w:rsid w:val="003E358D"/>
    <w:rsid w:val="003F121D"/>
    <w:rsid w:val="003F3D0E"/>
    <w:rsid w:val="003F7369"/>
    <w:rsid w:val="0040082C"/>
    <w:rsid w:val="00460BCC"/>
    <w:rsid w:val="004622C3"/>
    <w:rsid w:val="00462FBD"/>
    <w:rsid w:val="00463826"/>
    <w:rsid w:val="00470AA9"/>
    <w:rsid w:val="0049006B"/>
    <w:rsid w:val="004A0633"/>
    <w:rsid w:val="004A36D0"/>
    <w:rsid w:val="004A41CD"/>
    <w:rsid w:val="004B4C46"/>
    <w:rsid w:val="004B5DD8"/>
    <w:rsid w:val="004C09E4"/>
    <w:rsid w:val="004C1652"/>
    <w:rsid w:val="004E32A8"/>
    <w:rsid w:val="004F2E30"/>
    <w:rsid w:val="00503E91"/>
    <w:rsid w:val="00514021"/>
    <w:rsid w:val="0051435F"/>
    <w:rsid w:val="00526886"/>
    <w:rsid w:val="00532E22"/>
    <w:rsid w:val="00555D25"/>
    <w:rsid w:val="00566ED9"/>
    <w:rsid w:val="005713EB"/>
    <w:rsid w:val="00585981"/>
    <w:rsid w:val="00585CB5"/>
    <w:rsid w:val="00591444"/>
    <w:rsid w:val="00595156"/>
    <w:rsid w:val="005B4131"/>
    <w:rsid w:val="005C29D7"/>
    <w:rsid w:val="005C2E50"/>
    <w:rsid w:val="005D3A39"/>
    <w:rsid w:val="005E4CA5"/>
    <w:rsid w:val="005F632A"/>
    <w:rsid w:val="006033C5"/>
    <w:rsid w:val="0060499B"/>
    <w:rsid w:val="00615255"/>
    <w:rsid w:val="00617D74"/>
    <w:rsid w:val="00634900"/>
    <w:rsid w:val="0064154F"/>
    <w:rsid w:val="006432EC"/>
    <w:rsid w:val="006455D0"/>
    <w:rsid w:val="00647E9E"/>
    <w:rsid w:val="00650EF8"/>
    <w:rsid w:val="00651E90"/>
    <w:rsid w:val="00655B1E"/>
    <w:rsid w:val="00655CCE"/>
    <w:rsid w:val="0066487B"/>
    <w:rsid w:val="00676822"/>
    <w:rsid w:val="00682850"/>
    <w:rsid w:val="00692939"/>
    <w:rsid w:val="0069369F"/>
    <w:rsid w:val="006A1A21"/>
    <w:rsid w:val="006A3455"/>
    <w:rsid w:val="006B1FDC"/>
    <w:rsid w:val="006B7E83"/>
    <w:rsid w:val="006C0689"/>
    <w:rsid w:val="006C08C3"/>
    <w:rsid w:val="006C7764"/>
    <w:rsid w:val="006D0469"/>
    <w:rsid w:val="006D234F"/>
    <w:rsid w:val="006D7DF2"/>
    <w:rsid w:val="006E1A50"/>
    <w:rsid w:val="006E4805"/>
    <w:rsid w:val="00705363"/>
    <w:rsid w:val="00705BF1"/>
    <w:rsid w:val="00734E55"/>
    <w:rsid w:val="007448CC"/>
    <w:rsid w:val="0074542C"/>
    <w:rsid w:val="007458E1"/>
    <w:rsid w:val="00761B4C"/>
    <w:rsid w:val="00766C16"/>
    <w:rsid w:val="007725AE"/>
    <w:rsid w:val="00773ACD"/>
    <w:rsid w:val="007A607D"/>
    <w:rsid w:val="007B4D14"/>
    <w:rsid w:val="007B712B"/>
    <w:rsid w:val="007F3016"/>
    <w:rsid w:val="007F5F10"/>
    <w:rsid w:val="0080462C"/>
    <w:rsid w:val="00805257"/>
    <w:rsid w:val="008067EC"/>
    <w:rsid w:val="0083366C"/>
    <w:rsid w:val="00842054"/>
    <w:rsid w:val="00843DE6"/>
    <w:rsid w:val="00844534"/>
    <w:rsid w:val="008469DE"/>
    <w:rsid w:val="008506D5"/>
    <w:rsid w:val="00853B0E"/>
    <w:rsid w:val="00873703"/>
    <w:rsid w:val="0088037A"/>
    <w:rsid w:val="00892B00"/>
    <w:rsid w:val="00893974"/>
    <w:rsid w:val="008B45A3"/>
    <w:rsid w:val="008B7515"/>
    <w:rsid w:val="008C53DF"/>
    <w:rsid w:val="008D23DE"/>
    <w:rsid w:val="008E2FA7"/>
    <w:rsid w:val="008E6FB9"/>
    <w:rsid w:val="008F0189"/>
    <w:rsid w:val="008F1473"/>
    <w:rsid w:val="008F1BE2"/>
    <w:rsid w:val="008F24DC"/>
    <w:rsid w:val="008F6DEF"/>
    <w:rsid w:val="00900632"/>
    <w:rsid w:val="00900DD9"/>
    <w:rsid w:val="009025F0"/>
    <w:rsid w:val="0090526B"/>
    <w:rsid w:val="00915F59"/>
    <w:rsid w:val="009263CD"/>
    <w:rsid w:val="00930B55"/>
    <w:rsid w:val="00932000"/>
    <w:rsid w:val="009331AB"/>
    <w:rsid w:val="0093428B"/>
    <w:rsid w:val="00936CCB"/>
    <w:rsid w:val="0094551C"/>
    <w:rsid w:val="00953DC1"/>
    <w:rsid w:val="00970C63"/>
    <w:rsid w:val="00974093"/>
    <w:rsid w:val="0097497F"/>
    <w:rsid w:val="00982556"/>
    <w:rsid w:val="00983528"/>
    <w:rsid w:val="00995CFE"/>
    <w:rsid w:val="00996B78"/>
    <w:rsid w:val="009A4759"/>
    <w:rsid w:val="009A5131"/>
    <w:rsid w:val="009B6FF2"/>
    <w:rsid w:val="009B7F95"/>
    <w:rsid w:val="009C6C95"/>
    <w:rsid w:val="009C6E91"/>
    <w:rsid w:val="009D0451"/>
    <w:rsid w:val="009F6A63"/>
    <w:rsid w:val="00A03292"/>
    <w:rsid w:val="00A1258A"/>
    <w:rsid w:val="00A25037"/>
    <w:rsid w:val="00A30A5F"/>
    <w:rsid w:val="00A3568D"/>
    <w:rsid w:val="00A36998"/>
    <w:rsid w:val="00A5196F"/>
    <w:rsid w:val="00A6623D"/>
    <w:rsid w:val="00A67362"/>
    <w:rsid w:val="00A7554F"/>
    <w:rsid w:val="00A802F2"/>
    <w:rsid w:val="00A81C9B"/>
    <w:rsid w:val="00A92C4F"/>
    <w:rsid w:val="00A962D7"/>
    <w:rsid w:val="00AB255A"/>
    <w:rsid w:val="00AB3008"/>
    <w:rsid w:val="00AD39CA"/>
    <w:rsid w:val="00AE657E"/>
    <w:rsid w:val="00AF3D51"/>
    <w:rsid w:val="00AF4A1E"/>
    <w:rsid w:val="00AF56A8"/>
    <w:rsid w:val="00AF7BA3"/>
    <w:rsid w:val="00B10BC6"/>
    <w:rsid w:val="00B2549A"/>
    <w:rsid w:val="00B26573"/>
    <w:rsid w:val="00B33421"/>
    <w:rsid w:val="00B35EFB"/>
    <w:rsid w:val="00B73A35"/>
    <w:rsid w:val="00B85B33"/>
    <w:rsid w:val="00B87D33"/>
    <w:rsid w:val="00B94E15"/>
    <w:rsid w:val="00BA18E4"/>
    <w:rsid w:val="00BA25B4"/>
    <w:rsid w:val="00BA3C32"/>
    <w:rsid w:val="00BB182D"/>
    <w:rsid w:val="00BC13EB"/>
    <w:rsid w:val="00BD1DEF"/>
    <w:rsid w:val="00BD2F15"/>
    <w:rsid w:val="00BD400A"/>
    <w:rsid w:val="00BE1B65"/>
    <w:rsid w:val="00BE6428"/>
    <w:rsid w:val="00BF2B09"/>
    <w:rsid w:val="00BF693D"/>
    <w:rsid w:val="00C023F1"/>
    <w:rsid w:val="00C025D4"/>
    <w:rsid w:val="00C066FA"/>
    <w:rsid w:val="00C06849"/>
    <w:rsid w:val="00C06F5D"/>
    <w:rsid w:val="00C07285"/>
    <w:rsid w:val="00C24B3F"/>
    <w:rsid w:val="00C33D40"/>
    <w:rsid w:val="00C523EA"/>
    <w:rsid w:val="00C53F97"/>
    <w:rsid w:val="00C61784"/>
    <w:rsid w:val="00C622D7"/>
    <w:rsid w:val="00C6460C"/>
    <w:rsid w:val="00C7477C"/>
    <w:rsid w:val="00C8086F"/>
    <w:rsid w:val="00C9791B"/>
    <w:rsid w:val="00CA0767"/>
    <w:rsid w:val="00CB574B"/>
    <w:rsid w:val="00CB7A07"/>
    <w:rsid w:val="00CC0991"/>
    <w:rsid w:val="00CF0B90"/>
    <w:rsid w:val="00CF36D3"/>
    <w:rsid w:val="00D005A8"/>
    <w:rsid w:val="00D00DA4"/>
    <w:rsid w:val="00D07616"/>
    <w:rsid w:val="00D2211A"/>
    <w:rsid w:val="00D240F0"/>
    <w:rsid w:val="00D2580D"/>
    <w:rsid w:val="00D456D4"/>
    <w:rsid w:val="00D57D70"/>
    <w:rsid w:val="00D61794"/>
    <w:rsid w:val="00D81172"/>
    <w:rsid w:val="00D8328F"/>
    <w:rsid w:val="00DA5A92"/>
    <w:rsid w:val="00DB0131"/>
    <w:rsid w:val="00DB2DD2"/>
    <w:rsid w:val="00DC4193"/>
    <w:rsid w:val="00DD0635"/>
    <w:rsid w:val="00DD35DF"/>
    <w:rsid w:val="00DD53DC"/>
    <w:rsid w:val="00DE5B7D"/>
    <w:rsid w:val="00DF5B76"/>
    <w:rsid w:val="00DF60EB"/>
    <w:rsid w:val="00DF6B03"/>
    <w:rsid w:val="00E027ED"/>
    <w:rsid w:val="00E076C3"/>
    <w:rsid w:val="00E1460D"/>
    <w:rsid w:val="00E15E6D"/>
    <w:rsid w:val="00E176FD"/>
    <w:rsid w:val="00E22BC1"/>
    <w:rsid w:val="00E26EA2"/>
    <w:rsid w:val="00E321C4"/>
    <w:rsid w:val="00E53152"/>
    <w:rsid w:val="00E541A4"/>
    <w:rsid w:val="00E61945"/>
    <w:rsid w:val="00E62DD3"/>
    <w:rsid w:val="00E80AF7"/>
    <w:rsid w:val="00E826A8"/>
    <w:rsid w:val="00E9066A"/>
    <w:rsid w:val="00E90A39"/>
    <w:rsid w:val="00E9786E"/>
    <w:rsid w:val="00EA787E"/>
    <w:rsid w:val="00EB0B18"/>
    <w:rsid w:val="00EB1E7F"/>
    <w:rsid w:val="00EB3F3B"/>
    <w:rsid w:val="00EB4013"/>
    <w:rsid w:val="00EC4876"/>
    <w:rsid w:val="00ED4CB7"/>
    <w:rsid w:val="00F260E9"/>
    <w:rsid w:val="00F30AB8"/>
    <w:rsid w:val="00F322CD"/>
    <w:rsid w:val="00F336B8"/>
    <w:rsid w:val="00F40CEC"/>
    <w:rsid w:val="00F5126A"/>
    <w:rsid w:val="00F62E29"/>
    <w:rsid w:val="00F63FD7"/>
    <w:rsid w:val="00F66DB7"/>
    <w:rsid w:val="00F702C1"/>
    <w:rsid w:val="00F95533"/>
    <w:rsid w:val="00F95B40"/>
    <w:rsid w:val="00FA1735"/>
    <w:rsid w:val="00FA75E9"/>
    <w:rsid w:val="00FB0515"/>
    <w:rsid w:val="00FB669C"/>
    <w:rsid w:val="00FB70A6"/>
    <w:rsid w:val="00FC330D"/>
    <w:rsid w:val="00FC4F80"/>
    <w:rsid w:val="00FD3FBF"/>
    <w:rsid w:val="00FE589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76FCCE-7725-4422-B21E-203884CF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basedOn w:val="TKBulletLevel1"/>
    <w:qFormat/>
    <w:rsid w:val="00893974"/>
    <w:pPr>
      <w:numPr>
        <w:numId w:val="9"/>
      </w:numPr>
    </w:pPr>
    <w:rPr>
      <w:rFonts w:eastAsia="Times New Roman"/>
      <w:lang w:val="en-GB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character" w:customStyle="1" w:styleId="Mention1">
    <w:name w:val="Mention1"/>
    <w:uiPriority w:val="99"/>
    <w:semiHidden/>
    <w:unhideWhenUsed/>
    <w:rsid w:val="00842054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7053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11-/168075b8f1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mrise.com/course/461319/iroha-po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omoldbooks.org/Brown-LettersAndLettering/pages/066-Modern-Greek-Typ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omoldbooks.org/Brown-LettersAndLettering/pages/066-Modern-Greek-Type/119x81-q75.ht" TargetMode="External"/><Relationship Id="rId14" Type="http://schemas.openxmlformats.org/officeDocument/2006/relationships/hyperlink" Target="http://www.memrise.com/course/461319/iroha-poe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3146-C0CA-47D6-8C4D-51215385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1345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8731</CharactersWithSpaces>
  <SharedDoc>false</SharedDoc>
  <HLinks>
    <vt:vector size="36" baseType="variant">
      <vt:variant>
        <vt:i4>131084</vt:i4>
      </vt:variant>
      <vt:variant>
        <vt:i4>9</vt:i4>
      </vt:variant>
      <vt:variant>
        <vt:i4>0</vt:i4>
      </vt:variant>
      <vt:variant>
        <vt:i4>5</vt:i4>
      </vt:variant>
      <vt:variant>
        <vt:lpwstr>http://www.memrise.com/course/461319/iroha-poem/</vt:lpwstr>
      </vt:variant>
      <vt:variant>
        <vt:lpwstr/>
      </vt:variant>
      <vt:variant>
        <vt:i4>2949217</vt:i4>
      </vt:variant>
      <vt:variant>
        <vt:i4>6</vt:i4>
      </vt:variant>
      <vt:variant>
        <vt:i4>0</vt:i4>
      </vt:variant>
      <vt:variant>
        <vt:i4>5</vt:i4>
      </vt:variant>
      <vt:variant>
        <vt:lpwstr>http://www.memrise.com/course/461319/iroha-poe</vt:lpwstr>
      </vt:variant>
      <vt:variant>
        <vt:lpwstr/>
      </vt:variant>
      <vt:variant>
        <vt:i4>2359351</vt:i4>
      </vt:variant>
      <vt:variant>
        <vt:i4>3</vt:i4>
      </vt:variant>
      <vt:variant>
        <vt:i4>0</vt:i4>
      </vt:variant>
      <vt:variant>
        <vt:i4>5</vt:i4>
      </vt:variant>
      <vt:variant>
        <vt:lpwstr>http://www.fromoldbooks.org/Brown-LettersAndLettering/pages/066-Modern-Greek-Type/</vt:lpwstr>
      </vt:variant>
      <vt:variant>
        <vt:lpwstr/>
      </vt:variant>
      <vt:variant>
        <vt:i4>7340083</vt:i4>
      </vt:variant>
      <vt:variant>
        <vt:i4>0</vt:i4>
      </vt:variant>
      <vt:variant>
        <vt:i4>0</vt:i4>
      </vt:variant>
      <vt:variant>
        <vt:i4>5</vt:i4>
      </vt:variant>
      <vt:variant>
        <vt:lpwstr>http://www.fromoldbooks.org/Brown-LettersAndLettering/pages/066-Modern-Greek-Type/119x81-q75.ht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2017-03-21T17:43:00Z</cp:lastPrinted>
  <dcterms:created xsi:type="dcterms:W3CDTF">2017-10-06T12:05:00Z</dcterms:created>
  <dcterms:modified xsi:type="dcterms:W3CDTF">2017-10-09T10:11:00Z</dcterms:modified>
</cp:coreProperties>
</file>